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331112">
      <w:pPr>
        <w:spacing w:line="460" w:lineRule="exact"/>
        <w:jc w:val="left"/>
        <w:rPr>
          <w:rFonts w:ascii="宋体" w:hAnsi="宋体"/>
          <w:sz w:val="24"/>
        </w:rPr>
      </w:pPr>
      <w:bookmarkStart w:id="34" w:name="_GoBack"/>
      <w:bookmarkEnd w:id="34"/>
    </w:p>
    <w:p w14:paraId="1C3E7BFF">
      <w:pPr>
        <w:spacing w:line="460" w:lineRule="exact"/>
        <w:jc w:val="left"/>
        <w:rPr>
          <w:rFonts w:ascii="宋体" w:hAnsi="宋体"/>
          <w:sz w:val="24"/>
        </w:rPr>
      </w:pPr>
    </w:p>
    <w:p w14:paraId="70D2FE41">
      <w:pPr>
        <w:spacing w:line="460" w:lineRule="exact"/>
        <w:jc w:val="left"/>
        <w:rPr>
          <w:rFonts w:ascii="宋体" w:hAnsi="宋体"/>
          <w:sz w:val="24"/>
        </w:rPr>
      </w:pPr>
    </w:p>
    <w:p w14:paraId="35651881">
      <w:pPr>
        <w:spacing w:line="460" w:lineRule="exact"/>
        <w:jc w:val="left"/>
        <w:rPr>
          <w:rFonts w:ascii="宋体" w:hAnsi="宋体"/>
          <w:sz w:val="24"/>
        </w:rPr>
      </w:pPr>
    </w:p>
    <w:p w14:paraId="5B33BBCD">
      <w:pPr>
        <w:spacing w:line="460" w:lineRule="exact"/>
        <w:jc w:val="left"/>
        <w:rPr>
          <w:rFonts w:ascii="宋体" w:hAnsi="宋体"/>
          <w:sz w:val="24"/>
        </w:rPr>
      </w:pPr>
    </w:p>
    <w:p w14:paraId="22EB29C3">
      <w:pPr>
        <w:spacing w:line="460" w:lineRule="exact"/>
        <w:jc w:val="left"/>
        <w:rPr>
          <w:rFonts w:ascii="宋体" w:hAnsi="宋体"/>
          <w:sz w:val="24"/>
        </w:rPr>
      </w:pPr>
    </w:p>
    <w:p w14:paraId="228C596E">
      <w:pPr>
        <w:spacing w:line="460" w:lineRule="exact"/>
        <w:jc w:val="left"/>
        <w:rPr>
          <w:rFonts w:ascii="宋体" w:hAnsi="宋体"/>
          <w:sz w:val="24"/>
        </w:rPr>
      </w:pPr>
    </w:p>
    <w:p w14:paraId="25B8D815">
      <w:pPr>
        <w:spacing w:line="460" w:lineRule="exact"/>
        <w:jc w:val="left"/>
        <w:rPr>
          <w:rFonts w:ascii="宋体" w:hAnsi="宋体"/>
          <w:sz w:val="24"/>
        </w:rPr>
      </w:pPr>
    </w:p>
    <w:p w14:paraId="281AAB33">
      <w:pPr>
        <w:spacing w:line="460" w:lineRule="exact"/>
        <w:jc w:val="left"/>
        <w:rPr>
          <w:rFonts w:ascii="宋体" w:hAnsi="宋体"/>
          <w:sz w:val="24"/>
        </w:rPr>
      </w:pPr>
    </w:p>
    <w:p w14:paraId="3C8071B1">
      <w:pPr>
        <w:widowControl w:val="0"/>
        <w:autoSpaceDE w:val="0"/>
        <w:autoSpaceDN w:val="0"/>
        <w:spacing w:before="0" w:after="0" w:line="480" w:lineRule="auto"/>
        <w:ind w:left="0" w:right="0" w:firstLine="0"/>
        <w:jc w:val="center"/>
        <w:rPr>
          <w:rFonts w:hint="default" w:ascii="宋体" w:hAnsi="宋体" w:eastAsia="黑体" w:cs="宋体"/>
          <w:b/>
          <w:bCs/>
          <w:color w:val="000000"/>
          <w:spacing w:val="1"/>
          <w:sz w:val="40"/>
          <w:lang w:val="en-US" w:eastAsia="zh-CN"/>
        </w:rPr>
      </w:pPr>
      <w:r>
        <w:rPr>
          <w:rFonts w:hint="eastAsia" w:ascii="黑体" w:hAnsi="黑体" w:eastAsia="黑体" w:cs="黑体"/>
          <w:color w:val="000000"/>
          <w:spacing w:val="4"/>
          <w:sz w:val="52"/>
          <w:szCs w:val="52"/>
        </w:rPr>
        <w:t>标</w:t>
      </w:r>
      <w:r>
        <w:rPr>
          <w:rFonts w:hint="eastAsia" w:ascii="黑体" w:hAnsi="黑体" w:eastAsia="黑体" w:cs="黑体"/>
          <w:color w:val="000000"/>
          <w:spacing w:val="4"/>
          <w:sz w:val="52"/>
          <w:szCs w:val="52"/>
          <w:lang w:val="en-US" w:eastAsia="zh-CN"/>
        </w:rPr>
        <w:t>必晟</w:t>
      </w:r>
      <w:r>
        <w:rPr>
          <w:rFonts w:hint="eastAsia" w:ascii="黑体" w:hAnsi="黑体" w:eastAsia="黑体" w:cs="黑体"/>
          <w:color w:val="000000"/>
          <w:spacing w:val="4"/>
          <w:sz w:val="52"/>
          <w:szCs w:val="52"/>
        </w:rPr>
        <w:t>APP</w:t>
      </w:r>
      <w:r>
        <w:rPr>
          <w:rFonts w:hint="eastAsia" w:ascii="黑体" w:hAnsi="黑体" w:eastAsia="黑体" w:cs="黑体"/>
          <w:color w:val="000000"/>
          <w:spacing w:val="4"/>
          <w:sz w:val="52"/>
          <w:szCs w:val="52"/>
          <w:lang w:val="en-US" w:eastAsia="zh-CN"/>
        </w:rPr>
        <w:t>用户操作手册</w:t>
      </w:r>
    </w:p>
    <w:p w14:paraId="7146054C">
      <w:pPr>
        <w:widowControl w:val="0"/>
        <w:autoSpaceDE w:val="0"/>
        <w:autoSpaceDN w:val="0"/>
        <w:spacing w:before="0" w:after="0" w:line="401" w:lineRule="exact"/>
        <w:ind w:left="0" w:right="0" w:firstLine="0"/>
        <w:jc w:val="center"/>
        <w:rPr>
          <w:rFonts w:ascii="MSPSDV+SimSun" w:hAnsi="MSPSDV+SimSun" w:cs="MSPSDV+SimSun"/>
          <w:color w:val="000000"/>
          <w:spacing w:val="1"/>
          <w:sz w:val="40"/>
        </w:rPr>
      </w:pPr>
    </w:p>
    <w:p w14:paraId="2E7793DA">
      <w:pPr>
        <w:widowControl w:val="0"/>
        <w:autoSpaceDE w:val="0"/>
        <w:autoSpaceDN w:val="0"/>
        <w:spacing w:before="0" w:after="0" w:line="401" w:lineRule="exact"/>
        <w:ind w:left="0" w:right="0" w:firstLine="0"/>
        <w:jc w:val="center"/>
        <w:rPr>
          <w:rFonts w:ascii="MSPSDV+SimSun" w:hAnsi="MSPSDV+SimSun" w:cs="MSPSDV+SimSun"/>
          <w:color w:val="000000"/>
          <w:spacing w:val="1"/>
          <w:sz w:val="40"/>
        </w:rPr>
      </w:pPr>
    </w:p>
    <w:p w14:paraId="4F89B538">
      <w:pPr>
        <w:widowControl w:val="0"/>
        <w:autoSpaceDE w:val="0"/>
        <w:autoSpaceDN w:val="0"/>
        <w:spacing w:before="0" w:after="0" w:line="401" w:lineRule="exact"/>
        <w:ind w:left="0" w:right="0" w:firstLine="0"/>
        <w:jc w:val="center"/>
        <w:rPr>
          <w:rFonts w:ascii="MSPSDV+SimSun" w:hAnsi="MSPSDV+SimSun" w:cs="MSPSDV+SimSun"/>
          <w:color w:val="000000"/>
          <w:spacing w:val="1"/>
          <w:sz w:val="40"/>
        </w:rPr>
      </w:pPr>
    </w:p>
    <w:p w14:paraId="5B82B8CB">
      <w:pPr>
        <w:widowControl w:val="0"/>
        <w:autoSpaceDE w:val="0"/>
        <w:autoSpaceDN w:val="0"/>
        <w:spacing w:before="0" w:after="0" w:line="401" w:lineRule="exact"/>
        <w:ind w:left="0" w:right="0" w:firstLine="0"/>
        <w:jc w:val="center"/>
        <w:rPr>
          <w:rFonts w:ascii="MSPSDV+SimSun" w:hAnsi="MSPSDV+SimSun" w:cs="MSPSDV+SimSun"/>
          <w:color w:val="000000"/>
          <w:spacing w:val="1"/>
          <w:sz w:val="40"/>
        </w:rPr>
      </w:pPr>
    </w:p>
    <w:p w14:paraId="12CCAE31">
      <w:pPr>
        <w:widowControl w:val="0"/>
        <w:autoSpaceDE w:val="0"/>
        <w:autoSpaceDN w:val="0"/>
        <w:spacing w:before="0" w:after="0" w:line="401" w:lineRule="exact"/>
        <w:ind w:left="0" w:right="0" w:firstLine="0"/>
        <w:jc w:val="center"/>
        <w:rPr>
          <w:rFonts w:ascii="MSPSDV+SimSun" w:hAnsi="MSPSDV+SimSun" w:cs="MSPSDV+SimSun"/>
          <w:color w:val="000000"/>
          <w:spacing w:val="1"/>
          <w:sz w:val="40"/>
        </w:rPr>
      </w:pPr>
    </w:p>
    <w:p w14:paraId="12DFFDFE">
      <w:pPr>
        <w:widowControl w:val="0"/>
        <w:autoSpaceDE w:val="0"/>
        <w:autoSpaceDN w:val="0"/>
        <w:spacing w:before="0" w:after="0" w:line="401" w:lineRule="exact"/>
        <w:ind w:left="0" w:right="0" w:firstLine="0"/>
        <w:jc w:val="center"/>
        <w:rPr>
          <w:rFonts w:ascii="MSPSDV+SimSun" w:hAnsi="MSPSDV+SimSun" w:cs="MSPSDV+SimSun"/>
          <w:color w:val="000000"/>
          <w:spacing w:val="1"/>
          <w:sz w:val="40"/>
        </w:rPr>
      </w:pPr>
    </w:p>
    <w:p w14:paraId="7822CC13">
      <w:pPr>
        <w:widowControl w:val="0"/>
        <w:autoSpaceDE w:val="0"/>
        <w:autoSpaceDN w:val="0"/>
        <w:spacing w:before="0" w:after="0" w:line="401" w:lineRule="exact"/>
        <w:ind w:left="0" w:right="0" w:firstLine="0"/>
        <w:jc w:val="center"/>
        <w:rPr>
          <w:rFonts w:ascii="MSPSDV+SimSun" w:hAnsi="MSPSDV+SimSun" w:cs="MSPSDV+SimSun"/>
          <w:color w:val="000000"/>
          <w:spacing w:val="1"/>
          <w:sz w:val="40"/>
        </w:rPr>
      </w:pPr>
    </w:p>
    <w:p w14:paraId="2186D64C">
      <w:pPr>
        <w:widowControl w:val="0"/>
        <w:autoSpaceDE w:val="0"/>
        <w:autoSpaceDN w:val="0"/>
        <w:spacing w:before="0" w:after="0" w:line="401" w:lineRule="exact"/>
        <w:ind w:left="0" w:right="0" w:firstLine="0"/>
        <w:jc w:val="center"/>
        <w:rPr>
          <w:rFonts w:ascii="MSPSDV+SimSun" w:hAnsi="MSPSDV+SimSun" w:cs="MSPSDV+SimSun"/>
          <w:color w:val="000000"/>
          <w:spacing w:val="1"/>
          <w:sz w:val="40"/>
        </w:rPr>
      </w:pPr>
    </w:p>
    <w:p w14:paraId="3A26EAD1">
      <w:pPr>
        <w:widowControl w:val="0"/>
        <w:autoSpaceDE w:val="0"/>
        <w:autoSpaceDN w:val="0"/>
        <w:spacing w:before="0" w:after="0" w:line="401" w:lineRule="exact"/>
        <w:ind w:left="0" w:right="0" w:firstLine="0"/>
        <w:jc w:val="center"/>
        <w:rPr>
          <w:rFonts w:ascii="MSPSDV+SimSun" w:hAnsi="MSPSDV+SimSun" w:cs="MSPSDV+SimSun"/>
          <w:color w:val="000000"/>
          <w:spacing w:val="1"/>
          <w:sz w:val="40"/>
        </w:rPr>
      </w:pPr>
    </w:p>
    <w:p w14:paraId="3CFDD2D8">
      <w:pPr>
        <w:widowControl w:val="0"/>
        <w:autoSpaceDE w:val="0"/>
        <w:autoSpaceDN w:val="0"/>
        <w:spacing w:before="0" w:after="0" w:line="401" w:lineRule="exact"/>
        <w:ind w:left="0" w:right="0" w:firstLine="0"/>
        <w:jc w:val="both"/>
        <w:rPr>
          <w:rFonts w:ascii="MSPSDV+SimSun" w:hAnsi="MSPSDV+SimSun" w:cs="MSPSDV+SimSun"/>
          <w:color w:val="000000"/>
          <w:spacing w:val="1"/>
          <w:sz w:val="40"/>
        </w:rPr>
      </w:pPr>
    </w:p>
    <w:p w14:paraId="6C24FA67">
      <w:pPr>
        <w:widowControl w:val="0"/>
        <w:autoSpaceDE w:val="0"/>
        <w:autoSpaceDN w:val="0"/>
        <w:spacing w:before="0" w:after="0" w:line="401" w:lineRule="exact"/>
        <w:ind w:left="0" w:right="0" w:firstLine="0"/>
        <w:jc w:val="center"/>
        <w:rPr>
          <w:rFonts w:ascii="MSPSDV+SimSun" w:hAnsi="MSPSDV+SimSun" w:cs="MSPSDV+SimSun"/>
          <w:color w:val="000000"/>
          <w:spacing w:val="1"/>
          <w:sz w:val="40"/>
        </w:rPr>
      </w:pPr>
      <w:r>
        <w:drawing>
          <wp:anchor distT="0" distB="0" distL="114300" distR="114300" simplePos="0" relativeHeight="251661312" behindDoc="0" locked="0" layoutInCell="1" allowOverlap="1">
            <wp:simplePos x="0" y="0"/>
            <wp:positionH relativeFrom="column">
              <wp:posOffset>224790</wp:posOffset>
            </wp:positionH>
            <wp:positionV relativeFrom="paragraph">
              <wp:posOffset>1182370</wp:posOffset>
            </wp:positionV>
            <wp:extent cx="4707255" cy="815975"/>
            <wp:effectExtent l="0" t="0" r="0" b="0"/>
            <wp:wrapSquare wrapText="bothSides"/>
            <wp:docPr id="2" name="图片 10" descr="江苏翔晟信息技术股份有限公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descr="江苏翔晟信息技术股份有限公司"/>
                    <pic:cNvPicPr>
                      <a:picLocks noChangeAspect="1"/>
                    </pic:cNvPicPr>
                  </pic:nvPicPr>
                  <pic:blipFill>
                    <a:blip r:embed="rId6"/>
                    <a:stretch>
                      <a:fillRect/>
                    </a:stretch>
                  </pic:blipFill>
                  <pic:spPr>
                    <a:xfrm>
                      <a:off x="0" y="0"/>
                      <a:ext cx="4707255" cy="815975"/>
                    </a:xfrm>
                    <a:prstGeom prst="rect">
                      <a:avLst/>
                    </a:prstGeom>
                    <a:noFill/>
                    <a:ln>
                      <a:noFill/>
                    </a:ln>
                  </pic:spPr>
                </pic:pic>
              </a:graphicData>
            </a:graphic>
          </wp:anchor>
        </w:drawing>
      </w:r>
      <w:r>
        <w:rPr>
          <w:color w:val="000000"/>
        </w:rPr>
        <w:drawing>
          <wp:anchor distT="0" distB="0" distL="114300" distR="114300" simplePos="0" relativeHeight="251660288" behindDoc="0" locked="0" layoutInCell="1" allowOverlap="1">
            <wp:simplePos x="0" y="0"/>
            <wp:positionH relativeFrom="column">
              <wp:posOffset>2334260</wp:posOffset>
            </wp:positionH>
            <wp:positionV relativeFrom="paragraph">
              <wp:posOffset>248920</wp:posOffset>
            </wp:positionV>
            <wp:extent cx="597535" cy="908050"/>
            <wp:effectExtent l="0" t="0" r="12065" b="6350"/>
            <wp:wrapTopAndBottom/>
            <wp:docPr id="1" name="图片 9" descr="透明"/>
            <wp:cNvGraphicFramePr/>
            <a:graphic xmlns:a="http://schemas.openxmlformats.org/drawingml/2006/main">
              <a:graphicData uri="http://schemas.openxmlformats.org/drawingml/2006/picture">
                <pic:pic xmlns:pic="http://schemas.openxmlformats.org/drawingml/2006/picture">
                  <pic:nvPicPr>
                    <pic:cNvPr id="1" name="图片 9" descr="透明"/>
                    <pic:cNvPicPr/>
                  </pic:nvPicPr>
                  <pic:blipFill>
                    <a:blip r:embed="rId7"/>
                    <a:srcRect t="-703"/>
                    <a:stretch>
                      <a:fillRect/>
                    </a:stretch>
                  </pic:blipFill>
                  <pic:spPr>
                    <a:xfrm>
                      <a:off x="0" y="0"/>
                      <a:ext cx="597535" cy="908050"/>
                    </a:xfrm>
                    <a:prstGeom prst="rect">
                      <a:avLst/>
                    </a:prstGeom>
                    <a:noFill/>
                    <a:ln>
                      <a:noFill/>
                    </a:ln>
                  </pic:spPr>
                </pic:pic>
              </a:graphicData>
            </a:graphic>
          </wp:anchor>
        </w:drawing>
      </w:r>
    </w:p>
    <w:p w14:paraId="3399114A">
      <w:pPr>
        <w:widowControl w:val="0"/>
        <w:autoSpaceDE w:val="0"/>
        <w:autoSpaceDN w:val="0"/>
        <w:spacing w:before="0" w:after="0" w:line="401" w:lineRule="exact"/>
        <w:ind w:left="0" w:right="0" w:firstLine="0"/>
        <w:jc w:val="both"/>
        <w:rPr>
          <w:rFonts w:ascii="MSPSDV+SimSun" w:hAnsi="MSPSDV+SimSun" w:cs="MSPSDV+SimSun"/>
          <w:color w:val="000000"/>
          <w:spacing w:val="1"/>
          <w:sz w:val="40"/>
        </w:rPr>
      </w:pPr>
    </w:p>
    <w:p w14:paraId="5716C889">
      <w:pPr>
        <w:widowControl w:val="0"/>
        <w:autoSpaceDE w:val="0"/>
        <w:autoSpaceDN w:val="0"/>
        <w:spacing w:before="0" w:after="0" w:line="401" w:lineRule="exact"/>
        <w:ind w:left="0" w:right="0" w:firstLine="0"/>
        <w:jc w:val="center"/>
        <w:rPr>
          <w:rFonts w:ascii="MSPSDV+SimSun" w:hAnsi="MSPSDV+SimSun" w:cs="MSPSDV+SimSun"/>
          <w:color w:val="000000"/>
          <w:spacing w:val="1"/>
          <w:sz w:val="40"/>
        </w:rPr>
      </w:pPr>
    </w:p>
    <w:p w14:paraId="5EB7E865">
      <w:pPr>
        <w:widowControl w:val="0"/>
        <w:autoSpaceDE w:val="0"/>
        <w:autoSpaceDN w:val="0"/>
        <w:spacing w:before="0" w:after="0" w:line="240" w:lineRule="auto"/>
        <w:ind w:left="0" w:right="0" w:firstLine="0"/>
        <w:jc w:val="both"/>
        <w:rPr>
          <w:rFonts w:hint="eastAsia" w:ascii="宋体" w:hAnsi="宋体" w:eastAsia="宋体" w:cs="宋体"/>
          <w:color w:val="000000"/>
          <w:spacing w:val="0"/>
          <w:sz w:val="28"/>
        </w:rPr>
      </w:pPr>
    </w:p>
    <w:p w14:paraId="651D61D6">
      <w:pPr>
        <w:spacing w:line="460" w:lineRule="exact"/>
        <w:jc w:val="left"/>
        <w:rPr>
          <w:rFonts w:ascii="宋体" w:hAnsi="宋体"/>
          <w:sz w:val="24"/>
        </w:rPr>
      </w:pPr>
    </w:p>
    <w:p w14:paraId="7EB7F861">
      <w:pPr>
        <w:jc w:val="both"/>
        <w:rPr>
          <w:color w:val="000000"/>
        </w:rPr>
      </w:pPr>
    </w:p>
    <w:p w14:paraId="30093274">
      <w:pPr>
        <w:widowControl w:val="0"/>
        <w:autoSpaceDE w:val="0"/>
        <w:autoSpaceDN w:val="0"/>
        <w:spacing w:before="0" w:after="0" w:line="600" w:lineRule="auto"/>
        <w:ind w:left="0" w:right="0" w:firstLine="0"/>
        <w:jc w:val="center"/>
        <w:rPr>
          <w:rFonts w:ascii="MSPSDV+SimSun" w:hAnsi="MSPSDV+SimSun" w:cs="MSPSDV+SimSun"/>
          <w:color w:val="000000"/>
          <w:spacing w:val="1"/>
          <w:sz w:val="32"/>
          <w:szCs w:val="22"/>
        </w:rPr>
      </w:pPr>
    </w:p>
    <w:p w14:paraId="0CA856F8">
      <w:pPr>
        <w:widowControl w:val="0"/>
        <w:autoSpaceDE w:val="0"/>
        <w:autoSpaceDN w:val="0"/>
        <w:spacing w:before="0" w:after="0" w:line="600" w:lineRule="auto"/>
        <w:ind w:left="0" w:right="0" w:firstLine="0"/>
        <w:jc w:val="center"/>
        <w:rPr>
          <w:rFonts w:ascii="MSPSDV+SimSun" w:hAnsi="MSPSDV+SimSun" w:cs="MSPSDV+SimSun"/>
          <w:color w:val="000000"/>
          <w:spacing w:val="1"/>
          <w:sz w:val="32"/>
          <w:szCs w:val="22"/>
        </w:rPr>
      </w:pPr>
      <w:r>
        <w:rPr>
          <w:rFonts w:ascii="MSPSDV+SimSun" w:hAnsi="MSPSDV+SimSun" w:cs="MSPSDV+SimSun"/>
          <w:color w:val="000000"/>
          <w:spacing w:val="1"/>
          <w:sz w:val="32"/>
          <w:szCs w:val="22"/>
        </w:rPr>
        <w:t>文档更新记录</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2"/>
        <w:gridCol w:w="2618"/>
        <w:gridCol w:w="1725"/>
        <w:gridCol w:w="1725"/>
        <w:gridCol w:w="1725"/>
      </w:tblGrid>
      <w:tr w14:paraId="448A95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2" w:type="dxa"/>
            <w:vAlign w:val="center"/>
          </w:tcPr>
          <w:p w14:paraId="51285910">
            <w:pPr>
              <w:keepNext w:val="0"/>
              <w:keepLines w:val="0"/>
              <w:pageBreakBefore w:val="0"/>
              <w:widowControl w:val="0"/>
              <w:kinsoku/>
              <w:wordWrap/>
              <w:overflowPunct/>
              <w:topLinePunct w:val="0"/>
              <w:autoSpaceDE w:val="0"/>
              <w:autoSpaceDN w:val="0"/>
              <w:bidi w:val="0"/>
              <w:adjustRightInd/>
              <w:snapToGrid/>
              <w:spacing w:after="0" w:line="281" w:lineRule="exact"/>
              <w:ind w:left="0" w:right="0" w:firstLine="0"/>
              <w:jc w:val="center"/>
              <w:textAlignment w:val="auto"/>
              <w:rPr>
                <w:rFonts w:hint="eastAsia" w:ascii="宋体" w:hAnsi="宋体" w:eastAsia="宋体" w:cs="宋体"/>
                <w:sz w:val="24"/>
                <w:szCs w:val="24"/>
                <w:vertAlign w:val="baseline"/>
              </w:rPr>
            </w:pPr>
            <w:r>
              <w:rPr>
                <w:rFonts w:hint="eastAsia" w:ascii="宋体" w:hAnsi="宋体" w:eastAsia="宋体" w:cs="宋体"/>
                <w:color w:val="000000"/>
                <w:spacing w:val="1"/>
                <w:sz w:val="24"/>
                <w:szCs w:val="24"/>
              </w:rPr>
              <w:t>序号</w:t>
            </w:r>
          </w:p>
        </w:tc>
        <w:tc>
          <w:tcPr>
            <w:tcW w:w="2618" w:type="dxa"/>
            <w:vAlign w:val="center"/>
          </w:tcPr>
          <w:p w14:paraId="040D7FA7">
            <w:pPr>
              <w:keepNext w:val="0"/>
              <w:keepLines w:val="0"/>
              <w:pageBreakBefore w:val="0"/>
              <w:widowControl w:val="0"/>
              <w:kinsoku/>
              <w:wordWrap/>
              <w:overflowPunct/>
              <w:topLinePunct w:val="0"/>
              <w:autoSpaceDE w:val="0"/>
              <w:autoSpaceDN w:val="0"/>
              <w:bidi w:val="0"/>
              <w:adjustRightInd/>
              <w:snapToGrid/>
              <w:spacing w:after="0" w:line="281" w:lineRule="exact"/>
              <w:ind w:left="0" w:right="0" w:firstLine="0"/>
              <w:jc w:val="center"/>
              <w:textAlignment w:val="auto"/>
              <w:rPr>
                <w:rFonts w:hint="eastAsia" w:ascii="宋体" w:hAnsi="宋体" w:eastAsia="宋体" w:cs="宋体"/>
                <w:sz w:val="24"/>
                <w:szCs w:val="24"/>
                <w:vertAlign w:val="baseline"/>
              </w:rPr>
            </w:pPr>
            <w:r>
              <w:rPr>
                <w:rFonts w:hint="eastAsia" w:ascii="宋体" w:hAnsi="宋体" w:eastAsia="宋体" w:cs="宋体"/>
                <w:color w:val="000000"/>
                <w:spacing w:val="0"/>
                <w:sz w:val="24"/>
                <w:szCs w:val="24"/>
              </w:rPr>
              <w:t>更新内容</w:t>
            </w:r>
          </w:p>
        </w:tc>
        <w:tc>
          <w:tcPr>
            <w:tcW w:w="1725" w:type="dxa"/>
            <w:vAlign w:val="center"/>
          </w:tcPr>
          <w:p w14:paraId="205257FE">
            <w:pPr>
              <w:keepNext w:val="0"/>
              <w:keepLines w:val="0"/>
              <w:pageBreakBefore w:val="0"/>
              <w:widowControl w:val="0"/>
              <w:kinsoku/>
              <w:wordWrap/>
              <w:overflowPunct/>
              <w:topLinePunct w:val="0"/>
              <w:autoSpaceDE w:val="0"/>
              <w:autoSpaceDN w:val="0"/>
              <w:bidi w:val="0"/>
              <w:adjustRightInd/>
              <w:snapToGrid/>
              <w:spacing w:after="0" w:line="281" w:lineRule="exact"/>
              <w:ind w:left="0" w:right="0" w:firstLine="0"/>
              <w:jc w:val="center"/>
              <w:textAlignment w:val="auto"/>
              <w:rPr>
                <w:rFonts w:hint="eastAsia" w:ascii="宋体" w:hAnsi="宋体" w:eastAsia="宋体" w:cs="宋体"/>
                <w:sz w:val="24"/>
                <w:szCs w:val="24"/>
                <w:vertAlign w:val="baseline"/>
              </w:rPr>
            </w:pPr>
            <w:r>
              <w:rPr>
                <w:rFonts w:hint="eastAsia" w:ascii="宋体" w:hAnsi="宋体" w:eastAsia="宋体" w:cs="宋体"/>
                <w:color w:val="000000"/>
                <w:spacing w:val="1"/>
                <w:sz w:val="24"/>
                <w:szCs w:val="24"/>
              </w:rPr>
              <w:t>日期</w:t>
            </w:r>
          </w:p>
        </w:tc>
        <w:tc>
          <w:tcPr>
            <w:tcW w:w="1725" w:type="dxa"/>
            <w:vAlign w:val="center"/>
          </w:tcPr>
          <w:p w14:paraId="524218DA">
            <w:pPr>
              <w:keepNext w:val="0"/>
              <w:keepLines w:val="0"/>
              <w:pageBreakBefore w:val="0"/>
              <w:widowControl w:val="0"/>
              <w:kinsoku/>
              <w:wordWrap/>
              <w:overflowPunct/>
              <w:topLinePunct w:val="0"/>
              <w:bidi w:val="0"/>
              <w:adjustRightInd/>
              <w:snapToGrid/>
              <w:spacing w:line="460" w:lineRule="exact"/>
              <w:jc w:val="center"/>
              <w:textAlignment w:val="auto"/>
              <w:rPr>
                <w:rFonts w:hint="eastAsia" w:ascii="宋体" w:hAnsi="宋体" w:eastAsia="宋体" w:cs="宋体"/>
                <w:sz w:val="24"/>
                <w:szCs w:val="24"/>
                <w:vertAlign w:val="baseline"/>
              </w:rPr>
            </w:pPr>
            <w:r>
              <w:rPr>
                <w:rFonts w:hint="eastAsia" w:ascii="宋体" w:hAnsi="宋体" w:eastAsia="宋体" w:cs="宋体"/>
                <w:color w:val="000000"/>
                <w:spacing w:val="0"/>
                <w:sz w:val="24"/>
                <w:szCs w:val="24"/>
              </w:rPr>
              <w:t>文档版本</w:t>
            </w:r>
          </w:p>
        </w:tc>
        <w:tc>
          <w:tcPr>
            <w:tcW w:w="1725" w:type="dxa"/>
            <w:vAlign w:val="center"/>
          </w:tcPr>
          <w:p w14:paraId="6BB260AD">
            <w:pPr>
              <w:keepNext w:val="0"/>
              <w:keepLines w:val="0"/>
              <w:pageBreakBefore w:val="0"/>
              <w:widowControl w:val="0"/>
              <w:kinsoku/>
              <w:wordWrap/>
              <w:overflowPunct/>
              <w:topLinePunct w:val="0"/>
              <w:autoSpaceDE w:val="0"/>
              <w:autoSpaceDN w:val="0"/>
              <w:bidi w:val="0"/>
              <w:adjustRightInd/>
              <w:snapToGrid/>
              <w:spacing w:after="0" w:line="281" w:lineRule="exact"/>
              <w:ind w:left="0" w:right="0" w:firstLine="0"/>
              <w:jc w:val="center"/>
              <w:textAlignment w:val="auto"/>
              <w:rPr>
                <w:rFonts w:hint="eastAsia" w:ascii="宋体" w:hAnsi="宋体" w:eastAsia="宋体" w:cs="宋体"/>
                <w:sz w:val="24"/>
                <w:szCs w:val="24"/>
                <w:vertAlign w:val="baseline"/>
              </w:rPr>
            </w:pPr>
            <w:r>
              <w:rPr>
                <w:rFonts w:hint="eastAsia" w:ascii="宋体" w:hAnsi="宋体" w:eastAsia="宋体" w:cs="宋体"/>
                <w:color w:val="000000"/>
                <w:spacing w:val="0"/>
                <w:sz w:val="24"/>
                <w:szCs w:val="24"/>
              </w:rPr>
              <w:t>产品版本</w:t>
            </w:r>
          </w:p>
        </w:tc>
      </w:tr>
      <w:tr w14:paraId="0ED39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2" w:type="dxa"/>
            <w:vAlign w:val="center"/>
          </w:tcPr>
          <w:p w14:paraId="35723F52">
            <w:pPr>
              <w:keepNext w:val="0"/>
              <w:keepLines w:val="0"/>
              <w:pageBreakBefore w:val="0"/>
              <w:widowControl w:val="0"/>
              <w:kinsoku/>
              <w:wordWrap/>
              <w:overflowPunct/>
              <w:topLinePunct w:val="0"/>
              <w:bidi w:val="0"/>
              <w:adjustRightInd/>
              <w:snapToGrid/>
              <w:spacing w:line="460" w:lineRule="exac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w:t>
            </w:r>
          </w:p>
        </w:tc>
        <w:tc>
          <w:tcPr>
            <w:tcW w:w="2618" w:type="dxa"/>
            <w:vAlign w:val="center"/>
          </w:tcPr>
          <w:p w14:paraId="7A3CDC19">
            <w:pPr>
              <w:keepNext w:val="0"/>
              <w:keepLines w:val="0"/>
              <w:pageBreakBefore w:val="0"/>
              <w:widowControl w:val="0"/>
              <w:kinsoku/>
              <w:wordWrap/>
              <w:overflowPunct/>
              <w:topLinePunct w:val="0"/>
              <w:autoSpaceDE w:val="0"/>
              <w:autoSpaceDN w:val="0"/>
              <w:bidi w:val="0"/>
              <w:adjustRightInd/>
              <w:snapToGrid/>
              <w:spacing w:after="0" w:line="281" w:lineRule="exact"/>
              <w:ind w:left="0" w:right="0" w:firstLine="0"/>
              <w:jc w:val="center"/>
              <w:textAlignment w:val="auto"/>
              <w:rPr>
                <w:rFonts w:hint="eastAsia" w:ascii="宋体" w:hAnsi="宋体" w:eastAsia="宋体" w:cs="宋体"/>
                <w:sz w:val="24"/>
                <w:szCs w:val="24"/>
                <w:vertAlign w:val="baseline"/>
              </w:rPr>
            </w:pPr>
            <w:r>
              <w:rPr>
                <w:rFonts w:hint="eastAsia" w:ascii="宋体" w:hAnsi="宋体" w:eastAsia="宋体" w:cs="宋体"/>
                <w:color w:val="000000"/>
                <w:spacing w:val="0"/>
                <w:sz w:val="24"/>
                <w:szCs w:val="24"/>
              </w:rPr>
              <w:t>创建文档</w:t>
            </w:r>
          </w:p>
        </w:tc>
        <w:tc>
          <w:tcPr>
            <w:tcW w:w="1725" w:type="dxa"/>
            <w:vAlign w:val="center"/>
          </w:tcPr>
          <w:p w14:paraId="41D376A8">
            <w:pPr>
              <w:keepNext w:val="0"/>
              <w:keepLines w:val="0"/>
              <w:pageBreakBefore w:val="0"/>
              <w:widowControl w:val="0"/>
              <w:kinsoku/>
              <w:wordWrap/>
              <w:overflowPunct/>
              <w:topLinePunct w:val="0"/>
              <w:autoSpaceDE w:val="0"/>
              <w:autoSpaceDN w:val="0"/>
              <w:bidi w:val="0"/>
              <w:adjustRightInd/>
              <w:snapToGrid/>
              <w:spacing w:after="0" w:line="281" w:lineRule="exact"/>
              <w:ind w:left="0" w:right="0" w:firstLine="0"/>
              <w:jc w:val="center"/>
              <w:textAlignment w:val="auto"/>
              <w:rPr>
                <w:rFonts w:hint="default" w:ascii="宋体" w:hAnsi="宋体" w:eastAsia="宋体" w:cs="宋体"/>
                <w:sz w:val="24"/>
                <w:szCs w:val="24"/>
                <w:vertAlign w:val="baseline"/>
                <w:lang w:val="en-US" w:eastAsia="zh-CN"/>
              </w:rPr>
            </w:pPr>
            <w:r>
              <w:rPr>
                <w:rFonts w:hint="eastAsia" w:ascii="宋体" w:hAnsi="宋体" w:eastAsia="宋体" w:cs="宋体"/>
                <w:color w:val="000000"/>
                <w:spacing w:val="0"/>
                <w:sz w:val="24"/>
                <w:szCs w:val="24"/>
              </w:rPr>
              <w:t>20</w:t>
            </w:r>
            <w:r>
              <w:rPr>
                <w:rFonts w:hint="eastAsia" w:ascii="宋体" w:hAnsi="宋体" w:cs="宋体"/>
                <w:color w:val="000000"/>
                <w:spacing w:val="0"/>
                <w:sz w:val="24"/>
                <w:szCs w:val="24"/>
                <w:lang w:val="en-US" w:eastAsia="zh-CN"/>
              </w:rPr>
              <w:t>24-12-20</w:t>
            </w:r>
          </w:p>
        </w:tc>
        <w:tc>
          <w:tcPr>
            <w:tcW w:w="1725" w:type="dxa"/>
            <w:vAlign w:val="center"/>
          </w:tcPr>
          <w:p w14:paraId="20946E08">
            <w:pPr>
              <w:keepNext w:val="0"/>
              <w:keepLines w:val="0"/>
              <w:pageBreakBefore w:val="0"/>
              <w:widowControl w:val="0"/>
              <w:kinsoku/>
              <w:wordWrap/>
              <w:overflowPunct/>
              <w:topLinePunct w:val="0"/>
              <w:autoSpaceDE w:val="0"/>
              <w:autoSpaceDN w:val="0"/>
              <w:bidi w:val="0"/>
              <w:adjustRightInd/>
              <w:snapToGrid/>
              <w:spacing w:after="0" w:line="281" w:lineRule="exact"/>
              <w:ind w:left="0" w:right="0" w:firstLine="0"/>
              <w:jc w:val="center"/>
              <w:textAlignment w:val="auto"/>
              <w:rPr>
                <w:rFonts w:hint="eastAsia" w:ascii="宋体" w:hAnsi="宋体" w:eastAsia="宋体" w:cs="宋体"/>
                <w:sz w:val="24"/>
                <w:szCs w:val="24"/>
                <w:vertAlign w:val="baseline"/>
              </w:rPr>
            </w:pPr>
            <w:r>
              <w:rPr>
                <w:rFonts w:hint="eastAsia" w:ascii="宋体" w:hAnsi="宋体" w:eastAsia="宋体" w:cs="宋体"/>
                <w:color w:val="000000"/>
                <w:spacing w:val="0"/>
                <w:sz w:val="24"/>
                <w:szCs w:val="24"/>
              </w:rPr>
              <w:t>V1.0.0</w:t>
            </w:r>
          </w:p>
        </w:tc>
        <w:tc>
          <w:tcPr>
            <w:tcW w:w="1725" w:type="dxa"/>
            <w:vAlign w:val="center"/>
          </w:tcPr>
          <w:p w14:paraId="4D5D6A14">
            <w:pPr>
              <w:keepNext w:val="0"/>
              <w:keepLines w:val="0"/>
              <w:pageBreakBefore w:val="0"/>
              <w:widowControl w:val="0"/>
              <w:kinsoku/>
              <w:wordWrap/>
              <w:overflowPunct/>
              <w:topLinePunct w:val="0"/>
              <w:autoSpaceDE w:val="0"/>
              <w:autoSpaceDN w:val="0"/>
              <w:bidi w:val="0"/>
              <w:adjustRightInd/>
              <w:snapToGrid/>
              <w:spacing w:after="0" w:line="281" w:lineRule="exact"/>
              <w:ind w:left="0" w:right="0" w:firstLine="0"/>
              <w:jc w:val="center"/>
              <w:textAlignment w:val="auto"/>
              <w:rPr>
                <w:rFonts w:hint="eastAsia" w:ascii="宋体" w:hAnsi="宋体" w:eastAsia="宋体" w:cs="宋体"/>
                <w:sz w:val="24"/>
                <w:szCs w:val="24"/>
                <w:vertAlign w:val="baseline"/>
              </w:rPr>
            </w:pPr>
            <w:r>
              <w:rPr>
                <w:rFonts w:hint="eastAsia" w:ascii="宋体" w:hAnsi="宋体" w:eastAsia="宋体" w:cs="宋体"/>
                <w:color w:val="000000"/>
                <w:spacing w:val="0"/>
                <w:sz w:val="24"/>
                <w:szCs w:val="24"/>
              </w:rPr>
              <w:t>V1.</w:t>
            </w:r>
            <w:r>
              <w:rPr>
                <w:rFonts w:hint="eastAsia" w:ascii="宋体" w:hAnsi="宋体" w:cs="宋体"/>
                <w:color w:val="000000"/>
                <w:spacing w:val="0"/>
                <w:sz w:val="24"/>
                <w:szCs w:val="24"/>
                <w:lang w:val="en-US" w:eastAsia="zh-CN"/>
              </w:rPr>
              <w:t>1</w:t>
            </w:r>
            <w:r>
              <w:rPr>
                <w:rFonts w:hint="eastAsia" w:ascii="宋体" w:hAnsi="宋体" w:eastAsia="宋体" w:cs="宋体"/>
                <w:color w:val="000000"/>
                <w:spacing w:val="0"/>
                <w:sz w:val="24"/>
                <w:szCs w:val="24"/>
              </w:rPr>
              <w:t>.0</w:t>
            </w:r>
          </w:p>
        </w:tc>
      </w:tr>
      <w:tr w14:paraId="0B152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2" w:type="dxa"/>
            <w:vAlign w:val="center"/>
          </w:tcPr>
          <w:p w14:paraId="568FC528">
            <w:pPr>
              <w:keepNext w:val="0"/>
              <w:keepLines w:val="0"/>
              <w:pageBreakBefore w:val="0"/>
              <w:widowControl w:val="0"/>
              <w:kinsoku/>
              <w:wordWrap/>
              <w:overflowPunct/>
              <w:topLinePunct w:val="0"/>
              <w:bidi w:val="0"/>
              <w:adjustRightInd/>
              <w:snapToGrid/>
              <w:spacing w:line="460" w:lineRule="exact"/>
              <w:jc w:val="both"/>
              <w:textAlignment w:val="auto"/>
              <w:rPr>
                <w:rFonts w:hint="eastAsia" w:ascii="宋体" w:hAnsi="宋体" w:eastAsia="宋体" w:cs="宋体"/>
                <w:sz w:val="24"/>
                <w:szCs w:val="24"/>
                <w:vertAlign w:val="baseline"/>
              </w:rPr>
            </w:pPr>
          </w:p>
        </w:tc>
        <w:tc>
          <w:tcPr>
            <w:tcW w:w="2618" w:type="dxa"/>
            <w:vAlign w:val="center"/>
          </w:tcPr>
          <w:p w14:paraId="7195A22D">
            <w:pPr>
              <w:keepNext w:val="0"/>
              <w:keepLines w:val="0"/>
              <w:pageBreakBefore w:val="0"/>
              <w:widowControl w:val="0"/>
              <w:kinsoku/>
              <w:wordWrap/>
              <w:overflowPunct/>
              <w:topLinePunct w:val="0"/>
              <w:bidi w:val="0"/>
              <w:adjustRightInd/>
              <w:snapToGrid/>
              <w:spacing w:line="460" w:lineRule="exact"/>
              <w:jc w:val="both"/>
              <w:textAlignment w:val="auto"/>
              <w:rPr>
                <w:rFonts w:hint="eastAsia" w:ascii="宋体" w:hAnsi="宋体" w:eastAsia="宋体" w:cs="宋体"/>
                <w:sz w:val="24"/>
                <w:szCs w:val="24"/>
                <w:vertAlign w:val="baseline"/>
              </w:rPr>
            </w:pPr>
          </w:p>
        </w:tc>
        <w:tc>
          <w:tcPr>
            <w:tcW w:w="1725" w:type="dxa"/>
            <w:vAlign w:val="center"/>
          </w:tcPr>
          <w:p w14:paraId="04392459">
            <w:pPr>
              <w:keepNext w:val="0"/>
              <w:keepLines w:val="0"/>
              <w:pageBreakBefore w:val="0"/>
              <w:widowControl w:val="0"/>
              <w:kinsoku/>
              <w:wordWrap/>
              <w:overflowPunct/>
              <w:topLinePunct w:val="0"/>
              <w:bidi w:val="0"/>
              <w:adjustRightInd/>
              <w:snapToGrid/>
              <w:spacing w:line="460" w:lineRule="exact"/>
              <w:jc w:val="both"/>
              <w:textAlignment w:val="auto"/>
              <w:rPr>
                <w:rFonts w:hint="eastAsia" w:ascii="宋体" w:hAnsi="宋体" w:eastAsia="宋体" w:cs="宋体"/>
                <w:sz w:val="24"/>
                <w:szCs w:val="24"/>
                <w:vertAlign w:val="baseline"/>
              </w:rPr>
            </w:pPr>
          </w:p>
        </w:tc>
        <w:tc>
          <w:tcPr>
            <w:tcW w:w="1725" w:type="dxa"/>
            <w:vAlign w:val="center"/>
          </w:tcPr>
          <w:p w14:paraId="47514F57">
            <w:pPr>
              <w:keepNext w:val="0"/>
              <w:keepLines w:val="0"/>
              <w:pageBreakBefore w:val="0"/>
              <w:widowControl w:val="0"/>
              <w:kinsoku/>
              <w:wordWrap/>
              <w:overflowPunct/>
              <w:topLinePunct w:val="0"/>
              <w:bidi w:val="0"/>
              <w:adjustRightInd/>
              <w:snapToGrid/>
              <w:spacing w:line="460" w:lineRule="exact"/>
              <w:jc w:val="both"/>
              <w:textAlignment w:val="auto"/>
              <w:rPr>
                <w:rFonts w:hint="eastAsia" w:ascii="宋体" w:hAnsi="宋体" w:eastAsia="宋体" w:cs="宋体"/>
                <w:sz w:val="24"/>
                <w:szCs w:val="24"/>
                <w:vertAlign w:val="baseline"/>
              </w:rPr>
            </w:pPr>
          </w:p>
        </w:tc>
        <w:tc>
          <w:tcPr>
            <w:tcW w:w="1725" w:type="dxa"/>
            <w:vAlign w:val="center"/>
          </w:tcPr>
          <w:p w14:paraId="7CC83175">
            <w:pPr>
              <w:keepNext w:val="0"/>
              <w:keepLines w:val="0"/>
              <w:pageBreakBefore w:val="0"/>
              <w:widowControl w:val="0"/>
              <w:kinsoku/>
              <w:wordWrap/>
              <w:overflowPunct/>
              <w:topLinePunct w:val="0"/>
              <w:bidi w:val="0"/>
              <w:adjustRightInd/>
              <w:snapToGrid/>
              <w:spacing w:line="460" w:lineRule="exact"/>
              <w:jc w:val="both"/>
              <w:textAlignment w:val="auto"/>
              <w:rPr>
                <w:rFonts w:hint="eastAsia" w:ascii="宋体" w:hAnsi="宋体" w:eastAsia="宋体" w:cs="宋体"/>
                <w:sz w:val="24"/>
                <w:szCs w:val="24"/>
                <w:vertAlign w:val="baseline"/>
              </w:rPr>
            </w:pPr>
          </w:p>
        </w:tc>
      </w:tr>
    </w:tbl>
    <w:p w14:paraId="1A940D74">
      <w:pPr>
        <w:spacing w:line="460" w:lineRule="exact"/>
        <w:jc w:val="left"/>
        <w:rPr>
          <w:rFonts w:ascii="宋体" w:hAnsi="宋体"/>
          <w:sz w:val="24"/>
        </w:rPr>
      </w:pPr>
    </w:p>
    <w:p w14:paraId="73EB8EE6">
      <w:pPr>
        <w:spacing w:line="460" w:lineRule="exact"/>
        <w:jc w:val="left"/>
        <w:rPr>
          <w:rFonts w:ascii="宋体" w:hAnsi="宋体"/>
          <w:sz w:val="24"/>
        </w:rPr>
      </w:pPr>
    </w:p>
    <w:p w14:paraId="2C63A509">
      <w:pPr>
        <w:spacing w:line="460" w:lineRule="exact"/>
        <w:jc w:val="left"/>
        <w:rPr>
          <w:rFonts w:ascii="宋体" w:hAnsi="宋体"/>
          <w:sz w:val="24"/>
        </w:rPr>
      </w:pPr>
    </w:p>
    <w:p w14:paraId="3EAE294A">
      <w:pPr>
        <w:spacing w:line="460" w:lineRule="exact"/>
        <w:jc w:val="left"/>
        <w:rPr>
          <w:rFonts w:ascii="宋体" w:hAnsi="宋体"/>
          <w:sz w:val="24"/>
        </w:rPr>
      </w:pPr>
    </w:p>
    <w:p w14:paraId="247D7FDC">
      <w:pPr>
        <w:spacing w:line="460" w:lineRule="exact"/>
        <w:jc w:val="left"/>
        <w:rPr>
          <w:rFonts w:ascii="宋体" w:hAnsi="宋体"/>
          <w:sz w:val="24"/>
        </w:rPr>
      </w:pPr>
    </w:p>
    <w:p w14:paraId="293AAD86">
      <w:pPr>
        <w:spacing w:line="460" w:lineRule="exact"/>
        <w:jc w:val="left"/>
        <w:rPr>
          <w:rFonts w:ascii="宋体" w:hAnsi="宋体"/>
          <w:sz w:val="24"/>
        </w:rPr>
      </w:pPr>
    </w:p>
    <w:p w14:paraId="57D3DC9E">
      <w:pPr>
        <w:spacing w:line="460" w:lineRule="exact"/>
        <w:jc w:val="left"/>
        <w:rPr>
          <w:rFonts w:ascii="宋体" w:hAnsi="宋体"/>
          <w:sz w:val="24"/>
        </w:rPr>
      </w:pPr>
    </w:p>
    <w:p w14:paraId="236C96DD">
      <w:pPr>
        <w:spacing w:line="460" w:lineRule="exact"/>
        <w:jc w:val="left"/>
        <w:rPr>
          <w:rFonts w:ascii="宋体" w:hAnsi="宋体"/>
          <w:sz w:val="24"/>
        </w:rPr>
      </w:pPr>
    </w:p>
    <w:p w14:paraId="69641263">
      <w:pPr>
        <w:spacing w:line="460" w:lineRule="exact"/>
        <w:jc w:val="left"/>
        <w:rPr>
          <w:rFonts w:ascii="宋体" w:hAnsi="宋体"/>
          <w:sz w:val="24"/>
        </w:rPr>
      </w:pPr>
    </w:p>
    <w:p w14:paraId="18BEC576">
      <w:pPr>
        <w:spacing w:line="460" w:lineRule="exact"/>
        <w:jc w:val="left"/>
        <w:rPr>
          <w:rFonts w:ascii="宋体" w:hAnsi="宋体"/>
          <w:sz w:val="24"/>
        </w:rPr>
      </w:pPr>
    </w:p>
    <w:p w14:paraId="2E83BD10">
      <w:pPr>
        <w:spacing w:line="460" w:lineRule="exact"/>
        <w:jc w:val="left"/>
        <w:rPr>
          <w:rFonts w:ascii="宋体" w:hAnsi="宋体"/>
          <w:sz w:val="24"/>
        </w:rPr>
      </w:pPr>
    </w:p>
    <w:p w14:paraId="21FC53A9">
      <w:pPr>
        <w:spacing w:line="460" w:lineRule="exact"/>
        <w:jc w:val="left"/>
        <w:rPr>
          <w:rFonts w:ascii="宋体" w:hAnsi="宋体"/>
          <w:sz w:val="24"/>
        </w:rPr>
      </w:pPr>
    </w:p>
    <w:p w14:paraId="70C75355">
      <w:pPr>
        <w:spacing w:line="460" w:lineRule="exact"/>
        <w:jc w:val="left"/>
        <w:rPr>
          <w:rFonts w:ascii="宋体" w:hAnsi="宋体"/>
          <w:sz w:val="24"/>
        </w:rPr>
      </w:pPr>
    </w:p>
    <w:p w14:paraId="4EE73169">
      <w:pPr>
        <w:spacing w:line="460" w:lineRule="exact"/>
        <w:jc w:val="left"/>
        <w:rPr>
          <w:rFonts w:ascii="宋体" w:hAnsi="宋体"/>
          <w:sz w:val="24"/>
        </w:rPr>
      </w:pPr>
    </w:p>
    <w:p w14:paraId="693ECCC3">
      <w:pPr>
        <w:spacing w:line="460" w:lineRule="exact"/>
        <w:jc w:val="left"/>
        <w:rPr>
          <w:rFonts w:ascii="宋体" w:hAnsi="宋体"/>
          <w:sz w:val="24"/>
        </w:rPr>
      </w:pPr>
    </w:p>
    <w:p w14:paraId="2379B50C">
      <w:pPr>
        <w:spacing w:line="460" w:lineRule="exact"/>
        <w:jc w:val="left"/>
        <w:rPr>
          <w:rFonts w:ascii="宋体" w:hAnsi="宋体"/>
          <w:sz w:val="24"/>
        </w:rPr>
      </w:pPr>
    </w:p>
    <w:p w14:paraId="46E73FEC">
      <w:pPr>
        <w:spacing w:line="460" w:lineRule="exact"/>
        <w:jc w:val="left"/>
        <w:rPr>
          <w:rFonts w:ascii="宋体" w:hAnsi="宋体"/>
          <w:sz w:val="24"/>
        </w:rPr>
      </w:pPr>
    </w:p>
    <w:p w14:paraId="1E6A6BBF">
      <w:pPr>
        <w:spacing w:line="460" w:lineRule="exact"/>
        <w:jc w:val="left"/>
        <w:rPr>
          <w:rFonts w:ascii="宋体" w:hAnsi="宋体"/>
          <w:sz w:val="24"/>
        </w:rPr>
      </w:pPr>
    </w:p>
    <w:p w14:paraId="02F666F4">
      <w:pPr>
        <w:spacing w:line="460" w:lineRule="exact"/>
        <w:jc w:val="left"/>
        <w:rPr>
          <w:rFonts w:ascii="宋体" w:hAnsi="宋体"/>
          <w:sz w:val="24"/>
        </w:rPr>
      </w:pPr>
    </w:p>
    <w:p w14:paraId="64560695">
      <w:pPr>
        <w:spacing w:line="460" w:lineRule="exact"/>
        <w:jc w:val="left"/>
        <w:rPr>
          <w:rFonts w:ascii="宋体" w:hAnsi="宋体"/>
          <w:sz w:val="24"/>
        </w:rPr>
      </w:pPr>
    </w:p>
    <w:p w14:paraId="0502B213">
      <w:pPr>
        <w:bidi w:val="0"/>
        <w:rPr>
          <w:rFonts w:hint="eastAsia"/>
          <w:lang w:val="en-US" w:eastAsia="zh-CN"/>
        </w:rPr>
      </w:pPr>
    </w:p>
    <w:p w14:paraId="74D17E2A">
      <w:pPr>
        <w:bidi w:val="0"/>
        <w:rPr>
          <w:rFonts w:hint="eastAsia"/>
          <w:lang w:val="en-US" w:eastAsia="zh-CN"/>
        </w:rPr>
      </w:pPr>
    </w:p>
    <w:p w14:paraId="438AAD39">
      <w:pPr>
        <w:bidi w:val="0"/>
        <w:rPr>
          <w:rFonts w:hint="eastAsia"/>
          <w:lang w:val="en-US" w:eastAsia="zh-CN"/>
        </w:rPr>
      </w:pPr>
    </w:p>
    <w:p w14:paraId="4FFC1AF4">
      <w:pPr>
        <w:bidi w:val="0"/>
        <w:rPr>
          <w:rFonts w:hint="eastAsia"/>
          <w:lang w:val="en-US" w:eastAsia="zh-CN"/>
        </w:rPr>
      </w:pPr>
    </w:p>
    <w:p w14:paraId="3248C0C8">
      <w:pPr>
        <w:bidi w:val="0"/>
        <w:rPr>
          <w:rFonts w:hint="eastAsia"/>
          <w:lang w:val="en-US" w:eastAsia="zh-CN"/>
        </w:rPr>
      </w:pPr>
    </w:p>
    <w:p w14:paraId="1BE0BD0F">
      <w:pPr>
        <w:bidi w:val="0"/>
        <w:jc w:val="center"/>
        <w:rPr>
          <w:rFonts w:hint="eastAsia"/>
          <w:b/>
          <w:bCs/>
          <w:sz w:val="32"/>
          <w:szCs w:val="40"/>
          <w:lang w:val="en-US" w:eastAsia="zh-CN"/>
        </w:rPr>
      </w:pPr>
      <w:r>
        <w:rPr>
          <w:rFonts w:hint="eastAsia"/>
          <w:b/>
          <w:bCs/>
          <w:sz w:val="32"/>
          <w:szCs w:val="40"/>
          <w:lang w:val="en-US" w:eastAsia="zh-CN"/>
        </w:rPr>
        <w:t>目录</w:t>
      </w:r>
    </w:p>
    <w:p w14:paraId="542EB953">
      <w:pPr>
        <w:pStyle w:val="9"/>
        <w:tabs>
          <w:tab w:val="right" w:leader="dot" w:pos="8409"/>
        </w:tabs>
      </w:pPr>
      <w:r>
        <w:rPr>
          <w:rFonts w:hint="default"/>
          <w:b/>
          <w:bCs/>
          <w:sz w:val="32"/>
          <w:szCs w:val="40"/>
          <w:lang w:val="en-US" w:eastAsia="zh-CN"/>
        </w:rPr>
        <w:fldChar w:fldCharType="begin"/>
      </w:r>
      <w:r>
        <w:rPr>
          <w:rFonts w:hint="default"/>
          <w:b/>
          <w:bCs/>
          <w:sz w:val="32"/>
          <w:szCs w:val="40"/>
          <w:lang w:val="en-US" w:eastAsia="zh-CN"/>
        </w:rPr>
        <w:instrText xml:space="preserve">TOC \o "1-3" \h \u </w:instrText>
      </w:r>
      <w:r>
        <w:rPr>
          <w:rFonts w:hint="default"/>
          <w:b/>
          <w:bCs/>
          <w:sz w:val="32"/>
          <w:szCs w:val="40"/>
          <w:lang w:val="en-US" w:eastAsia="zh-CN"/>
        </w:rPr>
        <w:fldChar w:fldCharType="separate"/>
      </w:r>
      <w:r>
        <w:rPr>
          <w:rFonts w:hint="default"/>
          <w:bCs/>
          <w:szCs w:val="40"/>
          <w:lang w:val="en-US" w:eastAsia="zh-CN"/>
        </w:rPr>
        <w:fldChar w:fldCharType="begin"/>
      </w:r>
      <w:r>
        <w:rPr>
          <w:rFonts w:hint="default"/>
          <w:bCs/>
          <w:szCs w:val="40"/>
          <w:lang w:val="en-US" w:eastAsia="zh-CN"/>
        </w:rPr>
        <w:instrText xml:space="preserve"> HYPERLINK \l _Toc18528 </w:instrText>
      </w:r>
      <w:r>
        <w:rPr>
          <w:rFonts w:hint="default"/>
          <w:bCs/>
          <w:szCs w:val="40"/>
          <w:lang w:val="en-US" w:eastAsia="zh-CN"/>
        </w:rPr>
        <w:fldChar w:fldCharType="separate"/>
      </w:r>
      <w:r>
        <w:rPr>
          <w:rFonts w:hint="eastAsia"/>
          <w:lang w:val="en-US" w:eastAsia="zh-CN"/>
        </w:rPr>
        <w:t>1</w:t>
      </w:r>
      <w:r>
        <w:t>文档目的</w:t>
      </w:r>
      <w:r>
        <w:tab/>
      </w:r>
      <w:r>
        <w:fldChar w:fldCharType="begin"/>
      </w:r>
      <w:r>
        <w:instrText xml:space="preserve"> PAGEREF _Toc18528 \h </w:instrText>
      </w:r>
      <w:r>
        <w:fldChar w:fldCharType="separate"/>
      </w:r>
      <w:r>
        <w:t>4</w:t>
      </w:r>
      <w:r>
        <w:fldChar w:fldCharType="end"/>
      </w:r>
      <w:r>
        <w:rPr>
          <w:rFonts w:hint="default"/>
          <w:bCs/>
          <w:szCs w:val="40"/>
          <w:lang w:val="en-US" w:eastAsia="zh-CN"/>
        </w:rPr>
        <w:fldChar w:fldCharType="end"/>
      </w:r>
    </w:p>
    <w:p w14:paraId="0255CF39">
      <w:pPr>
        <w:pStyle w:val="9"/>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_Toc19878 </w:instrText>
      </w:r>
      <w:r>
        <w:rPr>
          <w:rFonts w:hint="default"/>
          <w:bCs/>
          <w:szCs w:val="40"/>
          <w:lang w:val="en-US" w:eastAsia="zh-CN"/>
        </w:rPr>
        <w:fldChar w:fldCharType="separate"/>
      </w:r>
      <w:r>
        <w:rPr>
          <w:rFonts w:hint="eastAsia"/>
          <w:lang w:val="en-US" w:eastAsia="zh-CN"/>
        </w:rPr>
        <w:t>2</w:t>
      </w:r>
      <w:r>
        <w:t>标</w:t>
      </w:r>
      <w:r>
        <w:rPr>
          <w:rFonts w:hint="eastAsia"/>
          <w:lang w:val="en-US" w:eastAsia="zh-CN"/>
        </w:rPr>
        <w:t>必晟</w:t>
      </w:r>
      <w:r>
        <w:t>APP</w:t>
      </w:r>
      <w:r>
        <w:tab/>
      </w:r>
      <w:r>
        <w:fldChar w:fldCharType="begin"/>
      </w:r>
      <w:r>
        <w:instrText xml:space="preserve"> PAGEREF _Toc19878 \h </w:instrText>
      </w:r>
      <w:r>
        <w:fldChar w:fldCharType="separate"/>
      </w:r>
      <w:r>
        <w:t>4</w:t>
      </w:r>
      <w:r>
        <w:fldChar w:fldCharType="end"/>
      </w:r>
      <w:r>
        <w:rPr>
          <w:rFonts w:hint="default"/>
          <w:bCs/>
          <w:szCs w:val="40"/>
          <w:lang w:val="en-US" w:eastAsia="zh-CN"/>
        </w:rPr>
        <w:fldChar w:fldCharType="end"/>
      </w:r>
    </w:p>
    <w:p w14:paraId="15AC3B55">
      <w:pPr>
        <w:pStyle w:val="11"/>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_Toc1505 </w:instrText>
      </w:r>
      <w:r>
        <w:rPr>
          <w:rFonts w:hint="default"/>
          <w:bCs/>
          <w:szCs w:val="40"/>
          <w:lang w:val="en-US" w:eastAsia="zh-CN"/>
        </w:rPr>
        <w:fldChar w:fldCharType="separate"/>
      </w:r>
      <w:r>
        <w:rPr>
          <w:rFonts w:hint="eastAsia"/>
          <w:lang w:val="en-US" w:eastAsia="zh-CN"/>
        </w:rPr>
        <w:t>2.1注册</w:t>
      </w:r>
      <w:r>
        <w:t>登录</w:t>
      </w:r>
      <w:r>
        <w:tab/>
      </w:r>
      <w:r>
        <w:fldChar w:fldCharType="begin"/>
      </w:r>
      <w:r>
        <w:instrText xml:space="preserve"> PAGEREF _Toc1505 \h </w:instrText>
      </w:r>
      <w:r>
        <w:fldChar w:fldCharType="separate"/>
      </w:r>
      <w:r>
        <w:t>4</w:t>
      </w:r>
      <w:r>
        <w:fldChar w:fldCharType="end"/>
      </w:r>
      <w:r>
        <w:rPr>
          <w:rFonts w:hint="default"/>
          <w:bCs/>
          <w:szCs w:val="40"/>
          <w:lang w:val="en-US" w:eastAsia="zh-CN"/>
        </w:rPr>
        <w:fldChar w:fldCharType="end"/>
      </w:r>
    </w:p>
    <w:p w14:paraId="27AEE1D8">
      <w:pPr>
        <w:pStyle w:val="5"/>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_Toc24256 </w:instrText>
      </w:r>
      <w:r>
        <w:rPr>
          <w:rFonts w:hint="default"/>
          <w:bCs/>
          <w:szCs w:val="40"/>
          <w:lang w:val="en-US" w:eastAsia="zh-CN"/>
        </w:rPr>
        <w:fldChar w:fldCharType="separate"/>
      </w:r>
      <w:r>
        <w:rPr>
          <w:rFonts w:hint="eastAsia"/>
          <w:lang w:val="en-US" w:eastAsia="zh-CN"/>
        </w:rPr>
        <w:t>2.1.1</w:t>
      </w:r>
      <w:r>
        <w:t>验证码登录</w:t>
      </w:r>
      <w:r>
        <w:tab/>
      </w:r>
      <w:r>
        <w:fldChar w:fldCharType="begin"/>
      </w:r>
      <w:r>
        <w:instrText xml:space="preserve"> PAGEREF _Toc24256 \h </w:instrText>
      </w:r>
      <w:r>
        <w:fldChar w:fldCharType="separate"/>
      </w:r>
      <w:r>
        <w:t>4</w:t>
      </w:r>
      <w:r>
        <w:fldChar w:fldCharType="end"/>
      </w:r>
      <w:r>
        <w:rPr>
          <w:rFonts w:hint="default"/>
          <w:bCs/>
          <w:szCs w:val="40"/>
          <w:lang w:val="en-US" w:eastAsia="zh-CN"/>
        </w:rPr>
        <w:fldChar w:fldCharType="end"/>
      </w:r>
    </w:p>
    <w:p w14:paraId="3B0D356B">
      <w:pPr>
        <w:pStyle w:val="5"/>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_Toc609 </w:instrText>
      </w:r>
      <w:r>
        <w:rPr>
          <w:rFonts w:hint="default"/>
          <w:bCs/>
          <w:szCs w:val="40"/>
          <w:lang w:val="en-US" w:eastAsia="zh-CN"/>
        </w:rPr>
        <w:fldChar w:fldCharType="separate"/>
      </w:r>
      <w:r>
        <w:rPr>
          <w:rFonts w:hint="eastAsia"/>
          <w:lang w:val="en-US" w:eastAsia="zh-CN"/>
        </w:rPr>
        <w:t>2.1.2生物验证登录</w:t>
      </w:r>
      <w:r>
        <w:tab/>
      </w:r>
      <w:r>
        <w:fldChar w:fldCharType="begin"/>
      </w:r>
      <w:r>
        <w:instrText xml:space="preserve"> PAGEREF _Toc609 \h </w:instrText>
      </w:r>
      <w:r>
        <w:fldChar w:fldCharType="separate"/>
      </w:r>
      <w:r>
        <w:t>5</w:t>
      </w:r>
      <w:r>
        <w:fldChar w:fldCharType="end"/>
      </w:r>
      <w:r>
        <w:rPr>
          <w:rFonts w:hint="default"/>
          <w:bCs/>
          <w:szCs w:val="40"/>
          <w:lang w:val="en-US" w:eastAsia="zh-CN"/>
        </w:rPr>
        <w:fldChar w:fldCharType="end"/>
      </w:r>
    </w:p>
    <w:p w14:paraId="5BAA5619">
      <w:pPr>
        <w:pStyle w:val="11"/>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_Toc13293 </w:instrText>
      </w:r>
      <w:r>
        <w:rPr>
          <w:rFonts w:hint="default"/>
          <w:bCs/>
          <w:szCs w:val="40"/>
          <w:lang w:val="en-US" w:eastAsia="zh-CN"/>
        </w:rPr>
        <w:fldChar w:fldCharType="separate"/>
      </w:r>
      <w:r>
        <w:rPr>
          <w:rFonts w:hint="eastAsia" w:ascii="MSPSDV+SimSun" w:hAnsi="MSPSDV+SimSun" w:cs="MSPSDV+SimSun"/>
          <w:spacing w:val="0"/>
          <w:lang w:val="en-US" w:eastAsia="zh-CN"/>
        </w:rPr>
        <w:t>2.2</w:t>
      </w:r>
      <w:r>
        <w:rPr>
          <w:rFonts w:ascii="MSPSDV+SimSun" w:hAnsi="MSPSDV+SimSun" w:cs="MSPSDV+SimSun"/>
          <w:spacing w:val="0"/>
        </w:rPr>
        <w:t>首页</w:t>
      </w:r>
      <w:r>
        <w:tab/>
      </w:r>
      <w:r>
        <w:fldChar w:fldCharType="begin"/>
      </w:r>
      <w:r>
        <w:instrText xml:space="preserve"> PAGEREF _Toc13293 \h </w:instrText>
      </w:r>
      <w:r>
        <w:fldChar w:fldCharType="separate"/>
      </w:r>
      <w:r>
        <w:t>5</w:t>
      </w:r>
      <w:r>
        <w:fldChar w:fldCharType="end"/>
      </w:r>
      <w:r>
        <w:rPr>
          <w:rFonts w:hint="default"/>
          <w:bCs/>
          <w:szCs w:val="40"/>
          <w:lang w:val="en-US" w:eastAsia="zh-CN"/>
        </w:rPr>
        <w:fldChar w:fldCharType="end"/>
      </w:r>
    </w:p>
    <w:p w14:paraId="70E7A8D2">
      <w:pPr>
        <w:pStyle w:val="11"/>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_Toc5226 </w:instrText>
      </w:r>
      <w:r>
        <w:rPr>
          <w:rFonts w:hint="default"/>
          <w:bCs/>
          <w:szCs w:val="40"/>
          <w:lang w:val="en-US" w:eastAsia="zh-CN"/>
        </w:rPr>
        <w:fldChar w:fldCharType="separate"/>
      </w:r>
      <w:r>
        <w:rPr>
          <w:rFonts w:hint="eastAsia"/>
          <w:lang w:val="en-US" w:eastAsia="zh-CN"/>
        </w:rPr>
        <w:t>2.3互认平台</w:t>
      </w:r>
      <w:r>
        <w:tab/>
      </w:r>
      <w:r>
        <w:fldChar w:fldCharType="begin"/>
      </w:r>
      <w:r>
        <w:instrText xml:space="preserve"> PAGEREF _Toc5226 \h </w:instrText>
      </w:r>
      <w:r>
        <w:fldChar w:fldCharType="separate"/>
      </w:r>
      <w:r>
        <w:t>6</w:t>
      </w:r>
      <w:r>
        <w:fldChar w:fldCharType="end"/>
      </w:r>
      <w:r>
        <w:rPr>
          <w:rFonts w:hint="default"/>
          <w:bCs/>
          <w:szCs w:val="40"/>
          <w:lang w:val="en-US" w:eastAsia="zh-CN"/>
        </w:rPr>
        <w:fldChar w:fldCharType="end"/>
      </w:r>
    </w:p>
    <w:p w14:paraId="45423A75">
      <w:pPr>
        <w:pStyle w:val="11"/>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_Toc29764 </w:instrText>
      </w:r>
      <w:r>
        <w:rPr>
          <w:rFonts w:hint="default"/>
          <w:bCs/>
          <w:szCs w:val="40"/>
          <w:lang w:val="en-US" w:eastAsia="zh-CN"/>
        </w:rPr>
        <w:fldChar w:fldCharType="separate"/>
      </w:r>
      <w:r>
        <w:rPr>
          <w:rFonts w:hint="eastAsia"/>
          <w:lang w:val="en-US" w:eastAsia="zh-CN"/>
        </w:rPr>
        <w:t>2.4资讯</w:t>
      </w:r>
      <w:r>
        <w:tab/>
      </w:r>
      <w:r>
        <w:fldChar w:fldCharType="begin"/>
      </w:r>
      <w:r>
        <w:instrText xml:space="preserve"> PAGEREF _Toc29764 \h </w:instrText>
      </w:r>
      <w:r>
        <w:fldChar w:fldCharType="separate"/>
      </w:r>
      <w:r>
        <w:t>7</w:t>
      </w:r>
      <w:r>
        <w:fldChar w:fldCharType="end"/>
      </w:r>
      <w:r>
        <w:rPr>
          <w:rFonts w:hint="default"/>
          <w:bCs/>
          <w:szCs w:val="40"/>
          <w:lang w:val="en-US" w:eastAsia="zh-CN"/>
        </w:rPr>
        <w:fldChar w:fldCharType="end"/>
      </w:r>
    </w:p>
    <w:p w14:paraId="01058E9C">
      <w:pPr>
        <w:pStyle w:val="11"/>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_Toc28345 </w:instrText>
      </w:r>
      <w:r>
        <w:rPr>
          <w:rFonts w:hint="default"/>
          <w:bCs/>
          <w:szCs w:val="40"/>
          <w:lang w:val="en-US" w:eastAsia="zh-CN"/>
        </w:rPr>
        <w:fldChar w:fldCharType="separate"/>
      </w:r>
      <w:r>
        <w:rPr>
          <w:rFonts w:hint="eastAsia"/>
          <w:lang w:val="en-US" w:eastAsia="zh-CN"/>
        </w:rPr>
        <w:t>2.5</w:t>
      </w:r>
      <w:r>
        <w:t>实名认证</w:t>
      </w:r>
      <w:r>
        <w:tab/>
      </w:r>
      <w:r>
        <w:fldChar w:fldCharType="begin"/>
      </w:r>
      <w:r>
        <w:instrText xml:space="preserve"> PAGEREF _Toc28345 \h </w:instrText>
      </w:r>
      <w:r>
        <w:fldChar w:fldCharType="separate"/>
      </w:r>
      <w:r>
        <w:t>7</w:t>
      </w:r>
      <w:r>
        <w:fldChar w:fldCharType="end"/>
      </w:r>
      <w:r>
        <w:rPr>
          <w:rFonts w:hint="default"/>
          <w:bCs/>
          <w:szCs w:val="40"/>
          <w:lang w:val="en-US" w:eastAsia="zh-CN"/>
        </w:rPr>
        <w:fldChar w:fldCharType="end"/>
      </w:r>
    </w:p>
    <w:p w14:paraId="7D4ACF7D">
      <w:pPr>
        <w:pStyle w:val="11"/>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_Toc6014 </w:instrText>
      </w:r>
      <w:r>
        <w:rPr>
          <w:rFonts w:hint="default"/>
          <w:bCs/>
          <w:szCs w:val="40"/>
          <w:lang w:val="en-US" w:eastAsia="zh-CN"/>
        </w:rPr>
        <w:fldChar w:fldCharType="separate"/>
      </w:r>
      <w:r>
        <w:rPr>
          <w:rFonts w:hint="eastAsia"/>
          <w:lang w:val="en-US" w:eastAsia="zh-CN"/>
        </w:rPr>
        <w:t>2.6</w:t>
      </w:r>
      <w:r>
        <w:t>办理个人证书</w:t>
      </w:r>
      <w:r>
        <w:tab/>
      </w:r>
      <w:r>
        <w:fldChar w:fldCharType="begin"/>
      </w:r>
      <w:r>
        <w:instrText xml:space="preserve"> PAGEREF _Toc6014 \h </w:instrText>
      </w:r>
      <w:r>
        <w:fldChar w:fldCharType="separate"/>
      </w:r>
      <w:r>
        <w:t>8</w:t>
      </w:r>
      <w:r>
        <w:fldChar w:fldCharType="end"/>
      </w:r>
      <w:r>
        <w:rPr>
          <w:rFonts w:hint="default"/>
          <w:bCs/>
          <w:szCs w:val="40"/>
          <w:lang w:val="en-US" w:eastAsia="zh-CN"/>
        </w:rPr>
        <w:fldChar w:fldCharType="end"/>
      </w:r>
    </w:p>
    <w:p w14:paraId="1C1EE1BB">
      <w:pPr>
        <w:pStyle w:val="11"/>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_Toc25137 </w:instrText>
      </w:r>
      <w:r>
        <w:rPr>
          <w:rFonts w:hint="default"/>
          <w:bCs/>
          <w:szCs w:val="40"/>
          <w:lang w:val="en-US" w:eastAsia="zh-CN"/>
        </w:rPr>
        <w:fldChar w:fldCharType="separate"/>
      </w:r>
      <w:r>
        <w:rPr>
          <w:rFonts w:hint="eastAsia"/>
          <w:lang w:val="en-US" w:eastAsia="zh-CN"/>
        </w:rPr>
        <w:t>2.7</w:t>
      </w:r>
      <w:r>
        <w:t>企业认证</w:t>
      </w:r>
      <w:r>
        <w:tab/>
      </w:r>
      <w:r>
        <w:fldChar w:fldCharType="begin"/>
      </w:r>
      <w:r>
        <w:instrText xml:space="preserve"> PAGEREF _Toc25137 \h </w:instrText>
      </w:r>
      <w:r>
        <w:fldChar w:fldCharType="separate"/>
      </w:r>
      <w:r>
        <w:t>11</w:t>
      </w:r>
      <w:r>
        <w:fldChar w:fldCharType="end"/>
      </w:r>
      <w:r>
        <w:rPr>
          <w:rFonts w:hint="default"/>
          <w:bCs/>
          <w:szCs w:val="40"/>
          <w:lang w:val="en-US" w:eastAsia="zh-CN"/>
        </w:rPr>
        <w:fldChar w:fldCharType="end"/>
      </w:r>
    </w:p>
    <w:p w14:paraId="16F2FDFA">
      <w:pPr>
        <w:pStyle w:val="11"/>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_Toc19138 </w:instrText>
      </w:r>
      <w:r>
        <w:rPr>
          <w:rFonts w:hint="default"/>
          <w:bCs/>
          <w:szCs w:val="40"/>
          <w:lang w:val="en-US" w:eastAsia="zh-CN"/>
        </w:rPr>
        <w:fldChar w:fldCharType="separate"/>
      </w:r>
      <w:r>
        <w:rPr>
          <w:rFonts w:hint="eastAsia"/>
          <w:lang w:val="en-US" w:eastAsia="zh-CN"/>
        </w:rPr>
        <w:t>2.8</w:t>
      </w:r>
      <w:r>
        <w:t>办理企业证书</w:t>
      </w:r>
      <w:r>
        <w:tab/>
      </w:r>
      <w:r>
        <w:fldChar w:fldCharType="begin"/>
      </w:r>
      <w:r>
        <w:instrText xml:space="preserve"> PAGEREF _Toc19138 \h </w:instrText>
      </w:r>
      <w:r>
        <w:fldChar w:fldCharType="separate"/>
      </w:r>
      <w:r>
        <w:t>12</w:t>
      </w:r>
      <w:r>
        <w:fldChar w:fldCharType="end"/>
      </w:r>
      <w:r>
        <w:rPr>
          <w:rFonts w:hint="default"/>
          <w:bCs/>
          <w:szCs w:val="40"/>
          <w:lang w:val="en-US" w:eastAsia="zh-CN"/>
        </w:rPr>
        <w:fldChar w:fldCharType="end"/>
      </w:r>
    </w:p>
    <w:p w14:paraId="211ADF14">
      <w:pPr>
        <w:pStyle w:val="11"/>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_Toc12290 </w:instrText>
      </w:r>
      <w:r>
        <w:rPr>
          <w:rFonts w:hint="default"/>
          <w:bCs/>
          <w:szCs w:val="40"/>
          <w:lang w:val="en-US" w:eastAsia="zh-CN"/>
        </w:rPr>
        <w:fldChar w:fldCharType="separate"/>
      </w:r>
      <w:r>
        <w:rPr>
          <w:rFonts w:hint="eastAsia"/>
          <w:lang w:val="en-US" w:eastAsia="zh-CN"/>
        </w:rPr>
        <w:t>2.9互认平台开通</w:t>
      </w:r>
      <w:r>
        <w:tab/>
      </w:r>
      <w:r>
        <w:fldChar w:fldCharType="begin"/>
      </w:r>
      <w:r>
        <w:instrText xml:space="preserve"> PAGEREF _Toc12290 \h </w:instrText>
      </w:r>
      <w:r>
        <w:fldChar w:fldCharType="separate"/>
      </w:r>
      <w:r>
        <w:t>16</w:t>
      </w:r>
      <w:r>
        <w:fldChar w:fldCharType="end"/>
      </w:r>
      <w:r>
        <w:rPr>
          <w:rFonts w:hint="default"/>
          <w:bCs/>
          <w:szCs w:val="40"/>
          <w:lang w:val="en-US" w:eastAsia="zh-CN"/>
        </w:rPr>
        <w:fldChar w:fldCharType="end"/>
      </w:r>
    </w:p>
    <w:p w14:paraId="0B1F0760">
      <w:pPr>
        <w:pStyle w:val="5"/>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_Toc30871 </w:instrText>
      </w:r>
      <w:r>
        <w:rPr>
          <w:rFonts w:hint="default"/>
          <w:bCs/>
          <w:szCs w:val="40"/>
          <w:lang w:val="en-US" w:eastAsia="zh-CN"/>
        </w:rPr>
        <w:fldChar w:fldCharType="separate"/>
      </w:r>
      <w:r>
        <w:rPr>
          <w:rFonts w:hint="eastAsia"/>
          <w:lang w:val="en-US" w:eastAsia="zh-CN"/>
        </w:rPr>
        <w:t>2.9.1个人开通</w:t>
      </w:r>
      <w:r>
        <w:tab/>
      </w:r>
      <w:r>
        <w:fldChar w:fldCharType="begin"/>
      </w:r>
      <w:r>
        <w:instrText xml:space="preserve"> PAGEREF _Toc30871 \h </w:instrText>
      </w:r>
      <w:r>
        <w:fldChar w:fldCharType="separate"/>
      </w:r>
      <w:r>
        <w:t>16</w:t>
      </w:r>
      <w:r>
        <w:fldChar w:fldCharType="end"/>
      </w:r>
      <w:r>
        <w:rPr>
          <w:rFonts w:hint="default"/>
          <w:bCs/>
          <w:szCs w:val="40"/>
          <w:lang w:val="en-US" w:eastAsia="zh-CN"/>
        </w:rPr>
        <w:fldChar w:fldCharType="end"/>
      </w:r>
    </w:p>
    <w:p w14:paraId="33A73C09">
      <w:pPr>
        <w:pStyle w:val="5"/>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_Toc30279 </w:instrText>
      </w:r>
      <w:r>
        <w:rPr>
          <w:rFonts w:hint="default"/>
          <w:bCs/>
          <w:szCs w:val="40"/>
          <w:lang w:val="en-US" w:eastAsia="zh-CN"/>
        </w:rPr>
        <w:fldChar w:fldCharType="separate"/>
      </w:r>
      <w:r>
        <w:rPr>
          <w:rFonts w:hint="eastAsia"/>
          <w:lang w:val="en-US" w:eastAsia="zh-CN"/>
        </w:rPr>
        <w:t>2.9.2企业开通</w:t>
      </w:r>
      <w:r>
        <w:tab/>
      </w:r>
      <w:r>
        <w:fldChar w:fldCharType="begin"/>
      </w:r>
      <w:r>
        <w:instrText xml:space="preserve"> PAGEREF _Toc30279 \h </w:instrText>
      </w:r>
      <w:r>
        <w:fldChar w:fldCharType="separate"/>
      </w:r>
      <w:r>
        <w:t>18</w:t>
      </w:r>
      <w:r>
        <w:fldChar w:fldCharType="end"/>
      </w:r>
      <w:r>
        <w:rPr>
          <w:rFonts w:hint="default"/>
          <w:bCs/>
          <w:szCs w:val="40"/>
          <w:lang w:val="en-US" w:eastAsia="zh-CN"/>
        </w:rPr>
        <w:fldChar w:fldCharType="end"/>
      </w:r>
    </w:p>
    <w:p w14:paraId="14238D0E">
      <w:pPr>
        <w:pStyle w:val="11"/>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_Toc30104 </w:instrText>
      </w:r>
      <w:r>
        <w:rPr>
          <w:rFonts w:hint="default"/>
          <w:bCs/>
          <w:szCs w:val="40"/>
          <w:lang w:val="en-US" w:eastAsia="zh-CN"/>
        </w:rPr>
        <w:fldChar w:fldCharType="separate"/>
      </w:r>
      <w:r>
        <w:rPr>
          <w:rFonts w:hint="eastAsia"/>
          <w:lang w:val="en-US" w:eastAsia="zh-CN"/>
        </w:rPr>
        <w:t>2.10</w:t>
      </w:r>
      <w:r>
        <w:t>授权管理</w:t>
      </w:r>
      <w:r>
        <w:tab/>
      </w:r>
      <w:r>
        <w:fldChar w:fldCharType="begin"/>
      </w:r>
      <w:r>
        <w:instrText xml:space="preserve"> PAGEREF _Toc30104 \h </w:instrText>
      </w:r>
      <w:r>
        <w:fldChar w:fldCharType="separate"/>
      </w:r>
      <w:r>
        <w:t>21</w:t>
      </w:r>
      <w:r>
        <w:fldChar w:fldCharType="end"/>
      </w:r>
      <w:r>
        <w:rPr>
          <w:rFonts w:hint="default"/>
          <w:bCs/>
          <w:szCs w:val="40"/>
          <w:lang w:val="en-US" w:eastAsia="zh-CN"/>
        </w:rPr>
        <w:fldChar w:fldCharType="end"/>
      </w:r>
    </w:p>
    <w:p w14:paraId="6FD92D5E">
      <w:pPr>
        <w:pStyle w:val="5"/>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_Toc21109 </w:instrText>
      </w:r>
      <w:r>
        <w:rPr>
          <w:rFonts w:hint="default"/>
          <w:bCs/>
          <w:szCs w:val="40"/>
          <w:lang w:val="en-US" w:eastAsia="zh-CN"/>
        </w:rPr>
        <w:fldChar w:fldCharType="separate"/>
      </w:r>
      <w:r>
        <w:rPr>
          <w:rFonts w:hint="eastAsia"/>
          <w:lang w:val="en-US" w:eastAsia="zh-CN"/>
        </w:rPr>
        <w:t>2.10.1加入企业</w:t>
      </w:r>
      <w:r>
        <w:tab/>
      </w:r>
      <w:r>
        <w:fldChar w:fldCharType="begin"/>
      </w:r>
      <w:r>
        <w:instrText xml:space="preserve"> PAGEREF _Toc21109 \h </w:instrText>
      </w:r>
      <w:r>
        <w:fldChar w:fldCharType="separate"/>
      </w:r>
      <w:r>
        <w:t>21</w:t>
      </w:r>
      <w:r>
        <w:fldChar w:fldCharType="end"/>
      </w:r>
      <w:r>
        <w:rPr>
          <w:rFonts w:hint="default"/>
          <w:bCs/>
          <w:szCs w:val="40"/>
          <w:lang w:val="en-US" w:eastAsia="zh-CN"/>
        </w:rPr>
        <w:fldChar w:fldCharType="end"/>
      </w:r>
    </w:p>
    <w:p w14:paraId="4714DCCF">
      <w:pPr>
        <w:pStyle w:val="5"/>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_Toc8097 </w:instrText>
      </w:r>
      <w:r>
        <w:rPr>
          <w:rFonts w:hint="default"/>
          <w:bCs/>
          <w:szCs w:val="40"/>
          <w:lang w:val="en-US" w:eastAsia="zh-CN"/>
        </w:rPr>
        <w:fldChar w:fldCharType="separate"/>
      </w:r>
      <w:r>
        <w:rPr>
          <w:rFonts w:hint="eastAsia"/>
          <w:lang w:val="en-US" w:eastAsia="zh-CN"/>
        </w:rPr>
        <w:t>2.10.2申请授权</w:t>
      </w:r>
      <w:r>
        <w:tab/>
      </w:r>
      <w:r>
        <w:fldChar w:fldCharType="begin"/>
      </w:r>
      <w:r>
        <w:instrText xml:space="preserve"> PAGEREF _Toc8097 \h </w:instrText>
      </w:r>
      <w:r>
        <w:fldChar w:fldCharType="separate"/>
      </w:r>
      <w:r>
        <w:t>23</w:t>
      </w:r>
      <w:r>
        <w:fldChar w:fldCharType="end"/>
      </w:r>
      <w:r>
        <w:rPr>
          <w:rFonts w:hint="default"/>
          <w:bCs/>
          <w:szCs w:val="40"/>
          <w:lang w:val="en-US" w:eastAsia="zh-CN"/>
        </w:rPr>
        <w:fldChar w:fldCharType="end"/>
      </w:r>
    </w:p>
    <w:p w14:paraId="2C166689">
      <w:pPr>
        <w:pStyle w:val="5"/>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_Toc28741 </w:instrText>
      </w:r>
      <w:r>
        <w:rPr>
          <w:rFonts w:hint="default"/>
          <w:bCs/>
          <w:szCs w:val="40"/>
          <w:lang w:val="en-US" w:eastAsia="zh-CN"/>
        </w:rPr>
        <w:fldChar w:fldCharType="separate"/>
      </w:r>
      <w:r>
        <w:rPr>
          <w:rFonts w:hint="eastAsia"/>
          <w:lang w:val="en-US" w:eastAsia="zh-CN"/>
        </w:rPr>
        <w:t>2.10.3</w:t>
      </w:r>
      <w:r>
        <w:t>取消授权</w:t>
      </w:r>
      <w:r>
        <w:tab/>
      </w:r>
      <w:r>
        <w:fldChar w:fldCharType="begin"/>
      </w:r>
      <w:r>
        <w:instrText xml:space="preserve"> PAGEREF _Toc28741 \h </w:instrText>
      </w:r>
      <w:r>
        <w:fldChar w:fldCharType="separate"/>
      </w:r>
      <w:r>
        <w:t>25</w:t>
      </w:r>
      <w:r>
        <w:fldChar w:fldCharType="end"/>
      </w:r>
      <w:r>
        <w:rPr>
          <w:rFonts w:hint="default"/>
          <w:bCs/>
          <w:szCs w:val="40"/>
          <w:lang w:val="en-US" w:eastAsia="zh-CN"/>
        </w:rPr>
        <w:fldChar w:fldCharType="end"/>
      </w:r>
    </w:p>
    <w:p w14:paraId="17D07EE2">
      <w:pPr>
        <w:pStyle w:val="11"/>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_Toc27534 </w:instrText>
      </w:r>
      <w:r>
        <w:rPr>
          <w:rFonts w:hint="default"/>
          <w:bCs/>
          <w:szCs w:val="40"/>
          <w:lang w:val="en-US" w:eastAsia="zh-CN"/>
        </w:rPr>
        <w:fldChar w:fldCharType="separate"/>
      </w:r>
      <w:r>
        <w:rPr>
          <w:rFonts w:hint="eastAsia"/>
          <w:lang w:val="en-US" w:eastAsia="zh-CN"/>
        </w:rPr>
        <w:t>2.11</w:t>
      </w:r>
      <w:r>
        <w:t>扫码应用</w:t>
      </w:r>
      <w:r>
        <w:tab/>
      </w:r>
      <w:r>
        <w:fldChar w:fldCharType="begin"/>
      </w:r>
      <w:r>
        <w:instrText xml:space="preserve"> PAGEREF _Toc27534 \h </w:instrText>
      </w:r>
      <w:r>
        <w:fldChar w:fldCharType="separate"/>
      </w:r>
      <w:r>
        <w:t>26</w:t>
      </w:r>
      <w:r>
        <w:fldChar w:fldCharType="end"/>
      </w:r>
      <w:r>
        <w:rPr>
          <w:rFonts w:hint="default"/>
          <w:bCs/>
          <w:szCs w:val="40"/>
          <w:lang w:val="en-US" w:eastAsia="zh-CN"/>
        </w:rPr>
        <w:fldChar w:fldCharType="end"/>
      </w:r>
    </w:p>
    <w:p w14:paraId="2E6F2AA5">
      <w:pPr>
        <w:pStyle w:val="11"/>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_Toc12554 </w:instrText>
      </w:r>
      <w:r>
        <w:rPr>
          <w:rFonts w:hint="default"/>
          <w:bCs/>
          <w:szCs w:val="40"/>
          <w:lang w:val="en-US" w:eastAsia="zh-CN"/>
        </w:rPr>
        <w:fldChar w:fldCharType="separate"/>
      </w:r>
      <w:r>
        <w:rPr>
          <w:rFonts w:hint="eastAsia"/>
          <w:lang w:val="en-US" w:eastAsia="zh-CN"/>
        </w:rPr>
        <w:t>2.12</w:t>
      </w:r>
      <w:r>
        <w:t>扫码记录</w:t>
      </w:r>
      <w:r>
        <w:tab/>
      </w:r>
      <w:r>
        <w:fldChar w:fldCharType="begin"/>
      </w:r>
      <w:r>
        <w:instrText xml:space="preserve"> PAGEREF _Toc12554 \h </w:instrText>
      </w:r>
      <w:r>
        <w:fldChar w:fldCharType="separate"/>
      </w:r>
      <w:r>
        <w:t>28</w:t>
      </w:r>
      <w:r>
        <w:fldChar w:fldCharType="end"/>
      </w:r>
      <w:r>
        <w:rPr>
          <w:rFonts w:hint="default"/>
          <w:bCs/>
          <w:szCs w:val="40"/>
          <w:lang w:val="en-US" w:eastAsia="zh-CN"/>
        </w:rPr>
        <w:fldChar w:fldCharType="end"/>
      </w:r>
    </w:p>
    <w:p w14:paraId="059C4490">
      <w:pPr>
        <w:pStyle w:val="11"/>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_Toc32192 </w:instrText>
      </w:r>
      <w:r>
        <w:rPr>
          <w:rFonts w:hint="default"/>
          <w:bCs/>
          <w:szCs w:val="40"/>
          <w:lang w:val="en-US" w:eastAsia="zh-CN"/>
        </w:rPr>
        <w:fldChar w:fldCharType="separate"/>
      </w:r>
      <w:r>
        <w:rPr>
          <w:rFonts w:hint="eastAsia"/>
          <w:lang w:val="en-US" w:eastAsia="zh-CN"/>
        </w:rPr>
        <w:t>2.13</w:t>
      </w:r>
      <w:r>
        <w:t>消息通知</w:t>
      </w:r>
      <w:r>
        <w:tab/>
      </w:r>
      <w:r>
        <w:fldChar w:fldCharType="begin"/>
      </w:r>
      <w:r>
        <w:instrText xml:space="preserve"> PAGEREF _Toc32192 \h </w:instrText>
      </w:r>
      <w:r>
        <w:fldChar w:fldCharType="separate"/>
      </w:r>
      <w:r>
        <w:t>29</w:t>
      </w:r>
      <w:r>
        <w:fldChar w:fldCharType="end"/>
      </w:r>
      <w:r>
        <w:rPr>
          <w:rFonts w:hint="default"/>
          <w:bCs/>
          <w:szCs w:val="40"/>
          <w:lang w:val="en-US" w:eastAsia="zh-CN"/>
        </w:rPr>
        <w:fldChar w:fldCharType="end"/>
      </w:r>
    </w:p>
    <w:p w14:paraId="5B7EC42C">
      <w:pPr>
        <w:pStyle w:val="11"/>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_Toc13965 </w:instrText>
      </w:r>
      <w:r>
        <w:rPr>
          <w:rFonts w:hint="default"/>
          <w:bCs/>
          <w:szCs w:val="40"/>
          <w:lang w:val="en-US" w:eastAsia="zh-CN"/>
        </w:rPr>
        <w:fldChar w:fldCharType="separate"/>
      </w:r>
      <w:r>
        <w:rPr>
          <w:rFonts w:hint="eastAsia"/>
          <w:lang w:val="en-US" w:eastAsia="zh-CN"/>
        </w:rPr>
        <w:t>2.14</w:t>
      </w:r>
      <w:r>
        <w:t>智能客服</w:t>
      </w:r>
      <w:r>
        <w:tab/>
      </w:r>
      <w:r>
        <w:fldChar w:fldCharType="begin"/>
      </w:r>
      <w:r>
        <w:instrText xml:space="preserve"> PAGEREF _Toc13965 \h </w:instrText>
      </w:r>
      <w:r>
        <w:fldChar w:fldCharType="separate"/>
      </w:r>
      <w:r>
        <w:t>29</w:t>
      </w:r>
      <w:r>
        <w:fldChar w:fldCharType="end"/>
      </w:r>
      <w:r>
        <w:rPr>
          <w:rFonts w:hint="default"/>
          <w:bCs/>
          <w:szCs w:val="40"/>
          <w:lang w:val="en-US" w:eastAsia="zh-CN"/>
        </w:rPr>
        <w:fldChar w:fldCharType="end"/>
      </w:r>
    </w:p>
    <w:p w14:paraId="40C6A08E">
      <w:pPr>
        <w:pStyle w:val="11"/>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_Toc3080 </w:instrText>
      </w:r>
      <w:r>
        <w:rPr>
          <w:rFonts w:hint="default"/>
          <w:bCs/>
          <w:szCs w:val="40"/>
          <w:lang w:val="en-US" w:eastAsia="zh-CN"/>
        </w:rPr>
        <w:fldChar w:fldCharType="separate"/>
      </w:r>
      <w:r>
        <w:rPr>
          <w:rFonts w:hint="eastAsia"/>
          <w:lang w:val="en-US" w:eastAsia="zh-CN"/>
        </w:rPr>
        <w:t>2.15</w:t>
      </w:r>
      <w:r>
        <w:t>我的</w:t>
      </w:r>
      <w:r>
        <w:rPr>
          <w:rFonts w:hint="eastAsia"/>
          <w:lang w:val="en-US" w:eastAsia="zh-CN"/>
        </w:rPr>
        <w:t>订单</w:t>
      </w:r>
      <w:r>
        <w:tab/>
      </w:r>
      <w:r>
        <w:fldChar w:fldCharType="begin"/>
      </w:r>
      <w:r>
        <w:instrText xml:space="preserve"> PAGEREF _Toc3080 \h </w:instrText>
      </w:r>
      <w:r>
        <w:fldChar w:fldCharType="separate"/>
      </w:r>
      <w:r>
        <w:t>30</w:t>
      </w:r>
      <w:r>
        <w:fldChar w:fldCharType="end"/>
      </w:r>
      <w:r>
        <w:rPr>
          <w:rFonts w:hint="default"/>
          <w:bCs/>
          <w:szCs w:val="40"/>
          <w:lang w:val="en-US" w:eastAsia="zh-CN"/>
        </w:rPr>
        <w:fldChar w:fldCharType="end"/>
      </w:r>
    </w:p>
    <w:p w14:paraId="0466FFE2">
      <w:pPr>
        <w:pStyle w:val="11"/>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_Toc13792 </w:instrText>
      </w:r>
      <w:r>
        <w:rPr>
          <w:rFonts w:hint="default"/>
          <w:bCs/>
          <w:szCs w:val="40"/>
          <w:lang w:val="en-US" w:eastAsia="zh-CN"/>
        </w:rPr>
        <w:fldChar w:fldCharType="separate"/>
      </w:r>
      <w:r>
        <w:rPr>
          <w:rFonts w:hint="eastAsia"/>
          <w:lang w:val="en-US" w:eastAsia="zh-CN"/>
        </w:rPr>
        <w:t>2.16发票管理</w:t>
      </w:r>
      <w:r>
        <w:tab/>
      </w:r>
      <w:r>
        <w:fldChar w:fldCharType="begin"/>
      </w:r>
      <w:r>
        <w:instrText xml:space="preserve"> PAGEREF _Toc13792 \h </w:instrText>
      </w:r>
      <w:r>
        <w:fldChar w:fldCharType="separate"/>
      </w:r>
      <w:r>
        <w:t>30</w:t>
      </w:r>
      <w:r>
        <w:fldChar w:fldCharType="end"/>
      </w:r>
      <w:r>
        <w:rPr>
          <w:rFonts w:hint="default"/>
          <w:bCs/>
          <w:szCs w:val="40"/>
          <w:lang w:val="en-US" w:eastAsia="zh-CN"/>
        </w:rPr>
        <w:fldChar w:fldCharType="end"/>
      </w:r>
    </w:p>
    <w:p w14:paraId="5DC78863">
      <w:pPr>
        <w:pStyle w:val="5"/>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_Toc31656 </w:instrText>
      </w:r>
      <w:r>
        <w:rPr>
          <w:rFonts w:hint="default"/>
          <w:bCs/>
          <w:szCs w:val="40"/>
          <w:lang w:val="en-US" w:eastAsia="zh-CN"/>
        </w:rPr>
        <w:fldChar w:fldCharType="separate"/>
      </w:r>
      <w:r>
        <w:rPr>
          <w:rFonts w:hint="eastAsia"/>
          <w:lang w:val="en-US" w:eastAsia="zh-CN"/>
        </w:rPr>
        <w:t>2.16.1抬头管理</w:t>
      </w:r>
      <w:r>
        <w:tab/>
      </w:r>
      <w:r>
        <w:fldChar w:fldCharType="begin"/>
      </w:r>
      <w:r>
        <w:instrText xml:space="preserve"> PAGEREF _Toc31656 \h </w:instrText>
      </w:r>
      <w:r>
        <w:fldChar w:fldCharType="separate"/>
      </w:r>
      <w:r>
        <w:t>30</w:t>
      </w:r>
      <w:r>
        <w:fldChar w:fldCharType="end"/>
      </w:r>
      <w:r>
        <w:rPr>
          <w:rFonts w:hint="default"/>
          <w:bCs/>
          <w:szCs w:val="40"/>
          <w:lang w:val="en-US" w:eastAsia="zh-CN"/>
        </w:rPr>
        <w:fldChar w:fldCharType="end"/>
      </w:r>
    </w:p>
    <w:p w14:paraId="03598B28">
      <w:pPr>
        <w:pStyle w:val="5"/>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_Toc22994 </w:instrText>
      </w:r>
      <w:r>
        <w:rPr>
          <w:rFonts w:hint="default"/>
          <w:bCs/>
          <w:szCs w:val="40"/>
          <w:lang w:val="en-US" w:eastAsia="zh-CN"/>
        </w:rPr>
        <w:fldChar w:fldCharType="separate"/>
      </w:r>
      <w:r>
        <w:rPr>
          <w:rFonts w:hint="eastAsia"/>
          <w:lang w:val="en-US" w:eastAsia="zh-CN"/>
        </w:rPr>
        <w:t>2.16.2发票下载</w:t>
      </w:r>
      <w:r>
        <w:tab/>
      </w:r>
      <w:r>
        <w:fldChar w:fldCharType="begin"/>
      </w:r>
      <w:r>
        <w:instrText xml:space="preserve"> PAGEREF _Toc22994 \h </w:instrText>
      </w:r>
      <w:r>
        <w:fldChar w:fldCharType="separate"/>
      </w:r>
      <w:r>
        <w:t>31</w:t>
      </w:r>
      <w:r>
        <w:fldChar w:fldCharType="end"/>
      </w:r>
      <w:r>
        <w:rPr>
          <w:rFonts w:hint="default"/>
          <w:bCs/>
          <w:szCs w:val="40"/>
          <w:lang w:val="en-US" w:eastAsia="zh-CN"/>
        </w:rPr>
        <w:fldChar w:fldCharType="end"/>
      </w:r>
    </w:p>
    <w:p w14:paraId="7148754C">
      <w:pPr>
        <w:pStyle w:val="11"/>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_Toc1153 </w:instrText>
      </w:r>
      <w:r>
        <w:rPr>
          <w:rFonts w:hint="default"/>
          <w:bCs/>
          <w:szCs w:val="40"/>
          <w:lang w:val="en-US" w:eastAsia="zh-CN"/>
        </w:rPr>
        <w:fldChar w:fldCharType="separate"/>
      </w:r>
      <w:r>
        <w:rPr>
          <w:rFonts w:hint="eastAsia"/>
          <w:lang w:val="en-US" w:eastAsia="zh-CN"/>
        </w:rPr>
        <w:t>2.17我的企业</w:t>
      </w:r>
      <w:r>
        <w:tab/>
      </w:r>
      <w:r>
        <w:fldChar w:fldCharType="begin"/>
      </w:r>
      <w:r>
        <w:instrText xml:space="preserve"> PAGEREF _Toc1153 \h </w:instrText>
      </w:r>
      <w:r>
        <w:fldChar w:fldCharType="separate"/>
      </w:r>
      <w:r>
        <w:t>32</w:t>
      </w:r>
      <w:r>
        <w:fldChar w:fldCharType="end"/>
      </w:r>
      <w:r>
        <w:rPr>
          <w:rFonts w:hint="default"/>
          <w:bCs/>
          <w:szCs w:val="40"/>
          <w:lang w:val="en-US" w:eastAsia="zh-CN"/>
        </w:rPr>
        <w:fldChar w:fldCharType="end"/>
      </w:r>
    </w:p>
    <w:p w14:paraId="603AD825">
      <w:pPr>
        <w:pStyle w:val="11"/>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_Toc31200 </w:instrText>
      </w:r>
      <w:r>
        <w:rPr>
          <w:rFonts w:hint="default"/>
          <w:bCs/>
          <w:szCs w:val="40"/>
          <w:lang w:val="en-US" w:eastAsia="zh-CN"/>
        </w:rPr>
        <w:fldChar w:fldCharType="separate"/>
      </w:r>
      <w:r>
        <w:rPr>
          <w:rFonts w:hint="eastAsia"/>
          <w:lang w:val="en-US" w:eastAsia="zh-CN"/>
        </w:rPr>
        <w:t>2.18我的申请</w:t>
      </w:r>
      <w:r>
        <w:tab/>
      </w:r>
      <w:r>
        <w:fldChar w:fldCharType="begin"/>
      </w:r>
      <w:r>
        <w:instrText xml:space="preserve"> PAGEREF _Toc31200 \h </w:instrText>
      </w:r>
      <w:r>
        <w:fldChar w:fldCharType="separate"/>
      </w:r>
      <w:r>
        <w:t>33</w:t>
      </w:r>
      <w:r>
        <w:fldChar w:fldCharType="end"/>
      </w:r>
      <w:r>
        <w:rPr>
          <w:rFonts w:hint="default"/>
          <w:bCs/>
          <w:szCs w:val="40"/>
          <w:lang w:val="en-US" w:eastAsia="zh-CN"/>
        </w:rPr>
        <w:fldChar w:fldCharType="end"/>
      </w:r>
    </w:p>
    <w:p w14:paraId="38CEFA93">
      <w:pPr>
        <w:pStyle w:val="11"/>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_Toc10930 </w:instrText>
      </w:r>
      <w:r>
        <w:rPr>
          <w:rFonts w:hint="default"/>
          <w:bCs/>
          <w:szCs w:val="40"/>
          <w:lang w:val="en-US" w:eastAsia="zh-CN"/>
        </w:rPr>
        <w:fldChar w:fldCharType="separate"/>
      </w:r>
      <w:r>
        <w:rPr>
          <w:rFonts w:hint="eastAsia"/>
          <w:lang w:val="en-US" w:eastAsia="zh-CN"/>
        </w:rPr>
        <w:t>2.19扫码设置</w:t>
      </w:r>
      <w:r>
        <w:tab/>
      </w:r>
      <w:r>
        <w:fldChar w:fldCharType="begin"/>
      </w:r>
      <w:r>
        <w:instrText xml:space="preserve"> PAGEREF _Toc10930 \h </w:instrText>
      </w:r>
      <w:r>
        <w:fldChar w:fldCharType="separate"/>
      </w:r>
      <w:r>
        <w:t>34</w:t>
      </w:r>
      <w:r>
        <w:fldChar w:fldCharType="end"/>
      </w:r>
      <w:r>
        <w:rPr>
          <w:rFonts w:hint="default"/>
          <w:bCs/>
          <w:szCs w:val="40"/>
          <w:lang w:val="en-US" w:eastAsia="zh-CN"/>
        </w:rPr>
        <w:fldChar w:fldCharType="end"/>
      </w:r>
    </w:p>
    <w:p w14:paraId="5814C67F">
      <w:pPr>
        <w:pStyle w:val="11"/>
        <w:tabs>
          <w:tab w:val="right" w:leader="dot" w:pos="8409"/>
        </w:tabs>
      </w:pPr>
      <w:r>
        <w:rPr>
          <w:rFonts w:hint="default"/>
          <w:bCs/>
          <w:szCs w:val="40"/>
          <w:lang w:val="en-US" w:eastAsia="zh-CN"/>
        </w:rPr>
        <w:fldChar w:fldCharType="begin"/>
      </w:r>
      <w:r>
        <w:rPr>
          <w:rFonts w:hint="default"/>
          <w:bCs/>
          <w:szCs w:val="40"/>
          <w:lang w:val="en-US" w:eastAsia="zh-CN"/>
        </w:rPr>
        <w:instrText xml:space="preserve"> HYPERLINK \l _Toc20955 </w:instrText>
      </w:r>
      <w:r>
        <w:rPr>
          <w:rFonts w:hint="default"/>
          <w:bCs/>
          <w:szCs w:val="40"/>
          <w:lang w:val="en-US" w:eastAsia="zh-CN"/>
        </w:rPr>
        <w:fldChar w:fldCharType="separate"/>
      </w:r>
      <w:r>
        <w:rPr>
          <w:rFonts w:hint="eastAsia"/>
          <w:lang w:val="en-US" w:eastAsia="zh-CN"/>
        </w:rPr>
        <w:t>2.20设置</w:t>
      </w:r>
      <w:r>
        <w:tab/>
      </w:r>
      <w:r>
        <w:fldChar w:fldCharType="begin"/>
      </w:r>
      <w:r>
        <w:instrText xml:space="preserve"> PAGEREF _Toc20955 \h </w:instrText>
      </w:r>
      <w:r>
        <w:fldChar w:fldCharType="separate"/>
      </w:r>
      <w:r>
        <w:t>34</w:t>
      </w:r>
      <w:r>
        <w:fldChar w:fldCharType="end"/>
      </w:r>
      <w:r>
        <w:rPr>
          <w:rFonts w:hint="default"/>
          <w:bCs/>
          <w:szCs w:val="40"/>
          <w:lang w:val="en-US" w:eastAsia="zh-CN"/>
        </w:rPr>
        <w:fldChar w:fldCharType="end"/>
      </w:r>
    </w:p>
    <w:p w14:paraId="57944A1D">
      <w:pPr>
        <w:bidi w:val="0"/>
        <w:jc w:val="center"/>
        <w:rPr>
          <w:rFonts w:hint="default"/>
          <w:bCs/>
          <w:szCs w:val="40"/>
          <w:lang w:val="en-US" w:eastAsia="zh-CN"/>
        </w:rPr>
      </w:pPr>
      <w:r>
        <w:rPr>
          <w:rFonts w:hint="default"/>
          <w:bCs/>
          <w:szCs w:val="40"/>
          <w:lang w:val="en-US" w:eastAsia="zh-CN"/>
        </w:rPr>
        <w:fldChar w:fldCharType="end"/>
      </w:r>
    </w:p>
    <w:p w14:paraId="5EE290C2">
      <w:pPr>
        <w:bidi w:val="0"/>
        <w:jc w:val="center"/>
        <w:rPr>
          <w:rFonts w:hint="default"/>
          <w:bCs/>
          <w:szCs w:val="40"/>
          <w:lang w:val="en-US" w:eastAsia="zh-CN"/>
        </w:rPr>
      </w:pPr>
    </w:p>
    <w:p w14:paraId="251A09CF">
      <w:pPr>
        <w:bidi w:val="0"/>
        <w:jc w:val="center"/>
        <w:rPr>
          <w:rFonts w:hint="default"/>
          <w:bCs/>
          <w:szCs w:val="40"/>
          <w:lang w:val="en-US" w:eastAsia="zh-CN"/>
        </w:rPr>
      </w:pPr>
    </w:p>
    <w:p w14:paraId="47E2C57D">
      <w:pPr>
        <w:bidi w:val="0"/>
        <w:jc w:val="center"/>
        <w:rPr>
          <w:rFonts w:hint="default"/>
          <w:bCs/>
          <w:szCs w:val="40"/>
          <w:lang w:val="en-US" w:eastAsia="zh-CN"/>
        </w:rPr>
      </w:pPr>
    </w:p>
    <w:p w14:paraId="478EECE2">
      <w:pPr>
        <w:bidi w:val="0"/>
        <w:jc w:val="center"/>
        <w:rPr>
          <w:rFonts w:hint="default"/>
          <w:bCs/>
          <w:szCs w:val="40"/>
          <w:lang w:val="en-US" w:eastAsia="zh-CN"/>
        </w:rPr>
      </w:pPr>
    </w:p>
    <w:p w14:paraId="72D67591">
      <w:pPr>
        <w:bidi w:val="0"/>
        <w:jc w:val="center"/>
        <w:rPr>
          <w:rFonts w:hint="default"/>
          <w:bCs/>
          <w:szCs w:val="40"/>
          <w:lang w:val="en-US" w:eastAsia="zh-CN"/>
        </w:rPr>
      </w:pPr>
    </w:p>
    <w:p w14:paraId="5682DCCA">
      <w:pPr>
        <w:bidi w:val="0"/>
        <w:jc w:val="center"/>
        <w:rPr>
          <w:rFonts w:hint="default"/>
          <w:bCs/>
          <w:szCs w:val="40"/>
          <w:lang w:val="en-US" w:eastAsia="zh-CN"/>
        </w:rPr>
      </w:pPr>
    </w:p>
    <w:p w14:paraId="28CD9817">
      <w:pPr>
        <w:bidi w:val="0"/>
        <w:jc w:val="center"/>
        <w:rPr>
          <w:rFonts w:hint="default"/>
          <w:bCs/>
          <w:szCs w:val="40"/>
          <w:lang w:val="en-US" w:eastAsia="zh-CN"/>
        </w:rPr>
      </w:pPr>
    </w:p>
    <w:p w14:paraId="5B91BC3B">
      <w:pPr>
        <w:bidi w:val="0"/>
        <w:jc w:val="center"/>
        <w:rPr>
          <w:rFonts w:hint="default"/>
          <w:bCs/>
          <w:szCs w:val="40"/>
          <w:lang w:val="en-US" w:eastAsia="zh-CN"/>
        </w:rPr>
      </w:pPr>
    </w:p>
    <w:p w14:paraId="5CA552DE">
      <w:pPr>
        <w:bidi w:val="0"/>
        <w:jc w:val="center"/>
        <w:rPr>
          <w:rFonts w:hint="default"/>
          <w:bCs/>
          <w:szCs w:val="40"/>
          <w:lang w:val="en-US" w:eastAsia="zh-CN"/>
        </w:rPr>
      </w:pPr>
    </w:p>
    <w:p w14:paraId="6BCC0754">
      <w:pPr>
        <w:bidi w:val="0"/>
        <w:jc w:val="both"/>
        <w:rPr>
          <w:rFonts w:hint="default"/>
          <w:bCs/>
          <w:szCs w:val="40"/>
          <w:lang w:val="en-US" w:eastAsia="zh-CN"/>
        </w:rPr>
      </w:pPr>
    </w:p>
    <w:p w14:paraId="7043C0BB">
      <w:pPr>
        <w:pStyle w:val="2"/>
        <w:bidi w:val="0"/>
      </w:pPr>
      <w:bookmarkStart w:id="0" w:name="_Toc18528"/>
      <w:r>
        <w:rPr>
          <w:rFonts w:hint="eastAsia"/>
          <w:lang w:val="en-US" w:eastAsia="zh-CN"/>
        </w:rPr>
        <w:t>1</w:t>
      </w:r>
      <w:r>
        <w:t>文档目的</w:t>
      </w:r>
      <w:bookmarkEnd w:id="0"/>
    </w:p>
    <w:p w14:paraId="417C6A55">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480" w:firstLineChars="200"/>
        <w:jc w:val="left"/>
        <w:textAlignment w:val="auto"/>
        <w:rPr>
          <w:rFonts w:ascii="Times New Roman"/>
          <w:color w:val="000000"/>
          <w:spacing w:val="0"/>
          <w:sz w:val="24"/>
          <w:szCs w:val="22"/>
        </w:rPr>
      </w:pPr>
      <w:r>
        <w:rPr>
          <w:rFonts w:ascii="MSPSDV+SimSun" w:hAnsi="MSPSDV+SimSun" w:cs="MSPSDV+SimSun"/>
          <w:color w:val="000000"/>
          <w:spacing w:val="0"/>
          <w:sz w:val="24"/>
          <w:szCs w:val="22"/>
        </w:rPr>
        <w:t>使用说明书的目的是充分叙述本软件所能实现的功能及其运行环境，</w:t>
      </w:r>
      <w:r>
        <w:rPr>
          <w:rFonts w:ascii="MSPSDV+SimSun" w:hAnsi="MSPSDV+SimSun" w:cs="MSPSDV+SimSun"/>
          <w:color w:val="000000"/>
          <w:spacing w:val="-3"/>
          <w:sz w:val="24"/>
          <w:szCs w:val="22"/>
        </w:rPr>
        <w:t>以便使用者了解本软件的使用范围和使用方法，并为软件的维护和更</w:t>
      </w:r>
      <w:r>
        <w:rPr>
          <w:rFonts w:ascii="MSPSDV+SimSun" w:hAnsi="MSPSDV+SimSun" w:cs="MSPSDV+SimSun"/>
          <w:color w:val="000000"/>
          <w:spacing w:val="0"/>
          <w:sz w:val="24"/>
          <w:szCs w:val="22"/>
        </w:rPr>
        <w:t>新提供必要的信息。</w:t>
      </w:r>
    </w:p>
    <w:p w14:paraId="28FD2174">
      <w:pPr>
        <w:pStyle w:val="2"/>
        <w:bidi w:val="0"/>
      </w:pPr>
      <w:bookmarkStart w:id="1" w:name="_Toc19878"/>
      <w:r>
        <w:rPr>
          <w:rFonts w:hint="eastAsia"/>
          <w:lang w:val="en-US" w:eastAsia="zh-CN"/>
        </w:rPr>
        <w:t>2</w:t>
      </w:r>
      <w:r>
        <w:t>标</w:t>
      </w:r>
      <w:r>
        <w:rPr>
          <w:rFonts w:hint="eastAsia"/>
          <w:lang w:val="en-US" w:eastAsia="zh-CN"/>
        </w:rPr>
        <w:t>必晟</w:t>
      </w:r>
      <w:r>
        <w:t>APP</w:t>
      </w:r>
      <w:bookmarkEnd w:id="1"/>
    </w:p>
    <w:p w14:paraId="633FC7FD">
      <w:pPr>
        <w:pStyle w:val="3"/>
        <w:bidi w:val="0"/>
      </w:pPr>
      <w:bookmarkStart w:id="2" w:name="_Toc1505"/>
      <w:r>
        <w:rPr>
          <w:rFonts w:hint="eastAsia"/>
          <w:lang w:val="en-US" w:eastAsia="zh-CN"/>
        </w:rPr>
        <w:t>2.1注册</w:t>
      </w:r>
      <w:r>
        <w:t>登录</w:t>
      </w:r>
      <w:bookmarkEnd w:id="2"/>
    </w:p>
    <w:p w14:paraId="6D79680A">
      <w:pPr>
        <w:pStyle w:val="4"/>
        <w:bidi w:val="0"/>
      </w:pPr>
      <w:bookmarkStart w:id="3" w:name="_Toc24256"/>
      <w:r>
        <w:rPr>
          <w:rFonts w:hint="eastAsia"/>
          <w:lang w:val="en-US" w:eastAsia="zh-CN"/>
        </w:rPr>
        <w:t>2.1.1</w:t>
      </w:r>
      <w:r>
        <w:t>验证码登录</w:t>
      </w:r>
      <w:bookmarkEnd w:id="3"/>
    </w:p>
    <w:p w14:paraId="51A57FD2">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宋体" w:hAnsi="宋体" w:eastAsia="宋体" w:cs="宋体"/>
          <w:color w:val="000000"/>
          <w:spacing w:val="0"/>
          <w:sz w:val="24"/>
          <w:szCs w:val="22"/>
        </w:rPr>
      </w:pPr>
      <w:r>
        <w:rPr>
          <w:rFonts w:hint="eastAsia" w:ascii="宋体" w:hAnsi="宋体" w:eastAsia="宋体" w:cs="宋体"/>
          <w:color w:val="333333"/>
          <w:spacing w:val="0"/>
          <w:sz w:val="24"/>
          <w:szCs w:val="22"/>
        </w:rPr>
        <w:t>操作步骤：</w:t>
      </w:r>
    </w:p>
    <w:p w14:paraId="19D7C644">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宋体" w:hAnsi="宋体" w:eastAsia="宋体" w:cs="宋体"/>
          <w:color w:val="000000"/>
          <w:spacing w:val="0"/>
          <w:sz w:val="24"/>
          <w:szCs w:val="22"/>
        </w:rPr>
      </w:pPr>
      <w:r>
        <w:rPr>
          <w:rFonts w:hint="eastAsia" w:ascii="宋体" w:hAnsi="宋体" w:eastAsia="宋体" w:cs="宋体"/>
          <w:color w:val="333333"/>
          <w:spacing w:val="-5"/>
          <w:sz w:val="24"/>
          <w:szCs w:val="22"/>
        </w:rPr>
        <w:t>第一步，打开</w:t>
      </w:r>
      <w:r>
        <w:rPr>
          <w:rFonts w:hint="eastAsia" w:ascii="宋体" w:hAnsi="宋体" w:eastAsia="宋体" w:cs="宋体"/>
          <w:color w:val="333333"/>
          <w:spacing w:val="3"/>
          <w:sz w:val="24"/>
          <w:szCs w:val="22"/>
        </w:rPr>
        <w:t xml:space="preserve"> </w:t>
      </w:r>
      <w:r>
        <w:rPr>
          <w:rFonts w:hint="eastAsia" w:ascii="宋体" w:hAnsi="宋体" w:eastAsia="宋体" w:cs="宋体"/>
          <w:color w:val="333333"/>
          <w:spacing w:val="-5"/>
          <w:sz w:val="24"/>
          <w:szCs w:val="22"/>
        </w:rPr>
        <w:t>APP，进入登录页，输入手机号并点击【获取验证码】；</w:t>
      </w:r>
    </w:p>
    <w:p w14:paraId="0B3EDF87">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宋体" w:hAnsi="宋体" w:eastAsia="宋体" w:cs="宋体"/>
          <w:color w:val="000000"/>
          <w:spacing w:val="0"/>
          <w:sz w:val="24"/>
          <w:szCs w:val="22"/>
        </w:rPr>
      </w:pPr>
      <w:r>
        <w:rPr>
          <w:rFonts w:hint="eastAsia" w:ascii="宋体" w:hAnsi="宋体" w:eastAsia="宋体" w:cs="宋体"/>
          <w:color w:val="333333"/>
          <w:spacing w:val="0"/>
          <w:sz w:val="24"/>
          <w:szCs w:val="22"/>
        </w:rPr>
        <w:t>第二步，输入短信验证码并点击【登录】；</w:t>
      </w:r>
    </w:p>
    <w:p w14:paraId="48DEB32A">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宋体" w:hAnsi="宋体" w:eastAsia="宋体" w:cs="宋体"/>
          <w:color w:val="000000"/>
          <w:spacing w:val="0"/>
          <w:sz w:val="24"/>
          <w:szCs w:val="22"/>
        </w:rPr>
      </w:pPr>
      <w:r>
        <w:rPr>
          <w:rFonts w:hint="eastAsia" w:ascii="宋体" w:hAnsi="宋体" w:eastAsia="宋体" w:cs="宋体"/>
          <w:color w:val="333333"/>
          <w:spacing w:val="-8"/>
          <w:sz w:val="24"/>
          <w:szCs w:val="22"/>
        </w:rPr>
        <w:t>第三步，弹出用户协议及隐私政策页，阅读后并点击【同意并登录】；</w:t>
      </w:r>
    </w:p>
    <w:p w14:paraId="33511768">
      <w:pPr>
        <w:jc w:val="center"/>
        <w:rPr>
          <w:rFonts w:hint="eastAsia" w:eastAsia="宋体"/>
          <w:lang w:eastAsia="zh-CN"/>
        </w:rPr>
      </w:pPr>
      <w:r>
        <w:rPr>
          <w:rFonts w:ascii="宋体" w:hAnsi="宋体" w:eastAsia="宋体" w:cs="宋体"/>
          <w:sz w:val="24"/>
          <w:szCs w:val="24"/>
        </w:rPr>
        <w:drawing>
          <wp:inline distT="0" distB="0" distL="114300" distR="114300">
            <wp:extent cx="1607820" cy="3420110"/>
            <wp:effectExtent l="9525" t="9525" r="13335" b="14605"/>
            <wp:docPr id="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IMG_256"/>
                    <pic:cNvPicPr>
                      <a:picLocks noChangeAspect="1"/>
                    </pic:cNvPicPr>
                  </pic:nvPicPr>
                  <pic:blipFill>
                    <a:blip r:embed="rId8"/>
                    <a:srcRect b="5498"/>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21C18393">
      <w:pPr>
        <w:pStyle w:val="4"/>
        <w:bidi w:val="0"/>
        <w:rPr>
          <w:rFonts w:hint="default"/>
          <w:lang w:val="en-US"/>
        </w:rPr>
      </w:pPr>
      <w:bookmarkStart w:id="4" w:name="_Toc609"/>
      <w:r>
        <w:rPr>
          <w:rFonts w:hint="eastAsia"/>
          <w:lang w:val="en-US" w:eastAsia="zh-CN"/>
        </w:rPr>
        <w:t>2.1.2生物验证登录</w:t>
      </w:r>
      <w:bookmarkEnd w:id="4"/>
    </w:p>
    <w:p w14:paraId="2EA8E0EA">
      <w:pPr>
        <w:keepNext w:val="0"/>
        <w:keepLines w:val="0"/>
        <w:pageBreakBefore w:val="0"/>
        <w:widowControl w:val="0"/>
        <w:kinsoku/>
        <w:wordWrap/>
        <w:overflowPunct/>
        <w:topLinePunct w:val="0"/>
        <w:bidi w:val="0"/>
        <w:adjustRightInd/>
        <w:snapToGrid/>
        <w:spacing w:line="360" w:lineRule="auto"/>
        <w:jc w:val="left"/>
        <w:textAlignment w:val="auto"/>
        <w:rPr>
          <w:rFonts w:hint="eastAsia" w:ascii="宋体" w:hAnsi="宋体" w:eastAsia="宋体" w:cs="宋体"/>
          <w:color w:val="000000"/>
          <w:spacing w:val="0"/>
          <w:sz w:val="24"/>
          <w:szCs w:val="24"/>
        </w:rPr>
      </w:pPr>
      <w:r>
        <w:rPr>
          <w:rFonts w:hint="eastAsia" w:ascii="宋体" w:hAnsi="宋体" w:eastAsia="宋体" w:cs="宋体"/>
          <w:color w:val="000000"/>
          <w:spacing w:val="0"/>
          <w:sz w:val="24"/>
          <w:szCs w:val="24"/>
        </w:rPr>
        <w:t>操作步骤：</w:t>
      </w:r>
    </w:p>
    <w:p w14:paraId="0CBD0DB5">
      <w:pPr>
        <w:keepNext w:val="0"/>
        <w:keepLines w:val="0"/>
        <w:pageBreakBefore w:val="0"/>
        <w:widowControl w:val="0"/>
        <w:kinsoku/>
        <w:wordWrap/>
        <w:overflowPunct/>
        <w:topLinePunct w:val="0"/>
        <w:bidi w:val="0"/>
        <w:adjustRightInd/>
        <w:snapToGrid/>
        <w:spacing w:line="360" w:lineRule="auto"/>
        <w:jc w:val="left"/>
        <w:textAlignment w:val="auto"/>
        <w:rPr>
          <w:rFonts w:hint="eastAsia" w:ascii="宋体" w:hAnsi="宋体" w:eastAsia="宋体" w:cs="宋体"/>
          <w:color w:val="000000"/>
          <w:spacing w:val="0"/>
          <w:sz w:val="24"/>
          <w:szCs w:val="24"/>
        </w:rPr>
      </w:pPr>
      <w:r>
        <w:rPr>
          <w:rFonts w:hint="eastAsia" w:ascii="宋体" w:hAnsi="宋体" w:eastAsia="宋体" w:cs="宋体"/>
          <w:color w:val="000000"/>
          <w:spacing w:val="0"/>
          <w:sz w:val="24"/>
          <w:szCs w:val="24"/>
        </w:rPr>
        <w:t>第一步，打开 APP，进入</w:t>
      </w:r>
      <w:r>
        <w:rPr>
          <w:rFonts w:hint="eastAsia" w:ascii="宋体" w:hAnsi="宋体" w:cs="宋体"/>
          <w:color w:val="000000"/>
          <w:spacing w:val="0"/>
          <w:sz w:val="24"/>
          <w:szCs w:val="24"/>
          <w:lang w:val="en-US" w:eastAsia="zh-CN"/>
        </w:rPr>
        <w:t>个人中心</w:t>
      </w:r>
      <w:r>
        <w:rPr>
          <w:rFonts w:hint="eastAsia" w:ascii="宋体" w:hAnsi="宋体" w:eastAsia="宋体" w:cs="宋体"/>
          <w:color w:val="000000"/>
          <w:spacing w:val="0"/>
          <w:sz w:val="24"/>
          <w:szCs w:val="24"/>
        </w:rPr>
        <w:t>，点击【</w:t>
      </w:r>
      <w:r>
        <w:rPr>
          <w:rFonts w:hint="eastAsia" w:ascii="宋体" w:hAnsi="宋体" w:cs="宋体"/>
          <w:color w:val="000000"/>
          <w:spacing w:val="0"/>
          <w:sz w:val="24"/>
          <w:szCs w:val="24"/>
          <w:lang w:val="en-US" w:eastAsia="zh-CN"/>
        </w:rPr>
        <w:t>设置</w:t>
      </w:r>
      <w:r>
        <w:rPr>
          <w:rFonts w:hint="eastAsia" w:ascii="宋体" w:hAnsi="宋体" w:eastAsia="宋体" w:cs="宋体"/>
          <w:color w:val="000000"/>
          <w:spacing w:val="0"/>
          <w:sz w:val="24"/>
          <w:szCs w:val="24"/>
        </w:rPr>
        <w:t>】；</w:t>
      </w:r>
    </w:p>
    <w:p w14:paraId="348A55E3">
      <w:pPr>
        <w:keepNext w:val="0"/>
        <w:keepLines w:val="0"/>
        <w:pageBreakBefore w:val="0"/>
        <w:widowControl w:val="0"/>
        <w:kinsoku/>
        <w:wordWrap/>
        <w:overflowPunct/>
        <w:topLinePunct w:val="0"/>
        <w:bidi w:val="0"/>
        <w:adjustRightInd/>
        <w:snapToGrid/>
        <w:spacing w:line="360" w:lineRule="auto"/>
        <w:jc w:val="left"/>
        <w:textAlignment w:val="auto"/>
        <w:rPr>
          <w:rFonts w:hint="eastAsia" w:ascii="宋体" w:hAnsi="宋体" w:eastAsia="宋体" w:cs="宋体"/>
          <w:color w:val="000000"/>
          <w:spacing w:val="0"/>
          <w:sz w:val="24"/>
          <w:szCs w:val="24"/>
        </w:rPr>
      </w:pPr>
      <w:r>
        <w:rPr>
          <w:rFonts w:hint="eastAsia" w:ascii="宋体" w:hAnsi="宋体" w:eastAsia="宋体" w:cs="宋体"/>
          <w:color w:val="000000"/>
          <w:spacing w:val="0"/>
          <w:sz w:val="24"/>
          <w:szCs w:val="24"/>
        </w:rPr>
        <w:t>第二步，进入</w:t>
      </w:r>
      <w:r>
        <w:rPr>
          <w:rFonts w:hint="eastAsia" w:ascii="宋体" w:hAnsi="宋体" w:cs="宋体"/>
          <w:color w:val="000000"/>
          <w:spacing w:val="0"/>
          <w:sz w:val="24"/>
          <w:szCs w:val="24"/>
          <w:lang w:val="en-US" w:eastAsia="zh-CN"/>
        </w:rPr>
        <w:t>设置</w:t>
      </w:r>
      <w:r>
        <w:rPr>
          <w:rFonts w:hint="eastAsia" w:ascii="宋体" w:hAnsi="宋体" w:eastAsia="宋体" w:cs="宋体"/>
          <w:color w:val="000000"/>
          <w:spacing w:val="0"/>
          <w:sz w:val="24"/>
          <w:szCs w:val="24"/>
        </w:rPr>
        <w:t>页，点击【</w:t>
      </w:r>
      <w:r>
        <w:rPr>
          <w:rFonts w:hint="eastAsia" w:ascii="宋体" w:hAnsi="宋体" w:cs="宋体"/>
          <w:color w:val="000000"/>
          <w:spacing w:val="0"/>
          <w:sz w:val="24"/>
          <w:szCs w:val="24"/>
          <w:lang w:val="en-US" w:eastAsia="zh-CN"/>
        </w:rPr>
        <w:t>生物验证</w:t>
      </w:r>
      <w:r>
        <w:rPr>
          <w:rFonts w:hint="eastAsia" w:ascii="宋体" w:hAnsi="宋体" w:eastAsia="宋体" w:cs="宋体"/>
          <w:color w:val="000000"/>
          <w:spacing w:val="0"/>
          <w:sz w:val="24"/>
          <w:szCs w:val="24"/>
        </w:rPr>
        <w:t>登录】；</w:t>
      </w:r>
    </w:p>
    <w:p w14:paraId="1FCDF97F">
      <w:pPr>
        <w:keepNext w:val="0"/>
        <w:keepLines w:val="0"/>
        <w:pageBreakBefore w:val="0"/>
        <w:widowControl w:val="0"/>
        <w:kinsoku/>
        <w:wordWrap/>
        <w:overflowPunct/>
        <w:topLinePunct w:val="0"/>
        <w:bidi w:val="0"/>
        <w:adjustRightInd/>
        <w:snapToGrid/>
        <w:spacing w:line="360" w:lineRule="auto"/>
        <w:jc w:val="left"/>
        <w:textAlignment w:val="auto"/>
        <w:rPr>
          <w:rFonts w:hint="eastAsia" w:ascii="宋体" w:hAnsi="宋体" w:eastAsia="宋体" w:cs="宋体"/>
          <w:color w:val="000000"/>
          <w:spacing w:val="0"/>
          <w:sz w:val="24"/>
          <w:szCs w:val="24"/>
        </w:rPr>
      </w:pPr>
      <w:r>
        <w:rPr>
          <w:rFonts w:hint="eastAsia" w:ascii="宋体" w:hAnsi="宋体" w:eastAsia="宋体" w:cs="宋体"/>
          <w:color w:val="000000"/>
          <w:spacing w:val="0"/>
          <w:sz w:val="24"/>
          <w:szCs w:val="24"/>
        </w:rPr>
        <w:t>第三步，点击【</w:t>
      </w:r>
      <w:r>
        <w:rPr>
          <w:rFonts w:hint="eastAsia" w:ascii="宋体" w:hAnsi="宋体" w:cs="宋体"/>
          <w:color w:val="000000"/>
          <w:spacing w:val="0"/>
          <w:sz w:val="24"/>
          <w:szCs w:val="24"/>
          <w:lang w:val="en-US" w:eastAsia="zh-CN"/>
        </w:rPr>
        <w:t>启用生物验证</w:t>
      </w:r>
      <w:r>
        <w:rPr>
          <w:rFonts w:hint="eastAsia" w:ascii="宋体" w:hAnsi="宋体" w:eastAsia="宋体" w:cs="宋体"/>
          <w:color w:val="000000"/>
          <w:spacing w:val="0"/>
          <w:sz w:val="24"/>
          <w:szCs w:val="24"/>
        </w:rPr>
        <w:t>登录】；</w:t>
      </w:r>
    </w:p>
    <w:p w14:paraId="4B400D7D">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hint="eastAsia" w:ascii="宋体" w:hAnsi="宋体" w:eastAsia="宋体" w:cs="宋体"/>
          <w:color w:val="333333"/>
          <w:spacing w:val="-8"/>
          <w:sz w:val="24"/>
          <w:szCs w:val="24"/>
          <w:lang w:eastAsia="zh-CN"/>
        </w:rPr>
      </w:pPr>
      <w:r>
        <w:rPr>
          <w:rFonts w:ascii="宋体" w:hAnsi="宋体" w:eastAsia="宋体" w:cs="宋体"/>
          <w:sz w:val="24"/>
          <w:szCs w:val="24"/>
        </w:rPr>
        <w:drawing>
          <wp:inline distT="0" distB="0" distL="114300" distR="114300">
            <wp:extent cx="1607820" cy="3420110"/>
            <wp:effectExtent l="9525" t="9525" r="13335" b="14605"/>
            <wp:docPr id="8"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IMG_256"/>
                    <pic:cNvPicPr>
                      <a:picLocks noChangeAspect="1"/>
                    </pic:cNvPicPr>
                  </pic:nvPicPr>
                  <pic:blipFill>
                    <a:blip r:embed="rId9"/>
                    <a:srcRect b="2238"/>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r>
        <w:rPr>
          <w:rFonts w:hint="eastAsia" w:ascii="宋体" w:hAnsi="宋体" w:eastAsia="宋体" w:cs="宋体"/>
          <w:sz w:val="24"/>
          <w:szCs w:val="24"/>
          <w:lang w:val="en-US" w:eastAsia="zh-CN"/>
        </w:rPr>
        <w:t xml:space="preserve"> </w:t>
      </w:r>
      <w:r>
        <w:drawing>
          <wp:inline distT="0" distB="0" distL="114300" distR="114300">
            <wp:extent cx="1607820" cy="3420110"/>
            <wp:effectExtent l="9525" t="9525" r="13335" b="1460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0"/>
                    <a:srcRect r="1407" b="741"/>
                    <a:stretch>
                      <a:fillRect/>
                    </a:stretch>
                  </pic:blipFill>
                  <pic:spPr>
                    <a:xfrm>
                      <a:off x="0" y="0"/>
                      <a:ext cx="1607820" cy="3420110"/>
                    </a:xfrm>
                    <a:prstGeom prst="rect">
                      <a:avLst/>
                    </a:prstGeom>
                    <a:noFill/>
                    <a:ln>
                      <a:solidFill>
                        <a:schemeClr val="bg1">
                          <a:lumMod val="85000"/>
                        </a:schemeClr>
                      </a:solidFill>
                    </a:ln>
                  </pic:spPr>
                </pic:pic>
              </a:graphicData>
            </a:graphic>
          </wp:inline>
        </w:drawing>
      </w:r>
      <w:r>
        <w:rPr>
          <w:rFonts w:hint="eastAsia"/>
          <w:lang w:val="en-US" w:eastAsia="zh-CN"/>
        </w:rPr>
        <w:t xml:space="preserve"> </w:t>
      </w:r>
      <w:r>
        <w:drawing>
          <wp:inline distT="0" distB="0" distL="114300" distR="114300">
            <wp:extent cx="1607820" cy="3420110"/>
            <wp:effectExtent l="9525" t="9525" r="13335" b="1460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1"/>
                    <a:srcRect l="591" t="298" r="554" b="737"/>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17112974">
      <w:pPr>
        <w:pStyle w:val="3"/>
        <w:bidi w:val="0"/>
        <w:rPr>
          <w:rFonts w:ascii="MSPSDV+SimSun" w:hAnsi="MSPSDV+SimSun" w:cs="MSPSDV+SimSun"/>
          <w:color w:val="000000"/>
          <w:spacing w:val="0"/>
          <w:sz w:val="28"/>
        </w:rPr>
      </w:pPr>
      <w:bookmarkStart w:id="5" w:name="_Toc13293"/>
      <w:r>
        <w:rPr>
          <w:rFonts w:hint="eastAsia" w:ascii="MSPSDV+SimSun" w:hAnsi="MSPSDV+SimSun" w:cs="MSPSDV+SimSun"/>
          <w:color w:val="000000"/>
          <w:spacing w:val="0"/>
          <w:sz w:val="30"/>
          <w:lang w:val="en-US" w:eastAsia="zh-CN"/>
        </w:rPr>
        <w:t>2.2</w:t>
      </w:r>
      <w:r>
        <w:rPr>
          <w:rFonts w:ascii="MSPSDV+SimSun" w:hAnsi="MSPSDV+SimSun" w:cs="MSPSDV+SimSun"/>
          <w:color w:val="000000"/>
          <w:spacing w:val="0"/>
          <w:sz w:val="30"/>
        </w:rPr>
        <w:t>首页</w:t>
      </w:r>
      <w:bookmarkEnd w:id="5"/>
    </w:p>
    <w:p w14:paraId="49B2E7CE">
      <w:pPr>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0"/>
        <w:jc w:val="left"/>
        <w:textAlignment w:val="auto"/>
        <w:rPr>
          <w:rFonts w:ascii="MSPSDV+SimSun" w:hAnsi="MSPSDV+SimSun" w:cs="MSPSDV+SimSun"/>
          <w:color w:val="000000"/>
          <w:spacing w:val="0"/>
          <w:sz w:val="28"/>
        </w:rPr>
      </w:pPr>
      <w:r>
        <w:rPr>
          <w:rFonts w:ascii="MSPSDV+SimSun" w:hAnsi="MSPSDV+SimSun" w:cs="MSPSDV+SimSun"/>
          <w:color w:val="000000"/>
          <w:spacing w:val="0"/>
          <w:sz w:val="24"/>
          <w:szCs w:val="22"/>
        </w:rPr>
        <w:t>登录成功后，进入首页。</w:t>
      </w:r>
    </w:p>
    <w:p w14:paraId="77E9395C">
      <w:pPr>
        <w:spacing w:line="240" w:lineRule="auto"/>
        <w:jc w:val="center"/>
        <w:rPr>
          <w:rFonts w:hint="eastAsia" w:ascii="MSPSDV+SimSun" w:hAnsi="MSPSDV+SimSun" w:eastAsia="宋体" w:cs="MSPSDV+SimSun"/>
          <w:color w:val="000000"/>
          <w:spacing w:val="0"/>
          <w:sz w:val="28"/>
          <w:lang w:eastAsia="zh-CN"/>
        </w:rPr>
      </w:pPr>
      <w:r>
        <w:rPr>
          <w:rFonts w:ascii="宋体" w:hAnsi="宋体" w:eastAsia="宋体" w:cs="宋体"/>
          <w:sz w:val="24"/>
          <w:szCs w:val="24"/>
        </w:rPr>
        <w:drawing>
          <wp:inline distT="0" distB="0" distL="114300" distR="114300">
            <wp:extent cx="1607820" cy="3420110"/>
            <wp:effectExtent l="9525" t="9525" r="13335" b="14605"/>
            <wp:docPr id="1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descr="IMG_256"/>
                    <pic:cNvPicPr>
                      <a:picLocks noChangeAspect="1"/>
                    </pic:cNvPicPr>
                  </pic:nvPicPr>
                  <pic:blipFill>
                    <a:blip r:embed="rId12"/>
                    <a:srcRect b="2326"/>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63B7F97F">
      <w:pPr>
        <w:pStyle w:val="3"/>
        <w:bidi w:val="0"/>
        <w:rPr>
          <w:rFonts w:hint="default"/>
          <w:lang w:val="en-US"/>
        </w:rPr>
      </w:pPr>
      <w:bookmarkStart w:id="6" w:name="_Toc5226"/>
      <w:r>
        <w:rPr>
          <w:rFonts w:hint="eastAsia"/>
          <w:lang w:val="en-US" w:eastAsia="zh-CN"/>
        </w:rPr>
        <w:t>2.3互认平台</w:t>
      </w:r>
      <w:bookmarkEnd w:id="6"/>
    </w:p>
    <w:p w14:paraId="525E8F77">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468" w:firstLineChars="200"/>
        <w:jc w:val="left"/>
        <w:textAlignment w:val="auto"/>
        <w:rPr>
          <w:rFonts w:ascii="Times New Roman"/>
          <w:color w:val="000000"/>
          <w:spacing w:val="0"/>
          <w:sz w:val="24"/>
          <w:szCs w:val="22"/>
        </w:rPr>
      </w:pPr>
      <w:r>
        <w:rPr>
          <w:rFonts w:ascii="MSPSDV+SimSun" w:hAnsi="MSPSDV+SimSun" w:cs="MSPSDV+SimSun"/>
          <w:color w:val="000000"/>
          <w:spacing w:val="-3"/>
          <w:sz w:val="24"/>
          <w:szCs w:val="22"/>
        </w:rPr>
        <w:t>点击【</w:t>
      </w:r>
      <w:r>
        <w:rPr>
          <w:rFonts w:hint="eastAsia" w:ascii="MSPSDV+SimSun" w:hAnsi="MSPSDV+SimSun" w:cs="MSPSDV+SimSun"/>
          <w:color w:val="000000"/>
          <w:spacing w:val="-3"/>
          <w:sz w:val="24"/>
          <w:szCs w:val="22"/>
          <w:lang w:val="en-US" w:eastAsia="zh-CN"/>
        </w:rPr>
        <w:t>互认平台</w:t>
      </w:r>
      <w:r>
        <w:rPr>
          <w:rFonts w:ascii="MSPSDV+SimSun" w:hAnsi="MSPSDV+SimSun" w:cs="MSPSDV+SimSun"/>
          <w:color w:val="000000"/>
          <w:spacing w:val="-3"/>
          <w:sz w:val="24"/>
          <w:szCs w:val="22"/>
        </w:rPr>
        <w:t>】，进入</w:t>
      </w:r>
      <w:r>
        <w:rPr>
          <w:rFonts w:hint="eastAsia" w:ascii="MSPSDV+SimSun" w:hAnsi="MSPSDV+SimSun" w:cs="MSPSDV+SimSun"/>
          <w:color w:val="000000"/>
          <w:spacing w:val="-3"/>
          <w:sz w:val="24"/>
          <w:szCs w:val="22"/>
          <w:lang w:val="en-US" w:eastAsia="zh-CN"/>
        </w:rPr>
        <w:t>交易平台页面</w:t>
      </w:r>
      <w:r>
        <w:rPr>
          <w:rFonts w:ascii="MSPSDV+SimSun" w:hAnsi="MSPSDV+SimSun" w:cs="MSPSDV+SimSun"/>
          <w:color w:val="000000"/>
          <w:spacing w:val="-3"/>
          <w:sz w:val="24"/>
          <w:szCs w:val="22"/>
        </w:rPr>
        <w:t>，可浏览</w:t>
      </w:r>
      <w:r>
        <w:rPr>
          <w:rFonts w:hint="eastAsia" w:ascii="MSPSDV+SimSun" w:hAnsi="MSPSDV+SimSun" w:cs="MSPSDV+SimSun"/>
          <w:color w:val="000000"/>
          <w:spacing w:val="-3"/>
          <w:sz w:val="24"/>
          <w:szCs w:val="22"/>
          <w:lang w:val="en-US" w:eastAsia="zh-CN"/>
        </w:rPr>
        <w:t>所有可开通的交易平台和目前已开通的</w:t>
      </w:r>
      <w:r>
        <w:rPr>
          <w:rFonts w:ascii="MSPSDV+SimSun" w:hAnsi="MSPSDV+SimSun" w:cs="MSPSDV+SimSun"/>
          <w:color w:val="000000"/>
          <w:spacing w:val="-3"/>
          <w:sz w:val="24"/>
          <w:szCs w:val="22"/>
        </w:rPr>
        <w:t>交易平台</w:t>
      </w:r>
      <w:r>
        <w:rPr>
          <w:rFonts w:ascii="MSPSDV+SimSun" w:hAnsi="MSPSDV+SimSun" w:cs="MSPSDV+SimSun"/>
          <w:color w:val="000000"/>
          <w:spacing w:val="0"/>
          <w:sz w:val="24"/>
          <w:szCs w:val="22"/>
        </w:rPr>
        <w:t>信息。</w:t>
      </w:r>
    </w:p>
    <w:p w14:paraId="6A4B9A33">
      <w:pPr>
        <w:jc w:val="center"/>
        <w:rPr>
          <w:rFonts w:hint="eastAsia"/>
          <w:lang w:eastAsia="zh-CN"/>
        </w:rPr>
      </w:pPr>
      <w:r>
        <w:rPr>
          <w:rFonts w:ascii="宋体" w:hAnsi="宋体" w:eastAsia="宋体" w:cs="宋体"/>
          <w:sz w:val="24"/>
          <w:szCs w:val="24"/>
        </w:rPr>
        <w:drawing>
          <wp:inline distT="0" distB="0" distL="114300" distR="114300">
            <wp:extent cx="1607820" cy="3420110"/>
            <wp:effectExtent l="9525" t="9525" r="13335" b="14605"/>
            <wp:docPr id="15"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descr="IMG_256"/>
                    <pic:cNvPicPr>
                      <a:picLocks noChangeAspect="1"/>
                    </pic:cNvPicPr>
                  </pic:nvPicPr>
                  <pic:blipFill>
                    <a:blip r:embed="rId13"/>
                    <a:srcRect b="2982"/>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681D35B5">
      <w:pPr>
        <w:pStyle w:val="3"/>
        <w:bidi w:val="0"/>
        <w:rPr>
          <w:rFonts w:hint="default"/>
          <w:lang w:val="en-US" w:eastAsia="zh-CN"/>
        </w:rPr>
      </w:pPr>
      <w:bookmarkStart w:id="7" w:name="_Toc29764"/>
      <w:r>
        <w:rPr>
          <w:rFonts w:hint="eastAsia"/>
          <w:lang w:val="en-US" w:eastAsia="zh-CN"/>
        </w:rPr>
        <w:t>2.4资讯</w:t>
      </w:r>
      <w:bookmarkEnd w:id="7"/>
    </w:p>
    <w:p w14:paraId="61EFE930">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468" w:firstLineChars="200"/>
        <w:jc w:val="left"/>
        <w:textAlignment w:val="auto"/>
        <w:rPr>
          <w:rFonts w:ascii="MSPSDV+SimSun" w:hAnsi="MSPSDV+SimSun" w:cs="MSPSDV+SimSun"/>
          <w:color w:val="000000"/>
          <w:spacing w:val="-3"/>
          <w:sz w:val="24"/>
          <w:szCs w:val="22"/>
        </w:rPr>
      </w:pPr>
      <w:r>
        <w:rPr>
          <w:rFonts w:ascii="MSPSDV+SimSun" w:hAnsi="MSPSDV+SimSun" w:cs="MSPSDV+SimSun"/>
          <w:color w:val="000000"/>
          <w:spacing w:val="-3"/>
          <w:sz w:val="24"/>
          <w:szCs w:val="22"/>
        </w:rPr>
        <w:t>在首页，点击【</w:t>
      </w:r>
      <w:r>
        <w:rPr>
          <w:rFonts w:hint="eastAsia" w:ascii="MSPSDV+SimSun" w:hAnsi="MSPSDV+SimSun" w:cs="MSPSDV+SimSun"/>
          <w:color w:val="000000"/>
          <w:spacing w:val="-3"/>
          <w:sz w:val="24"/>
          <w:szCs w:val="22"/>
          <w:lang w:val="en-US" w:eastAsia="zh-CN"/>
        </w:rPr>
        <w:t>资讯</w:t>
      </w:r>
      <w:r>
        <w:rPr>
          <w:rFonts w:ascii="MSPSDV+SimSun" w:hAnsi="MSPSDV+SimSun" w:cs="MSPSDV+SimSun"/>
          <w:color w:val="000000"/>
          <w:spacing w:val="-3"/>
          <w:sz w:val="24"/>
          <w:szCs w:val="22"/>
        </w:rPr>
        <w:t>】，进入</w:t>
      </w:r>
      <w:r>
        <w:rPr>
          <w:rFonts w:hint="eastAsia" w:ascii="MSPSDV+SimSun" w:hAnsi="MSPSDV+SimSun" w:cs="MSPSDV+SimSun"/>
          <w:color w:val="000000"/>
          <w:spacing w:val="-3"/>
          <w:sz w:val="24"/>
          <w:szCs w:val="22"/>
          <w:lang w:val="en-US" w:eastAsia="zh-CN"/>
        </w:rPr>
        <w:t>资讯</w:t>
      </w:r>
      <w:r>
        <w:rPr>
          <w:rFonts w:ascii="MSPSDV+SimSun" w:hAnsi="MSPSDV+SimSun" w:cs="MSPSDV+SimSun"/>
          <w:color w:val="000000"/>
          <w:spacing w:val="-3"/>
          <w:sz w:val="24"/>
          <w:szCs w:val="22"/>
        </w:rPr>
        <w:t>公告模块，可浏览交易平台</w:t>
      </w:r>
      <w:r>
        <w:rPr>
          <w:rFonts w:hint="eastAsia" w:ascii="MSPSDV+SimSun" w:hAnsi="MSPSDV+SimSun" w:cs="MSPSDV+SimSun"/>
          <w:color w:val="000000"/>
          <w:spacing w:val="-3"/>
          <w:sz w:val="24"/>
          <w:szCs w:val="22"/>
          <w:lang w:val="en-US" w:eastAsia="zh-CN"/>
        </w:rPr>
        <w:t>政策法规</w:t>
      </w:r>
      <w:r>
        <w:rPr>
          <w:rFonts w:ascii="MSPSDV+SimSun" w:hAnsi="MSPSDV+SimSun" w:cs="MSPSDV+SimSun"/>
          <w:color w:val="000000"/>
          <w:spacing w:val="-3"/>
          <w:sz w:val="24"/>
          <w:szCs w:val="22"/>
        </w:rPr>
        <w:t>信息。</w:t>
      </w:r>
    </w:p>
    <w:p w14:paraId="6D0EF837">
      <w:pPr>
        <w:spacing w:line="240" w:lineRule="auto"/>
        <w:jc w:val="center"/>
        <w:rPr>
          <w:rFonts w:hint="eastAsia" w:ascii="MSPSDV+SimSun" w:hAnsi="MSPSDV+SimSun" w:eastAsia="宋体" w:cs="MSPSDV+SimSun"/>
          <w:color w:val="000000"/>
          <w:spacing w:val="0"/>
          <w:sz w:val="28"/>
          <w:lang w:eastAsia="zh-CN"/>
        </w:rPr>
      </w:pPr>
      <w:r>
        <w:rPr>
          <w:rFonts w:ascii="宋体" w:hAnsi="宋体" w:eastAsia="宋体" w:cs="宋体"/>
          <w:sz w:val="24"/>
          <w:szCs w:val="24"/>
        </w:rPr>
        <w:drawing>
          <wp:inline distT="0" distB="0" distL="114300" distR="114300">
            <wp:extent cx="1607820" cy="3420110"/>
            <wp:effectExtent l="9525" t="9525" r="13335" b="14605"/>
            <wp:docPr id="16"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descr="IMG_256"/>
                    <pic:cNvPicPr>
                      <a:picLocks noChangeAspect="1"/>
                    </pic:cNvPicPr>
                  </pic:nvPicPr>
                  <pic:blipFill>
                    <a:blip r:embed="rId14"/>
                    <a:srcRect b="2127"/>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1D419508">
      <w:pPr>
        <w:pStyle w:val="3"/>
        <w:bidi w:val="0"/>
      </w:pPr>
      <w:bookmarkStart w:id="8" w:name="_Toc28345"/>
      <w:r>
        <w:rPr>
          <w:rFonts w:hint="eastAsia"/>
          <w:lang w:val="en-US" w:eastAsia="zh-CN"/>
        </w:rPr>
        <w:t>2.5</w:t>
      </w:r>
      <w:r>
        <w:t>实名认证</w:t>
      </w:r>
      <w:bookmarkEnd w:id="8"/>
    </w:p>
    <w:p w14:paraId="5267B127">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Times New Roman"/>
          <w:color w:val="000000"/>
          <w:spacing w:val="0"/>
          <w:sz w:val="24"/>
          <w:szCs w:val="22"/>
        </w:rPr>
      </w:pPr>
      <w:r>
        <w:rPr>
          <w:rFonts w:ascii="MSPSDV+SimSun" w:hAnsi="MSPSDV+SimSun" w:cs="MSPSDV+SimSun"/>
          <w:color w:val="333333"/>
          <w:spacing w:val="0"/>
          <w:sz w:val="24"/>
          <w:szCs w:val="22"/>
        </w:rPr>
        <w:t>操作步骤：</w:t>
      </w:r>
    </w:p>
    <w:p w14:paraId="072B718E">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Times New Roman"/>
          <w:color w:val="000000"/>
          <w:spacing w:val="0"/>
          <w:sz w:val="24"/>
          <w:szCs w:val="22"/>
        </w:rPr>
      </w:pPr>
      <w:r>
        <w:rPr>
          <w:rFonts w:ascii="MSPSDV+SimSun" w:hAnsi="MSPSDV+SimSun" w:cs="MSPSDV+SimSun"/>
          <w:color w:val="333333"/>
          <w:spacing w:val="0"/>
          <w:sz w:val="24"/>
          <w:szCs w:val="22"/>
        </w:rPr>
        <w:t>第一步，在</w:t>
      </w:r>
      <w:r>
        <w:rPr>
          <w:rFonts w:hint="eastAsia" w:ascii="MSPSDV+SimSun" w:hAnsi="MSPSDV+SimSun" w:cs="MSPSDV+SimSun"/>
          <w:color w:val="333333"/>
          <w:spacing w:val="0"/>
          <w:sz w:val="24"/>
          <w:szCs w:val="22"/>
          <w:lang w:val="en-US" w:eastAsia="zh-CN"/>
        </w:rPr>
        <w:t>首页</w:t>
      </w:r>
      <w:r>
        <w:rPr>
          <w:rFonts w:ascii="MSPSDV+SimSun" w:hAnsi="MSPSDV+SimSun" w:cs="MSPSDV+SimSun"/>
          <w:color w:val="333333"/>
          <w:spacing w:val="0"/>
          <w:sz w:val="24"/>
          <w:szCs w:val="22"/>
        </w:rPr>
        <w:t>，点击【我的】，进入我的模块；</w:t>
      </w:r>
    </w:p>
    <w:p w14:paraId="654FD30E">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Times New Roman"/>
          <w:color w:val="000000"/>
          <w:spacing w:val="0"/>
          <w:sz w:val="24"/>
          <w:szCs w:val="22"/>
        </w:rPr>
      </w:pPr>
      <w:r>
        <w:rPr>
          <w:rFonts w:ascii="MSPSDV+SimSun" w:hAnsi="MSPSDV+SimSun" w:cs="MSPSDV+SimSun"/>
          <w:color w:val="333333"/>
          <w:spacing w:val="0"/>
          <w:sz w:val="24"/>
          <w:szCs w:val="22"/>
        </w:rPr>
        <w:t>第二步，点击【实名认证】，进入实名认证页；</w:t>
      </w:r>
    </w:p>
    <w:p w14:paraId="42306921">
      <w:pPr>
        <w:keepNext w:val="0"/>
        <w:keepLines w:val="0"/>
        <w:pageBreakBefore w:val="0"/>
        <w:widowControl w:val="0"/>
        <w:kinsoku/>
        <w:wordWrap/>
        <w:overflowPunct/>
        <w:topLinePunct w:val="0"/>
        <w:bidi w:val="0"/>
        <w:adjustRightInd/>
        <w:snapToGrid/>
        <w:spacing w:line="360" w:lineRule="auto"/>
        <w:textAlignment w:val="auto"/>
        <w:rPr>
          <w:rFonts w:ascii="MSPSDV+SimSun" w:hAnsi="MSPSDV+SimSun" w:cs="MSPSDV+SimSun"/>
          <w:color w:val="333333"/>
          <w:spacing w:val="0"/>
          <w:sz w:val="24"/>
          <w:szCs w:val="22"/>
        </w:rPr>
      </w:pPr>
      <w:r>
        <w:rPr>
          <w:rFonts w:ascii="MSPSDV+SimSun" w:hAnsi="MSPSDV+SimSun" w:cs="MSPSDV+SimSun"/>
          <w:color w:val="333333"/>
          <w:spacing w:val="0"/>
          <w:sz w:val="24"/>
          <w:szCs w:val="22"/>
        </w:rPr>
        <w:t>第三步，输入真实姓名和身份证号并点击【下一步】；</w:t>
      </w:r>
    </w:p>
    <w:p w14:paraId="312F2E5C">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Times New Roman"/>
          <w:color w:val="000000"/>
          <w:spacing w:val="0"/>
          <w:sz w:val="24"/>
          <w:szCs w:val="22"/>
        </w:rPr>
      </w:pPr>
      <w:r>
        <w:rPr>
          <w:rFonts w:ascii="MSPSDV+SimSun" w:hAnsi="MSPSDV+SimSun" w:cs="MSPSDV+SimSun"/>
          <w:color w:val="333333"/>
          <w:spacing w:val="-3"/>
          <w:sz w:val="24"/>
          <w:szCs w:val="22"/>
        </w:rPr>
        <w:t>第四步，进入人脸识别验证页，按照人脸识别验证提示操作，识别通</w:t>
      </w:r>
      <w:r>
        <w:rPr>
          <w:rFonts w:ascii="MSPSDV+SimSun" w:hAnsi="MSPSDV+SimSun" w:cs="MSPSDV+SimSun"/>
          <w:color w:val="333333"/>
          <w:spacing w:val="0"/>
          <w:sz w:val="24"/>
          <w:szCs w:val="22"/>
        </w:rPr>
        <w:t>过后，即实名认证成功。</w:t>
      </w:r>
    </w:p>
    <w:p w14:paraId="22746052">
      <w:pPr>
        <w:jc w:val="center"/>
        <w:rPr>
          <w:rFonts w:hint="eastAsia" w:ascii="MSPSDV+SimSun" w:hAnsi="MSPSDV+SimSun" w:eastAsia="宋体" w:cs="MSPSDV+SimSun"/>
          <w:color w:val="333333"/>
          <w:spacing w:val="0"/>
          <w:sz w:val="28"/>
          <w:lang w:eastAsia="zh-CN"/>
        </w:rPr>
      </w:pPr>
      <w:r>
        <w:drawing>
          <wp:inline distT="0" distB="0" distL="114300" distR="114300">
            <wp:extent cx="1607820" cy="3420110"/>
            <wp:effectExtent l="9525" t="9525" r="13335" b="14605"/>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15"/>
                    <a:srcRect b="2329"/>
                    <a:stretch>
                      <a:fillRect/>
                    </a:stretch>
                  </pic:blipFill>
                  <pic:spPr>
                    <a:xfrm>
                      <a:off x="0" y="0"/>
                      <a:ext cx="1607820" cy="3420110"/>
                    </a:xfrm>
                    <a:prstGeom prst="rect">
                      <a:avLst/>
                    </a:prstGeom>
                    <a:noFill/>
                    <a:ln>
                      <a:solidFill>
                        <a:schemeClr val="bg1">
                          <a:lumMod val="85000"/>
                        </a:schemeClr>
                      </a:solidFill>
                    </a:ln>
                  </pic:spPr>
                </pic:pic>
              </a:graphicData>
            </a:graphic>
          </wp:inline>
        </w:drawing>
      </w:r>
      <w:r>
        <w:rPr>
          <w:rFonts w:hint="eastAsia"/>
          <w:lang w:val="en-US" w:eastAsia="zh-CN"/>
        </w:rPr>
        <w:t xml:space="preserve">    </w:t>
      </w:r>
      <w:r>
        <w:drawing>
          <wp:inline distT="0" distB="0" distL="114300" distR="114300">
            <wp:extent cx="1607820" cy="3420110"/>
            <wp:effectExtent l="9525" t="9525" r="13335" b="14605"/>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pic:cNvPicPr>
                      <a:picLocks noChangeAspect="1"/>
                    </pic:cNvPicPr>
                  </pic:nvPicPr>
                  <pic:blipFill>
                    <a:blip r:embed="rId16"/>
                    <a:srcRect t="4657"/>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25C3AD8A">
      <w:pPr>
        <w:pStyle w:val="3"/>
        <w:bidi w:val="0"/>
        <w:rPr>
          <w:rFonts w:hint="eastAsia"/>
          <w:lang w:eastAsia="zh-CN"/>
        </w:rPr>
      </w:pPr>
      <w:bookmarkStart w:id="9" w:name="_Toc6014"/>
      <w:r>
        <w:rPr>
          <w:rFonts w:hint="eastAsia"/>
          <w:lang w:val="en-US" w:eastAsia="zh-CN"/>
        </w:rPr>
        <w:t>2.6</w:t>
      </w:r>
      <w:r>
        <w:t>办理个人证书</w:t>
      </w:r>
      <w:bookmarkEnd w:id="9"/>
    </w:p>
    <w:p w14:paraId="5AAC112A">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Times New Roman"/>
          <w:color w:val="000000"/>
          <w:spacing w:val="0"/>
          <w:sz w:val="24"/>
          <w:szCs w:val="22"/>
        </w:rPr>
      </w:pPr>
      <w:r>
        <w:rPr>
          <w:rFonts w:ascii="MSPSDV+SimSun" w:hAnsi="MSPSDV+SimSun" w:cs="MSPSDV+SimSun"/>
          <w:color w:val="333333"/>
          <w:spacing w:val="0"/>
          <w:sz w:val="24"/>
          <w:szCs w:val="22"/>
        </w:rPr>
        <w:t>操作步骤：</w:t>
      </w:r>
    </w:p>
    <w:p w14:paraId="74058549">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eastAsia="宋体" w:cs="MSPSDV+SimSun"/>
          <w:color w:val="000000"/>
          <w:spacing w:val="0"/>
          <w:sz w:val="28"/>
          <w:lang w:eastAsia="zh-CN"/>
        </w:rPr>
      </w:pPr>
      <w:r>
        <w:rPr>
          <w:rFonts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一</w:t>
      </w:r>
      <w:r>
        <w:rPr>
          <w:rFonts w:ascii="MSPSDV+SimSun" w:hAnsi="MSPSDV+SimSun" w:cs="MSPSDV+SimSun"/>
          <w:color w:val="333333"/>
          <w:spacing w:val="-3"/>
          <w:sz w:val="24"/>
          <w:szCs w:val="22"/>
        </w:rPr>
        <w:t>步，</w:t>
      </w:r>
      <w:r>
        <w:rPr>
          <w:rFonts w:hint="eastAsia" w:ascii="MSPSDV+SimSun" w:hAnsi="MSPSDV+SimSun" w:cs="MSPSDV+SimSun"/>
          <w:color w:val="333333"/>
          <w:spacing w:val="-3"/>
          <w:sz w:val="24"/>
          <w:szCs w:val="22"/>
          <w:lang w:val="en-US" w:eastAsia="zh-CN"/>
        </w:rPr>
        <w:t>在首页</w:t>
      </w:r>
      <w:r>
        <w:rPr>
          <w:rFonts w:ascii="MSPSDV+SimSun" w:hAnsi="MSPSDV+SimSun" w:cs="MSPSDV+SimSun"/>
          <w:color w:val="333333"/>
          <w:spacing w:val="-3"/>
          <w:sz w:val="24"/>
          <w:szCs w:val="22"/>
        </w:rPr>
        <w:t>点击【</w:t>
      </w:r>
      <w:r>
        <w:rPr>
          <w:rFonts w:hint="eastAsia" w:ascii="MSPSDV+SimSun" w:hAnsi="MSPSDV+SimSun" w:cs="MSPSDV+SimSun"/>
          <w:color w:val="333333"/>
          <w:spacing w:val="-3"/>
          <w:sz w:val="24"/>
          <w:szCs w:val="22"/>
          <w:lang w:val="en-US" w:eastAsia="zh-CN"/>
        </w:rPr>
        <w:t>掌上办理</w:t>
      </w:r>
      <w:r>
        <w:rPr>
          <w:rFonts w:ascii="MSPSDV+SimSun" w:hAnsi="MSPSDV+SimSun" w:cs="MSPSDV+SimSun"/>
          <w:color w:val="333333"/>
          <w:spacing w:val="-3"/>
          <w:sz w:val="24"/>
          <w:szCs w:val="22"/>
        </w:rPr>
        <w:t>】，进入</w:t>
      </w:r>
      <w:r>
        <w:rPr>
          <w:rFonts w:hint="eastAsia" w:ascii="MSPSDV+SimSun" w:hAnsi="MSPSDV+SimSun" w:cs="MSPSDV+SimSun"/>
          <w:color w:val="333333"/>
          <w:spacing w:val="-3"/>
          <w:sz w:val="24"/>
          <w:szCs w:val="22"/>
          <w:lang w:val="en-US" w:eastAsia="zh-CN"/>
        </w:rPr>
        <w:t>业务大厅</w:t>
      </w:r>
      <w:r>
        <w:rPr>
          <w:rFonts w:ascii="MSPSDV+SimSun" w:hAnsi="MSPSDV+SimSun" w:cs="MSPSDV+SimSun"/>
          <w:color w:val="333333"/>
          <w:spacing w:val="0"/>
          <w:sz w:val="24"/>
          <w:szCs w:val="22"/>
        </w:rPr>
        <w:t>；</w:t>
      </w:r>
    </w:p>
    <w:p w14:paraId="4712B365">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lang w:eastAsia="zh-CN"/>
        </w:rPr>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二</w:t>
      </w:r>
      <w:r>
        <w:rPr>
          <w:rFonts w:hint="eastAsia" w:ascii="MSPSDV+SimSun" w:hAnsi="MSPSDV+SimSun" w:cs="MSPSDV+SimSun"/>
          <w:color w:val="333333"/>
          <w:spacing w:val="-3"/>
          <w:sz w:val="24"/>
          <w:szCs w:val="22"/>
        </w:rPr>
        <w:t>步，点击【</w:t>
      </w:r>
      <w:r>
        <w:rPr>
          <w:rFonts w:hint="eastAsia" w:ascii="MSPSDV+SimSun" w:hAnsi="MSPSDV+SimSun" w:cs="MSPSDV+SimSun"/>
          <w:color w:val="333333"/>
          <w:spacing w:val="-3"/>
          <w:sz w:val="24"/>
          <w:szCs w:val="22"/>
          <w:lang w:val="en-US" w:eastAsia="zh-CN"/>
        </w:rPr>
        <w:t>个人新办</w:t>
      </w:r>
      <w:r>
        <w:rPr>
          <w:rFonts w:hint="eastAsia" w:ascii="MSPSDV+SimSun" w:hAnsi="MSPSDV+SimSun" w:cs="MSPSDV+SimSun"/>
          <w:color w:val="333333"/>
          <w:spacing w:val="-3"/>
          <w:sz w:val="24"/>
          <w:szCs w:val="22"/>
        </w:rPr>
        <w:t>】进入</w:t>
      </w:r>
      <w:r>
        <w:rPr>
          <w:rFonts w:hint="eastAsia" w:ascii="MSPSDV+SimSun" w:hAnsi="MSPSDV+SimSun" w:cs="MSPSDV+SimSun"/>
          <w:color w:val="333333"/>
          <w:spacing w:val="-3"/>
          <w:sz w:val="24"/>
          <w:szCs w:val="22"/>
          <w:lang w:val="en-US" w:eastAsia="zh-CN"/>
        </w:rPr>
        <w:t>地区选择</w:t>
      </w:r>
      <w:r>
        <w:rPr>
          <w:rFonts w:hint="eastAsia" w:ascii="MSPSDV+SimSun" w:hAnsi="MSPSDV+SimSun" w:cs="MSPSDV+SimSun"/>
          <w:color w:val="333333"/>
          <w:spacing w:val="-3"/>
          <w:sz w:val="24"/>
          <w:szCs w:val="22"/>
        </w:rPr>
        <w:t>页</w:t>
      </w:r>
      <w:r>
        <w:rPr>
          <w:rFonts w:hint="eastAsia" w:ascii="MSPSDV+SimSun" w:hAnsi="MSPSDV+SimSun" w:cs="MSPSDV+SimSun"/>
          <w:color w:val="333333"/>
          <w:spacing w:val="-3"/>
          <w:sz w:val="24"/>
          <w:szCs w:val="22"/>
          <w:lang w:eastAsia="zh-CN"/>
        </w:rPr>
        <w:t>；</w:t>
      </w:r>
    </w:p>
    <w:p w14:paraId="4E85508A">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hint="eastAsia" w:ascii="MSPSDV+SimSun" w:hAnsi="MSPSDV+SimSun" w:cs="MSPSDV+SimSun"/>
          <w:color w:val="000000"/>
          <w:spacing w:val="0"/>
          <w:sz w:val="28"/>
          <w:lang w:eastAsia="zh-CN"/>
        </w:rPr>
      </w:pPr>
      <w:r>
        <w:rPr>
          <w:rFonts w:ascii="宋体" w:hAnsi="宋体" w:eastAsia="宋体" w:cs="宋体"/>
          <w:sz w:val="24"/>
          <w:szCs w:val="24"/>
        </w:rPr>
        <w:drawing>
          <wp:inline distT="0" distB="0" distL="114300" distR="114300">
            <wp:extent cx="1607820" cy="3420110"/>
            <wp:effectExtent l="9525" t="9525" r="13335" b="14605"/>
            <wp:docPr id="21"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descr="IMG_256"/>
                    <pic:cNvPicPr>
                      <a:picLocks noChangeAspect="1"/>
                    </pic:cNvPicPr>
                  </pic:nvPicPr>
                  <pic:blipFill>
                    <a:blip r:embed="rId17"/>
                    <a:srcRect b="2326"/>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r>
        <w:rPr>
          <w:rFonts w:hint="eastAsia" w:ascii="宋体" w:hAnsi="宋体" w:cs="宋体"/>
          <w:sz w:val="24"/>
          <w:szCs w:val="24"/>
          <w:lang w:val="en-US" w:eastAsia="zh-CN"/>
        </w:rPr>
        <w:t xml:space="preserve">    </w:t>
      </w:r>
      <w:r>
        <w:rPr>
          <w:rFonts w:ascii="宋体" w:hAnsi="宋体" w:eastAsia="宋体" w:cs="宋体"/>
          <w:sz w:val="24"/>
          <w:szCs w:val="24"/>
        </w:rPr>
        <w:drawing>
          <wp:inline distT="0" distB="0" distL="114300" distR="114300">
            <wp:extent cx="1607820" cy="3420110"/>
            <wp:effectExtent l="9525" t="9525" r="13335" b="14605"/>
            <wp:docPr id="19"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1" descr="IMG_256"/>
                    <pic:cNvPicPr>
                      <a:picLocks noChangeAspect="1"/>
                    </pic:cNvPicPr>
                  </pic:nvPicPr>
                  <pic:blipFill>
                    <a:blip r:embed="rId18"/>
                    <a:srcRect b="2210"/>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64F95DA9">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rPr>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三</w:t>
      </w:r>
      <w:r>
        <w:rPr>
          <w:rFonts w:hint="eastAsia" w:ascii="MSPSDV+SimSun" w:hAnsi="MSPSDV+SimSun" w:cs="MSPSDV+SimSun"/>
          <w:color w:val="333333"/>
          <w:spacing w:val="-3"/>
          <w:sz w:val="24"/>
          <w:szCs w:val="22"/>
        </w:rPr>
        <w:t>步，</w:t>
      </w:r>
      <w:r>
        <w:rPr>
          <w:rFonts w:hint="eastAsia" w:ascii="MSPSDV+SimSun" w:hAnsi="MSPSDV+SimSun" w:cs="MSPSDV+SimSun"/>
          <w:color w:val="333333"/>
          <w:spacing w:val="-3"/>
          <w:sz w:val="24"/>
          <w:szCs w:val="22"/>
          <w:lang w:val="en-US" w:eastAsia="zh-CN"/>
        </w:rPr>
        <w:t>选择地区进入对应套餐页，选择套餐</w:t>
      </w:r>
      <w:r>
        <w:rPr>
          <w:rFonts w:hint="eastAsia" w:ascii="MSPSDV+SimSun" w:hAnsi="MSPSDV+SimSun" w:cs="MSPSDV+SimSun"/>
          <w:color w:val="333333"/>
          <w:spacing w:val="-3"/>
          <w:sz w:val="24"/>
          <w:szCs w:val="22"/>
        </w:rPr>
        <w:t>并点击【</w:t>
      </w:r>
      <w:r>
        <w:rPr>
          <w:rFonts w:hint="eastAsia" w:ascii="MSPSDV+SimSun" w:hAnsi="MSPSDV+SimSun" w:cs="MSPSDV+SimSun"/>
          <w:color w:val="333333"/>
          <w:spacing w:val="-3"/>
          <w:sz w:val="24"/>
          <w:szCs w:val="22"/>
          <w:lang w:val="en-US" w:eastAsia="zh-CN"/>
        </w:rPr>
        <w:t>立即办理</w:t>
      </w:r>
      <w:r>
        <w:rPr>
          <w:rFonts w:hint="eastAsia" w:ascii="MSPSDV+SimSun" w:hAnsi="MSPSDV+SimSun" w:cs="MSPSDV+SimSun"/>
          <w:color w:val="333333"/>
          <w:spacing w:val="-3"/>
          <w:sz w:val="24"/>
          <w:szCs w:val="22"/>
        </w:rPr>
        <w:t>】，进入</w:t>
      </w:r>
      <w:r>
        <w:rPr>
          <w:rFonts w:hint="eastAsia" w:ascii="MSPSDV+SimSun" w:hAnsi="MSPSDV+SimSun" w:cs="MSPSDV+SimSun"/>
          <w:color w:val="333333"/>
          <w:spacing w:val="-3"/>
          <w:sz w:val="24"/>
          <w:szCs w:val="22"/>
          <w:lang w:val="en-US" w:eastAsia="zh-CN"/>
        </w:rPr>
        <w:t>办理</w:t>
      </w:r>
      <w:r>
        <w:rPr>
          <w:rFonts w:hint="eastAsia" w:ascii="MSPSDV+SimSun" w:hAnsi="MSPSDV+SimSun" w:cs="MSPSDV+SimSun"/>
          <w:color w:val="333333"/>
          <w:spacing w:val="-3"/>
          <w:sz w:val="24"/>
          <w:szCs w:val="22"/>
        </w:rPr>
        <w:t>页；</w:t>
      </w:r>
    </w:p>
    <w:p w14:paraId="6F91D497">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hint="eastAsia" w:ascii="MSPSDV+SimSun" w:hAnsi="MSPSDV+SimSun" w:cs="MSPSDV+SimSun"/>
          <w:color w:val="333333"/>
          <w:spacing w:val="-3"/>
          <w:sz w:val="24"/>
          <w:szCs w:val="22"/>
        </w:rPr>
      </w:pPr>
      <w:r>
        <w:drawing>
          <wp:inline distT="0" distB="0" distL="114300" distR="114300">
            <wp:extent cx="1609090" cy="3580130"/>
            <wp:effectExtent l="0" t="0" r="6350" b="1270"/>
            <wp:docPr id="55" name="图片 55" descr="cadb685c8c5b350567e4bb0b978eaf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cadb685c8c5b350567e4bb0b978eaf9e"/>
                    <pic:cNvPicPr>
                      <a:picLocks noChangeAspect="1"/>
                    </pic:cNvPicPr>
                  </pic:nvPicPr>
                  <pic:blipFill>
                    <a:blip r:embed="rId19"/>
                    <a:stretch>
                      <a:fillRect/>
                    </a:stretch>
                  </pic:blipFill>
                  <pic:spPr>
                    <a:xfrm>
                      <a:off x="0" y="0"/>
                      <a:ext cx="1609090" cy="3580130"/>
                    </a:xfrm>
                    <a:prstGeom prst="rect">
                      <a:avLst/>
                    </a:prstGeom>
                  </pic:spPr>
                </pic:pic>
              </a:graphicData>
            </a:graphic>
          </wp:inline>
        </w:drawing>
      </w:r>
      <w:r>
        <w:rPr>
          <w:rFonts w:hint="eastAsia"/>
          <w:lang w:val="en-US" w:eastAsia="zh-CN"/>
        </w:rPr>
        <w:t xml:space="preserve">     </w:t>
      </w:r>
      <w:r>
        <w:drawing>
          <wp:inline distT="0" distB="0" distL="114300" distR="114300">
            <wp:extent cx="1607820" cy="3420110"/>
            <wp:effectExtent l="9525" t="9525" r="13335" b="14605"/>
            <wp:docPr id="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2"/>
                    <pic:cNvPicPr>
                      <a:picLocks noChangeAspect="1"/>
                    </pic:cNvPicPr>
                  </pic:nvPicPr>
                  <pic:blipFill>
                    <a:blip r:embed="rId20"/>
                    <a:srcRect b="2683"/>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257BA03B">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rPr>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四</w:t>
      </w:r>
      <w:r>
        <w:rPr>
          <w:rFonts w:hint="eastAsia" w:ascii="MSPSDV+SimSun" w:hAnsi="MSPSDV+SimSun" w:cs="MSPSDV+SimSun"/>
          <w:color w:val="333333"/>
          <w:spacing w:val="-3"/>
          <w:sz w:val="24"/>
          <w:szCs w:val="22"/>
        </w:rPr>
        <w:t>步，选择 CA 机构及</w:t>
      </w:r>
      <w:r>
        <w:rPr>
          <w:rFonts w:hint="eastAsia" w:ascii="MSPSDV+SimSun" w:hAnsi="MSPSDV+SimSun" w:cs="MSPSDV+SimSun"/>
          <w:color w:val="333333"/>
          <w:spacing w:val="-3"/>
          <w:sz w:val="24"/>
          <w:szCs w:val="22"/>
          <w:lang w:val="en-US" w:eastAsia="zh-CN"/>
        </w:rPr>
        <w:t>签章机构并选择办理的期限</w:t>
      </w:r>
      <w:r>
        <w:rPr>
          <w:rFonts w:hint="eastAsia" w:ascii="MSPSDV+SimSun" w:hAnsi="MSPSDV+SimSun" w:cs="MSPSDV+SimSun"/>
          <w:color w:val="333333"/>
          <w:spacing w:val="-3"/>
          <w:sz w:val="24"/>
          <w:szCs w:val="22"/>
        </w:rPr>
        <w:t>，点击【</w:t>
      </w:r>
      <w:r>
        <w:rPr>
          <w:rFonts w:hint="eastAsia" w:ascii="MSPSDV+SimSun" w:hAnsi="MSPSDV+SimSun" w:cs="MSPSDV+SimSun"/>
          <w:color w:val="333333"/>
          <w:spacing w:val="-3"/>
          <w:sz w:val="24"/>
          <w:szCs w:val="22"/>
          <w:lang w:val="en-US" w:eastAsia="zh-CN"/>
        </w:rPr>
        <w:t>立即</w:t>
      </w:r>
      <w:r>
        <w:rPr>
          <w:rFonts w:hint="eastAsia" w:ascii="MSPSDV+SimSun" w:hAnsi="MSPSDV+SimSun" w:cs="MSPSDV+SimSun"/>
          <w:color w:val="333333"/>
          <w:spacing w:val="-3"/>
          <w:sz w:val="24"/>
          <w:szCs w:val="22"/>
        </w:rPr>
        <w:t>办理】；</w:t>
      </w:r>
    </w:p>
    <w:p w14:paraId="217D44BD">
      <w:pPr>
        <w:spacing w:line="240" w:lineRule="auto"/>
        <w:jc w:val="center"/>
        <w:rPr>
          <w:rFonts w:hint="eastAsia" w:ascii="MSPSDV+SimSun" w:hAnsi="MSPSDV+SimSun" w:eastAsia="宋体" w:cs="MSPSDV+SimSun"/>
          <w:color w:val="000000"/>
          <w:spacing w:val="0"/>
          <w:sz w:val="28"/>
          <w:lang w:eastAsia="zh-CN"/>
        </w:rPr>
      </w:pPr>
      <w:r>
        <w:drawing>
          <wp:inline distT="0" distB="0" distL="114300" distR="114300">
            <wp:extent cx="1607820" cy="3420110"/>
            <wp:effectExtent l="9525" t="9525" r="13335" b="14605"/>
            <wp:docPr id="2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3"/>
                    <pic:cNvPicPr>
                      <a:picLocks noChangeAspect="1"/>
                    </pic:cNvPicPr>
                  </pic:nvPicPr>
                  <pic:blipFill>
                    <a:blip r:embed="rId21"/>
                    <a:srcRect b="2378"/>
                    <a:stretch>
                      <a:fillRect/>
                    </a:stretch>
                  </pic:blipFill>
                  <pic:spPr>
                    <a:xfrm>
                      <a:off x="0" y="0"/>
                      <a:ext cx="1607820" cy="3420110"/>
                    </a:xfrm>
                    <a:prstGeom prst="rect">
                      <a:avLst/>
                    </a:prstGeom>
                    <a:noFill/>
                    <a:ln>
                      <a:solidFill>
                        <a:schemeClr val="bg1">
                          <a:lumMod val="85000"/>
                        </a:schemeClr>
                      </a:solidFill>
                    </a:ln>
                  </pic:spPr>
                </pic:pic>
              </a:graphicData>
            </a:graphic>
          </wp:inline>
        </w:drawing>
      </w:r>
      <w:r>
        <w:rPr>
          <w:rFonts w:hint="eastAsia"/>
          <w:lang w:val="en-US" w:eastAsia="zh-CN"/>
        </w:rPr>
        <w:t xml:space="preserve">     </w:t>
      </w:r>
      <w:r>
        <w:drawing>
          <wp:inline distT="0" distB="0" distL="114300" distR="114300">
            <wp:extent cx="1607820" cy="3420110"/>
            <wp:effectExtent l="9525" t="9525" r="13335" b="14605"/>
            <wp:docPr id="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4"/>
                    <pic:cNvPicPr>
                      <a:picLocks noChangeAspect="1"/>
                    </pic:cNvPicPr>
                  </pic:nvPicPr>
                  <pic:blipFill>
                    <a:blip r:embed="rId22"/>
                    <a:srcRect b="2398"/>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12EAF66A">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rPr>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五</w:t>
      </w:r>
      <w:r>
        <w:rPr>
          <w:rFonts w:hint="eastAsia" w:ascii="MSPSDV+SimSun" w:hAnsi="MSPSDV+SimSun" w:cs="MSPSDV+SimSun"/>
          <w:color w:val="333333"/>
          <w:spacing w:val="-3"/>
          <w:sz w:val="24"/>
          <w:szCs w:val="22"/>
        </w:rPr>
        <w:t>步，</w:t>
      </w:r>
      <w:r>
        <w:rPr>
          <w:rFonts w:hint="eastAsia" w:ascii="MSPSDV+SimSun" w:hAnsi="MSPSDV+SimSun" w:cs="MSPSDV+SimSun"/>
          <w:color w:val="333333"/>
          <w:spacing w:val="-3"/>
          <w:sz w:val="24"/>
          <w:szCs w:val="22"/>
          <w:lang w:val="en-US" w:eastAsia="zh-CN"/>
        </w:rPr>
        <w:t>上传个人照片并同意办理协议后点击【下一步】</w:t>
      </w:r>
      <w:r>
        <w:rPr>
          <w:rFonts w:hint="eastAsia" w:ascii="MSPSDV+SimSun" w:hAnsi="MSPSDV+SimSun" w:cs="MSPSDV+SimSun"/>
          <w:color w:val="333333"/>
          <w:spacing w:val="-3"/>
          <w:sz w:val="24"/>
          <w:szCs w:val="22"/>
        </w:rPr>
        <w:t>；</w:t>
      </w:r>
    </w:p>
    <w:p w14:paraId="6556810F">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hint="eastAsia" w:ascii="MSPSDV+SimSun" w:hAnsi="MSPSDV+SimSun" w:cs="MSPSDV+SimSun"/>
          <w:color w:val="333333"/>
          <w:spacing w:val="-3"/>
          <w:sz w:val="24"/>
          <w:szCs w:val="22"/>
        </w:rPr>
      </w:pPr>
      <w:r>
        <w:drawing>
          <wp:inline distT="0" distB="0" distL="114300" distR="114300">
            <wp:extent cx="1607820" cy="3420110"/>
            <wp:effectExtent l="9525" t="9525" r="13335" b="14605"/>
            <wp:docPr id="2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5"/>
                    <pic:cNvPicPr>
                      <a:picLocks noChangeAspect="1"/>
                    </pic:cNvPicPr>
                  </pic:nvPicPr>
                  <pic:blipFill>
                    <a:blip r:embed="rId23"/>
                    <a:srcRect b="2377"/>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34AF9484">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rPr>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六</w:t>
      </w:r>
      <w:r>
        <w:rPr>
          <w:rFonts w:hint="eastAsia" w:ascii="MSPSDV+SimSun" w:hAnsi="MSPSDV+SimSun" w:cs="MSPSDV+SimSun"/>
          <w:color w:val="333333"/>
          <w:spacing w:val="-3"/>
          <w:sz w:val="24"/>
          <w:szCs w:val="22"/>
        </w:rPr>
        <w:t>步，</w:t>
      </w:r>
      <w:r>
        <w:rPr>
          <w:rFonts w:hint="eastAsia" w:ascii="MSPSDV+SimSun" w:hAnsi="MSPSDV+SimSun" w:cs="MSPSDV+SimSun"/>
          <w:color w:val="333333"/>
          <w:spacing w:val="-3"/>
          <w:sz w:val="24"/>
          <w:szCs w:val="22"/>
          <w:lang w:val="en-US" w:eastAsia="zh-CN"/>
        </w:rPr>
        <w:t>选择开票信息和支付方式并</w:t>
      </w:r>
      <w:r>
        <w:rPr>
          <w:rFonts w:hint="eastAsia" w:ascii="MSPSDV+SimSun" w:hAnsi="MSPSDV+SimSun" w:cs="MSPSDV+SimSun"/>
          <w:color w:val="333333"/>
          <w:spacing w:val="-3"/>
          <w:sz w:val="24"/>
          <w:szCs w:val="22"/>
        </w:rPr>
        <w:t>点击【</w:t>
      </w:r>
      <w:r>
        <w:rPr>
          <w:rFonts w:hint="eastAsia" w:ascii="MSPSDV+SimSun" w:hAnsi="MSPSDV+SimSun" w:cs="MSPSDV+SimSun"/>
          <w:color w:val="333333"/>
          <w:spacing w:val="-3"/>
          <w:sz w:val="24"/>
          <w:szCs w:val="22"/>
          <w:lang w:val="en-US" w:eastAsia="zh-CN"/>
        </w:rPr>
        <w:t>确认支付</w:t>
      </w:r>
      <w:r>
        <w:rPr>
          <w:rFonts w:hint="eastAsia" w:ascii="MSPSDV+SimSun" w:hAnsi="MSPSDV+SimSun" w:cs="MSPSDV+SimSun"/>
          <w:color w:val="333333"/>
          <w:spacing w:val="-3"/>
          <w:sz w:val="24"/>
          <w:szCs w:val="22"/>
        </w:rPr>
        <w:t>】，进入</w:t>
      </w:r>
      <w:r>
        <w:rPr>
          <w:rFonts w:hint="eastAsia" w:ascii="MSPSDV+SimSun" w:hAnsi="MSPSDV+SimSun" w:cs="MSPSDV+SimSun"/>
          <w:color w:val="333333"/>
          <w:spacing w:val="-3"/>
          <w:sz w:val="24"/>
          <w:szCs w:val="22"/>
          <w:lang w:val="en-US" w:eastAsia="zh-CN"/>
        </w:rPr>
        <w:t>支付页面</w:t>
      </w:r>
      <w:r>
        <w:rPr>
          <w:rFonts w:hint="eastAsia" w:ascii="MSPSDV+SimSun" w:hAnsi="MSPSDV+SimSun" w:cs="MSPSDV+SimSun"/>
          <w:color w:val="333333"/>
          <w:spacing w:val="-3"/>
          <w:sz w:val="24"/>
          <w:szCs w:val="22"/>
        </w:rPr>
        <w:t>；</w:t>
      </w:r>
    </w:p>
    <w:p w14:paraId="0CC61A08">
      <w:pPr>
        <w:spacing w:line="240" w:lineRule="auto"/>
        <w:jc w:val="center"/>
        <w:rPr>
          <w:rFonts w:hint="eastAsia" w:ascii="MSPSDV+SimSun" w:hAnsi="MSPSDV+SimSun" w:eastAsia="宋体" w:cs="MSPSDV+SimSun"/>
          <w:color w:val="000000"/>
          <w:spacing w:val="0"/>
          <w:sz w:val="28"/>
          <w:lang w:eastAsia="zh-CN"/>
        </w:rPr>
      </w:pPr>
      <w:r>
        <w:drawing>
          <wp:inline distT="0" distB="0" distL="114300" distR="114300">
            <wp:extent cx="1607820" cy="3420110"/>
            <wp:effectExtent l="9525" t="9525" r="13335" b="14605"/>
            <wp:docPr id="2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6"/>
                    <pic:cNvPicPr>
                      <a:picLocks noChangeAspect="1"/>
                    </pic:cNvPicPr>
                  </pic:nvPicPr>
                  <pic:blipFill>
                    <a:blip r:embed="rId24"/>
                    <a:srcRect b="2201"/>
                    <a:stretch>
                      <a:fillRect/>
                    </a:stretch>
                  </pic:blipFill>
                  <pic:spPr>
                    <a:xfrm>
                      <a:off x="0" y="0"/>
                      <a:ext cx="1607820" cy="3420110"/>
                    </a:xfrm>
                    <a:prstGeom prst="rect">
                      <a:avLst/>
                    </a:prstGeom>
                    <a:noFill/>
                    <a:ln>
                      <a:solidFill>
                        <a:schemeClr val="bg1">
                          <a:lumMod val="85000"/>
                        </a:schemeClr>
                      </a:solidFill>
                    </a:ln>
                  </pic:spPr>
                </pic:pic>
              </a:graphicData>
            </a:graphic>
          </wp:inline>
        </w:drawing>
      </w:r>
      <w:r>
        <w:rPr>
          <w:rFonts w:hint="eastAsia"/>
          <w:lang w:val="en-US" w:eastAsia="zh-CN"/>
        </w:rPr>
        <w:t xml:space="preserve">        </w:t>
      </w:r>
      <w:r>
        <w:drawing>
          <wp:inline distT="0" distB="0" distL="114300" distR="114300">
            <wp:extent cx="1607820" cy="3420110"/>
            <wp:effectExtent l="9525" t="9525" r="13335" b="14605"/>
            <wp:docPr id="4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9"/>
                    <pic:cNvPicPr>
                      <a:picLocks noChangeAspect="1"/>
                    </pic:cNvPicPr>
                  </pic:nvPicPr>
                  <pic:blipFill>
                    <a:blip r:embed="rId25"/>
                    <a:srcRect b="2445"/>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5359E522">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rPr>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七</w:t>
      </w:r>
      <w:r>
        <w:rPr>
          <w:rFonts w:hint="eastAsia" w:ascii="MSPSDV+SimSun" w:hAnsi="MSPSDV+SimSun" w:cs="MSPSDV+SimSun"/>
          <w:color w:val="333333"/>
          <w:spacing w:val="-3"/>
          <w:sz w:val="24"/>
          <w:szCs w:val="22"/>
        </w:rPr>
        <w:t>步，</w:t>
      </w:r>
      <w:r>
        <w:rPr>
          <w:rFonts w:hint="eastAsia" w:ascii="MSPSDV+SimSun" w:hAnsi="MSPSDV+SimSun" w:cs="MSPSDV+SimSun"/>
          <w:color w:val="333333"/>
          <w:spacing w:val="-3"/>
          <w:sz w:val="24"/>
          <w:szCs w:val="22"/>
          <w:lang w:val="en-US" w:eastAsia="zh-CN"/>
        </w:rPr>
        <w:t>支付完成后设置pin码</w:t>
      </w:r>
      <w:r>
        <w:rPr>
          <w:rFonts w:hint="eastAsia" w:ascii="MSPSDV+SimSun" w:hAnsi="MSPSDV+SimSun" w:cs="MSPSDV+SimSun"/>
          <w:color w:val="333333"/>
          <w:spacing w:val="-3"/>
          <w:sz w:val="24"/>
          <w:szCs w:val="22"/>
        </w:rPr>
        <w:t>，并点击【下载证书】；</w:t>
      </w:r>
    </w:p>
    <w:p w14:paraId="2DBECBA8">
      <w:pPr>
        <w:spacing w:line="240" w:lineRule="auto"/>
        <w:jc w:val="center"/>
        <w:rPr>
          <w:rFonts w:hint="eastAsia" w:ascii="MSPSDV+SimSun" w:hAnsi="MSPSDV+SimSun" w:eastAsia="宋体" w:cs="MSPSDV+SimSun"/>
          <w:color w:val="000000"/>
          <w:spacing w:val="0"/>
          <w:sz w:val="28"/>
          <w:lang w:eastAsia="zh-CN"/>
        </w:rPr>
      </w:pPr>
      <w:r>
        <w:drawing>
          <wp:inline distT="0" distB="0" distL="114300" distR="114300">
            <wp:extent cx="1607820" cy="3420110"/>
            <wp:effectExtent l="9525" t="9525" r="13335" b="14605"/>
            <wp:docPr id="2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7"/>
                    <pic:cNvPicPr>
                      <a:picLocks noChangeAspect="1"/>
                    </pic:cNvPicPr>
                  </pic:nvPicPr>
                  <pic:blipFill>
                    <a:blip r:embed="rId26"/>
                    <a:srcRect b="2681"/>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7E8A8CA4">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eastAsia="宋体" w:cs="MSPSDV+SimSun"/>
          <w:color w:val="333333"/>
          <w:spacing w:val="-3"/>
          <w:sz w:val="24"/>
          <w:szCs w:val="22"/>
          <w:lang w:eastAsia="zh-CN"/>
        </w:rPr>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八</w:t>
      </w:r>
      <w:r>
        <w:rPr>
          <w:rFonts w:hint="eastAsia" w:ascii="MSPSDV+SimSun" w:hAnsi="MSPSDV+SimSun" w:cs="MSPSDV+SimSun"/>
          <w:color w:val="333333"/>
          <w:spacing w:val="-3"/>
          <w:sz w:val="24"/>
          <w:szCs w:val="22"/>
        </w:rPr>
        <w:t>步，</w:t>
      </w:r>
      <w:r>
        <w:rPr>
          <w:rFonts w:hint="eastAsia" w:ascii="MSPSDV+SimSun" w:hAnsi="MSPSDV+SimSun" w:cs="MSPSDV+SimSun"/>
          <w:color w:val="333333"/>
          <w:spacing w:val="-3"/>
          <w:sz w:val="24"/>
          <w:szCs w:val="22"/>
          <w:lang w:val="en-US" w:eastAsia="zh-CN"/>
        </w:rPr>
        <w:t>选择是否在扫码应用的时候开启生物校验</w:t>
      </w:r>
      <w:r>
        <w:rPr>
          <w:rFonts w:hint="eastAsia" w:ascii="MSPSDV+SimSun" w:hAnsi="MSPSDV+SimSun" w:cs="MSPSDV+SimSun"/>
          <w:color w:val="333333"/>
          <w:spacing w:val="-3"/>
          <w:sz w:val="24"/>
          <w:szCs w:val="22"/>
        </w:rPr>
        <w:t>；</w:t>
      </w:r>
      <w:r>
        <w:rPr>
          <w:rFonts w:hint="eastAsia" w:ascii="MSPSDV+SimSun" w:hAnsi="MSPSDV+SimSun" w:cs="MSPSDV+SimSun"/>
          <w:color w:val="333333"/>
          <w:spacing w:val="-3"/>
          <w:sz w:val="24"/>
          <w:szCs w:val="22"/>
          <w:lang w:eastAsia="zh-CN"/>
        </w:rPr>
        <w:t>（</w:t>
      </w:r>
      <w:r>
        <w:rPr>
          <w:rFonts w:hint="eastAsia" w:ascii="MSPSDV+SimSun" w:hAnsi="MSPSDV+SimSun" w:cs="MSPSDV+SimSun"/>
          <w:color w:val="333333"/>
          <w:spacing w:val="-3"/>
          <w:sz w:val="24"/>
          <w:szCs w:val="22"/>
          <w:lang w:val="en-US" w:eastAsia="zh-CN"/>
        </w:rPr>
        <w:t>后续可在我的—扫码设置中选择启用</w:t>
      </w:r>
      <w:r>
        <w:rPr>
          <w:rFonts w:hint="eastAsia" w:ascii="MSPSDV+SimSun" w:hAnsi="MSPSDV+SimSun" w:cs="MSPSDV+SimSun"/>
          <w:color w:val="333333"/>
          <w:spacing w:val="-3"/>
          <w:sz w:val="24"/>
          <w:szCs w:val="22"/>
          <w:lang w:eastAsia="zh-CN"/>
        </w:rPr>
        <w:t>）</w:t>
      </w:r>
    </w:p>
    <w:p w14:paraId="694CFA40">
      <w:pPr>
        <w:widowControl w:val="0"/>
        <w:autoSpaceDE w:val="0"/>
        <w:autoSpaceDN w:val="0"/>
        <w:spacing w:before="0" w:after="0" w:line="240" w:lineRule="auto"/>
        <w:ind w:left="0" w:right="0" w:firstLine="0"/>
        <w:jc w:val="center"/>
        <w:rPr>
          <w:rFonts w:hint="eastAsia" w:ascii="Times New Roman" w:eastAsia="宋体"/>
          <w:color w:val="000000"/>
          <w:spacing w:val="0"/>
          <w:sz w:val="28"/>
          <w:lang w:val="en-US" w:eastAsia="zh-CN"/>
        </w:rPr>
      </w:pPr>
      <w:r>
        <w:drawing>
          <wp:inline distT="0" distB="0" distL="114300" distR="114300">
            <wp:extent cx="1607820" cy="3420110"/>
            <wp:effectExtent l="9525" t="9525" r="13335" b="14605"/>
            <wp:docPr id="2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8"/>
                    <pic:cNvPicPr>
                      <a:picLocks noChangeAspect="1"/>
                    </pic:cNvPicPr>
                  </pic:nvPicPr>
                  <pic:blipFill>
                    <a:blip r:embed="rId27"/>
                    <a:srcRect b="2565"/>
                    <a:stretch>
                      <a:fillRect/>
                    </a:stretch>
                  </pic:blipFill>
                  <pic:spPr>
                    <a:xfrm>
                      <a:off x="0" y="0"/>
                      <a:ext cx="1607820" cy="3420110"/>
                    </a:xfrm>
                    <a:prstGeom prst="rect">
                      <a:avLst/>
                    </a:prstGeom>
                    <a:noFill/>
                    <a:ln>
                      <a:solidFill>
                        <a:schemeClr val="bg1">
                          <a:lumMod val="85000"/>
                        </a:schemeClr>
                      </a:solidFill>
                    </a:ln>
                  </pic:spPr>
                </pic:pic>
              </a:graphicData>
            </a:graphic>
          </wp:inline>
        </w:drawing>
      </w:r>
      <w:r>
        <w:rPr>
          <w:rFonts w:hint="eastAsia"/>
          <w:lang w:val="en-US" w:eastAsia="zh-CN"/>
        </w:rPr>
        <w:t xml:space="preserve">       </w:t>
      </w:r>
      <w:r>
        <w:drawing>
          <wp:inline distT="0" distB="0" distL="114300" distR="114300">
            <wp:extent cx="1607820" cy="3420110"/>
            <wp:effectExtent l="9525" t="9525" r="13335" b="14605"/>
            <wp:docPr id="2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9"/>
                    <pic:cNvPicPr>
                      <a:picLocks noChangeAspect="1"/>
                    </pic:cNvPicPr>
                  </pic:nvPicPr>
                  <pic:blipFill>
                    <a:blip r:embed="rId28"/>
                    <a:srcRect b="3055"/>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771FC2C5">
      <w:pPr>
        <w:pStyle w:val="3"/>
        <w:bidi w:val="0"/>
      </w:pPr>
      <w:bookmarkStart w:id="10" w:name="_Toc25137"/>
      <w:r>
        <w:rPr>
          <w:rFonts w:hint="eastAsia"/>
          <w:lang w:val="en-US" w:eastAsia="zh-CN"/>
        </w:rPr>
        <w:t>2.7</w:t>
      </w:r>
      <w:r>
        <w:t>企业认证</w:t>
      </w:r>
      <w:bookmarkEnd w:id="10"/>
    </w:p>
    <w:p w14:paraId="29170F87">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default" w:ascii="MSPSDV+SimSun" w:hAnsi="MSPSDV+SimSun" w:cs="MSPSDV+SimSun"/>
          <w:color w:val="333333"/>
          <w:spacing w:val="-3"/>
          <w:sz w:val="24"/>
          <w:szCs w:val="22"/>
          <w:lang w:val="en-US" w:eastAsia="zh-CN"/>
        </w:rPr>
      </w:pPr>
      <w:r>
        <w:rPr>
          <w:rFonts w:hint="eastAsia" w:ascii="MSPSDV+SimSun" w:hAnsi="MSPSDV+SimSun" w:cs="MSPSDV+SimSun"/>
          <w:color w:val="333333"/>
          <w:spacing w:val="-3"/>
          <w:sz w:val="24"/>
          <w:szCs w:val="22"/>
          <w:lang w:val="en-US" w:eastAsia="zh-CN"/>
        </w:rPr>
        <w:t>在我的页面下点击【我的企业】新增企业认证进入认证页面，需要提供企业四要素信息以及上传盖企业公章后的授权书。</w:t>
      </w:r>
    </w:p>
    <w:p w14:paraId="46BAAFD0">
      <w:pPr>
        <w:jc w:val="center"/>
        <w:rPr>
          <w:rFonts w:hint="eastAsia"/>
          <w:lang w:val="en-US" w:eastAsia="zh-CN"/>
        </w:rPr>
      </w:pPr>
      <w:r>
        <w:drawing>
          <wp:inline distT="0" distB="0" distL="114300" distR="114300">
            <wp:extent cx="1607820" cy="3420110"/>
            <wp:effectExtent l="9525" t="9525" r="13335" b="14605"/>
            <wp:docPr id="3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2"/>
                    <pic:cNvPicPr>
                      <a:picLocks noChangeAspect="1"/>
                    </pic:cNvPicPr>
                  </pic:nvPicPr>
                  <pic:blipFill>
                    <a:blip r:embed="rId29"/>
                    <a:srcRect t="537" r="1429" b="934"/>
                    <a:stretch>
                      <a:fillRect/>
                    </a:stretch>
                  </pic:blipFill>
                  <pic:spPr>
                    <a:xfrm>
                      <a:off x="0" y="0"/>
                      <a:ext cx="1607820" cy="3420110"/>
                    </a:xfrm>
                    <a:prstGeom prst="rect">
                      <a:avLst/>
                    </a:prstGeom>
                    <a:noFill/>
                    <a:ln>
                      <a:solidFill>
                        <a:schemeClr val="bg1">
                          <a:lumMod val="85000"/>
                        </a:schemeClr>
                      </a:solidFill>
                    </a:ln>
                  </pic:spPr>
                </pic:pic>
              </a:graphicData>
            </a:graphic>
          </wp:inline>
        </w:drawing>
      </w:r>
      <w:r>
        <w:rPr>
          <w:rFonts w:hint="eastAsia"/>
          <w:lang w:val="en-US" w:eastAsia="zh-CN"/>
        </w:rPr>
        <w:t xml:space="preserve">      </w:t>
      </w:r>
      <w:r>
        <w:drawing>
          <wp:inline distT="0" distB="0" distL="114300" distR="114300">
            <wp:extent cx="1607820" cy="3420110"/>
            <wp:effectExtent l="9525" t="9525" r="13335" b="14605"/>
            <wp:docPr id="3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1"/>
                    <pic:cNvPicPr>
                      <a:picLocks noChangeAspect="1"/>
                    </pic:cNvPicPr>
                  </pic:nvPicPr>
                  <pic:blipFill>
                    <a:blip r:embed="rId30"/>
                    <a:srcRect b="2460"/>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21872D12">
      <w:pPr>
        <w:pStyle w:val="3"/>
        <w:bidi w:val="0"/>
      </w:pPr>
      <w:bookmarkStart w:id="11" w:name="_Toc19138"/>
      <w:r>
        <w:rPr>
          <w:rFonts w:hint="eastAsia"/>
          <w:lang w:val="en-US" w:eastAsia="zh-CN"/>
        </w:rPr>
        <w:t>2.8</w:t>
      </w:r>
      <w:r>
        <w:t>办理企业证书</w:t>
      </w:r>
      <w:bookmarkEnd w:id="11"/>
    </w:p>
    <w:p w14:paraId="283C7782">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lang w:val="en-US" w:eastAsia="zh-CN"/>
        </w:rPr>
      </w:pPr>
      <w:r>
        <w:rPr>
          <w:rFonts w:hint="eastAsia" w:ascii="MSPSDV+SimSun" w:hAnsi="MSPSDV+SimSun" w:cs="MSPSDV+SimSun"/>
          <w:color w:val="333333"/>
          <w:spacing w:val="-3"/>
          <w:sz w:val="24"/>
          <w:szCs w:val="22"/>
          <w:lang w:val="en-US" w:eastAsia="zh-CN"/>
        </w:rPr>
        <w:t>操作步骤：</w:t>
      </w:r>
    </w:p>
    <w:p w14:paraId="4F10397C">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lang w:val="en-US" w:eastAsia="zh-CN"/>
        </w:rPr>
      </w:pPr>
      <w:r>
        <w:rPr>
          <w:rFonts w:hint="eastAsia" w:ascii="MSPSDV+SimSun" w:hAnsi="MSPSDV+SimSun" w:cs="MSPSDV+SimSun"/>
          <w:color w:val="333333"/>
          <w:spacing w:val="-3"/>
          <w:sz w:val="24"/>
          <w:szCs w:val="22"/>
          <w:lang w:val="en-US" w:eastAsia="zh-CN"/>
        </w:rPr>
        <w:t>第一步，在首页，点击【掌上办理】</w:t>
      </w:r>
    </w:p>
    <w:p w14:paraId="7970CC41">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lang w:eastAsia="zh-CN"/>
        </w:rPr>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二</w:t>
      </w:r>
      <w:r>
        <w:rPr>
          <w:rFonts w:hint="eastAsia" w:ascii="MSPSDV+SimSun" w:hAnsi="MSPSDV+SimSun" w:cs="MSPSDV+SimSun"/>
          <w:color w:val="333333"/>
          <w:spacing w:val="-3"/>
          <w:sz w:val="24"/>
          <w:szCs w:val="22"/>
        </w:rPr>
        <w:t>步，点击【</w:t>
      </w:r>
      <w:r>
        <w:rPr>
          <w:rFonts w:hint="eastAsia" w:ascii="MSPSDV+SimSun" w:hAnsi="MSPSDV+SimSun" w:cs="MSPSDV+SimSun"/>
          <w:color w:val="333333"/>
          <w:spacing w:val="-3"/>
          <w:sz w:val="24"/>
          <w:szCs w:val="22"/>
          <w:lang w:val="en-US" w:eastAsia="zh-CN"/>
        </w:rPr>
        <w:t>企业新办</w:t>
      </w:r>
      <w:r>
        <w:rPr>
          <w:rFonts w:hint="eastAsia" w:ascii="MSPSDV+SimSun" w:hAnsi="MSPSDV+SimSun" w:cs="MSPSDV+SimSun"/>
          <w:color w:val="333333"/>
          <w:spacing w:val="-3"/>
          <w:sz w:val="24"/>
          <w:szCs w:val="22"/>
        </w:rPr>
        <w:t>】进入</w:t>
      </w:r>
      <w:r>
        <w:rPr>
          <w:rFonts w:hint="eastAsia" w:ascii="MSPSDV+SimSun" w:hAnsi="MSPSDV+SimSun" w:cs="MSPSDV+SimSun"/>
          <w:color w:val="333333"/>
          <w:spacing w:val="-3"/>
          <w:sz w:val="24"/>
          <w:szCs w:val="22"/>
          <w:lang w:val="en-US" w:eastAsia="zh-CN"/>
        </w:rPr>
        <w:t>地区选择</w:t>
      </w:r>
      <w:r>
        <w:rPr>
          <w:rFonts w:hint="eastAsia" w:ascii="MSPSDV+SimSun" w:hAnsi="MSPSDV+SimSun" w:cs="MSPSDV+SimSun"/>
          <w:color w:val="333333"/>
          <w:spacing w:val="-3"/>
          <w:sz w:val="24"/>
          <w:szCs w:val="22"/>
        </w:rPr>
        <w:t>页</w:t>
      </w:r>
      <w:r>
        <w:rPr>
          <w:rFonts w:hint="eastAsia" w:ascii="MSPSDV+SimSun" w:hAnsi="MSPSDV+SimSun" w:cs="MSPSDV+SimSun"/>
          <w:color w:val="333333"/>
          <w:spacing w:val="-3"/>
          <w:sz w:val="24"/>
          <w:szCs w:val="22"/>
          <w:lang w:eastAsia="zh-CN"/>
        </w:rPr>
        <w:t>；</w:t>
      </w:r>
    </w:p>
    <w:p w14:paraId="45E7E00B">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hint="eastAsia" w:ascii="MSPSDV+SimSun" w:hAnsi="MSPSDV+SimSun" w:cs="MSPSDV+SimSun"/>
          <w:color w:val="000000"/>
          <w:spacing w:val="0"/>
          <w:sz w:val="28"/>
          <w:lang w:eastAsia="zh-CN"/>
        </w:rPr>
      </w:pPr>
      <w:r>
        <w:rPr>
          <w:rFonts w:ascii="宋体" w:hAnsi="宋体" w:eastAsia="宋体" w:cs="宋体"/>
          <w:sz w:val="24"/>
          <w:szCs w:val="24"/>
        </w:rPr>
        <w:drawing>
          <wp:inline distT="0" distB="0" distL="114300" distR="114300">
            <wp:extent cx="1607820" cy="3420110"/>
            <wp:effectExtent l="9525" t="9525" r="13335" b="14605"/>
            <wp:docPr id="3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descr="IMG_256"/>
                    <pic:cNvPicPr>
                      <a:picLocks noChangeAspect="1"/>
                    </pic:cNvPicPr>
                  </pic:nvPicPr>
                  <pic:blipFill>
                    <a:blip r:embed="rId31"/>
                    <a:srcRect b="2326"/>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r>
        <w:rPr>
          <w:rFonts w:hint="eastAsia" w:ascii="宋体" w:hAnsi="宋体" w:cs="宋体"/>
          <w:sz w:val="24"/>
          <w:szCs w:val="24"/>
          <w:lang w:val="en-US" w:eastAsia="zh-CN"/>
        </w:rPr>
        <w:t xml:space="preserve">    </w:t>
      </w:r>
      <w:r>
        <w:rPr>
          <w:rFonts w:ascii="宋体" w:hAnsi="宋体" w:eastAsia="宋体" w:cs="宋体"/>
          <w:sz w:val="24"/>
          <w:szCs w:val="24"/>
        </w:rPr>
        <w:drawing>
          <wp:inline distT="0" distB="0" distL="114300" distR="114300">
            <wp:extent cx="1607820" cy="3420110"/>
            <wp:effectExtent l="9525" t="9525" r="13335" b="14605"/>
            <wp:docPr id="33"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1" descr="IMG_256"/>
                    <pic:cNvPicPr>
                      <a:picLocks noChangeAspect="1"/>
                    </pic:cNvPicPr>
                  </pic:nvPicPr>
                  <pic:blipFill>
                    <a:blip r:embed="rId18"/>
                    <a:srcRect b="2899"/>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312BBDCA">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rPr>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三</w:t>
      </w:r>
      <w:r>
        <w:rPr>
          <w:rFonts w:hint="eastAsia" w:ascii="MSPSDV+SimSun" w:hAnsi="MSPSDV+SimSun" w:cs="MSPSDV+SimSun"/>
          <w:color w:val="333333"/>
          <w:spacing w:val="-3"/>
          <w:sz w:val="24"/>
          <w:szCs w:val="22"/>
        </w:rPr>
        <w:t>步，</w:t>
      </w:r>
      <w:r>
        <w:rPr>
          <w:rFonts w:hint="eastAsia" w:ascii="MSPSDV+SimSun" w:hAnsi="MSPSDV+SimSun" w:cs="MSPSDV+SimSun"/>
          <w:color w:val="333333"/>
          <w:spacing w:val="-3"/>
          <w:sz w:val="24"/>
          <w:szCs w:val="22"/>
          <w:lang w:val="en-US" w:eastAsia="zh-CN"/>
        </w:rPr>
        <w:t>选择地区进入对应套餐页，选择套餐</w:t>
      </w:r>
      <w:r>
        <w:rPr>
          <w:rFonts w:hint="eastAsia" w:ascii="MSPSDV+SimSun" w:hAnsi="MSPSDV+SimSun" w:cs="MSPSDV+SimSun"/>
          <w:color w:val="333333"/>
          <w:spacing w:val="-3"/>
          <w:sz w:val="24"/>
          <w:szCs w:val="22"/>
        </w:rPr>
        <w:t>并点击【</w:t>
      </w:r>
      <w:r>
        <w:rPr>
          <w:rFonts w:hint="eastAsia" w:ascii="MSPSDV+SimSun" w:hAnsi="MSPSDV+SimSun" w:cs="MSPSDV+SimSun"/>
          <w:color w:val="333333"/>
          <w:spacing w:val="-3"/>
          <w:sz w:val="24"/>
          <w:szCs w:val="22"/>
          <w:lang w:val="en-US" w:eastAsia="zh-CN"/>
        </w:rPr>
        <w:t>立即办理</w:t>
      </w:r>
      <w:r>
        <w:rPr>
          <w:rFonts w:hint="eastAsia" w:ascii="MSPSDV+SimSun" w:hAnsi="MSPSDV+SimSun" w:cs="MSPSDV+SimSun"/>
          <w:color w:val="333333"/>
          <w:spacing w:val="-3"/>
          <w:sz w:val="24"/>
          <w:szCs w:val="22"/>
        </w:rPr>
        <w:t>】，进入</w:t>
      </w:r>
      <w:r>
        <w:rPr>
          <w:rFonts w:hint="eastAsia" w:ascii="MSPSDV+SimSun" w:hAnsi="MSPSDV+SimSun" w:cs="MSPSDV+SimSun"/>
          <w:color w:val="333333"/>
          <w:spacing w:val="-3"/>
          <w:sz w:val="24"/>
          <w:szCs w:val="22"/>
          <w:lang w:val="en-US" w:eastAsia="zh-CN"/>
        </w:rPr>
        <w:t>办理</w:t>
      </w:r>
      <w:r>
        <w:rPr>
          <w:rFonts w:hint="eastAsia" w:ascii="MSPSDV+SimSun" w:hAnsi="MSPSDV+SimSun" w:cs="MSPSDV+SimSun"/>
          <w:color w:val="333333"/>
          <w:spacing w:val="-3"/>
          <w:sz w:val="24"/>
          <w:szCs w:val="22"/>
        </w:rPr>
        <w:t>页；</w:t>
      </w:r>
    </w:p>
    <w:p w14:paraId="323AF4D0">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hint="eastAsia" w:ascii="MSPSDV+SimSun" w:hAnsi="MSPSDV+SimSun" w:cs="MSPSDV+SimSun"/>
          <w:color w:val="333333"/>
          <w:spacing w:val="0"/>
          <w:sz w:val="28"/>
          <w:lang w:eastAsia="zh-CN"/>
        </w:rPr>
      </w:pPr>
      <w:r>
        <w:drawing>
          <wp:inline distT="0" distB="0" distL="114300" distR="114300">
            <wp:extent cx="1609090" cy="3580130"/>
            <wp:effectExtent l="0" t="0" r="6350" b="1270"/>
            <wp:docPr id="54" name="图片 54" descr="cadb685c8c5b350567e4bb0b978eaf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cadb685c8c5b350567e4bb0b978eaf9e"/>
                    <pic:cNvPicPr>
                      <a:picLocks noChangeAspect="1"/>
                    </pic:cNvPicPr>
                  </pic:nvPicPr>
                  <pic:blipFill>
                    <a:blip r:embed="rId19"/>
                    <a:stretch>
                      <a:fillRect/>
                    </a:stretch>
                  </pic:blipFill>
                  <pic:spPr>
                    <a:xfrm>
                      <a:off x="0" y="0"/>
                      <a:ext cx="1609090" cy="3580130"/>
                    </a:xfrm>
                    <a:prstGeom prst="rect">
                      <a:avLst/>
                    </a:prstGeom>
                  </pic:spPr>
                </pic:pic>
              </a:graphicData>
            </a:graphic>
          </wp:inline>
        </w:drawing>
      </w:r>
      <w:r>
        <w:drawing>
          <wp:inline distT="0" distB="0" distL="114300" distR="114300">
            <wp:extent cx="1607820" cy="3420110"/>
            <wp:effectExtent l="9525" t="9525" r="13335" b="14605"/>
            <wp:docPr id="3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3"/>
                    <pic:cNvPicPr>
                      <a:picLocks noChangeAspect="1"/>
                    </pic:cNvPicPr>
                  </pic:nvPicPr>
                  <pic:blipFill>
                    <a:blip r:embed="rId32"/>
                    <a:srcRect b="2532"/>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2D53BB6E">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rPr>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四</w:t>
      </w:r>
      <w:r>
        <w:rPr>
          <w:rFonts w:hint="eastAsia" w:ascii="MSPSDV+SimSun" w:hAnsi="MSPSDV+SimSun" w:cs="MSPSDV+SimSun"/>
          <w:color w:val="333333"/>
          <w:spacing w:val="-3"/>
          <w:sz w:val="24"/>
          <w:szCs w:val="22"/>
        </w:rPr>
        <w:t>步，选择CA 机构及</w:t>
      </w:r>
      <w:r>
        <w:rPr>
          <w:rFonts w:hint="eastAsia" w:ascii="MSPSDV+SimSun" w:hAnsi="MSPSDV+SimSun" w:cs="MSPSDV+SimSun"/>
          <w:color w:val="333333"/>
          <w:spacing w:val="-3"/>
          <w:sz w:val="24"/>
          <w:szCs w:val="22"/>
          <w:lang w:val="en-US" w:eastAsia="zh-CN"/>
        </w:rPr>
        <w:t>签章机构并选择办理的期限</w:t>
      </w:r>
      <w:r>
        <w:rPr>
          <w:rFonts w:hint="eastAsia" w:ascii="MSPSDV+SimSun" w:hAnsi="MSPSDV+SimSun" w:cs="MSPSDV+SimSun"/>
          <w:color w:val="333333"/>
          <w:spacing w:val="-3"/>
          <w:sz w:val="24"/>
          <w:szCs w:val="22"/>
        </w:rPr>
        <w:t>，点击【</w:t>
      </w:r>
      <w:r>
        <w:rPr>
          <w:rFonts w:hint="eastAsia" w:ascii="MSPSDV+SimSun" w:hAnsi="MSPSDV+SimSun" w:cs="MSPSDV+SimSun"/>
          <w:color w:val="333333"/>
          <w:spacing w:val="-3"/>
          <w:sz w:val="24"/>
          <w:szCs w:val="22"/>
          <w:lang w:val="en-US" w:eastAsia="zh-CN"/>
        </w:rPr>
        <w:t>立即</w:t>
      </w:r>
      <w:r>
        <w:rPr>
          <w:rFonts w:hint="eastAsia" w:ascii="MSPSDV+SimSun" w:hAnsi="MSPSDV+SimSun" w:cs="MSPSDV+SimSun"/>
          <w:color w:val="333333"/>
          <w:spacing w:val="-3"/>
          <w:sz w:val="24"/>
          <w:szCs w:val="22"/>
        </w:rPr>
        <w:t>办理】；</w:t>
      </w:r>
    </w:p>
    <w:p w14:paraId="0E4D41C2">
      <w:pPr>
        <w:jc w:val="center"/>
        <w:rPr>
          <w:rFonts w:hint="eastAsia" w:ascii="MSPSDV+SimSun" w:hAnsi="MSPSDV+SimSun" w:eastAsia="宋体" w:cs="MSPSDV+SimSun"/>
          <w:color w:val="333333"/>
          <w:spacing w:val="0"/>
          <w:sz w:val="28"/>
          <w:lang w:eastAsia="zh-CN"/>
        </w:rPr>
      </w:pPr>
      <w:r>
        <w:drawing>
          <wp:inline distT="0" distB="0" distL="114300" distR="114300">
            <wp:extent cx="1607820" cy="3420110"/>
            <wp:effectExtent l="9525" t="9525" r="13335" b="14605"/>
            <wp:docPr id="3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4"/>
                    <pic:cNvPicPr>
                      <a:picLocks noChangeAspect="1"/>
                    </pic:cNvPicPr>
                  </pic:nvPicPr>
                  <pic:blipFill>
                    <a:blip r:embed="rId33"/>
                    <a:srcRect b="2540"/>
                    <a:stretch>
                      <a:fillRect/>
                    </a:stretch>
                  </pic:blipFill>
                  <pic:spPr>
                    <a:xfrm>
                      <a:off x="0" y="0"/>
                      <a:ext cx="1607820" cy="3420110"/>
                    </a:xfrm>
                    <a:prstGeom prst="rect">
                      <a:avLst/>
                    </a:prstGeom>
                    <a:noFill/>
                    <a:ln>
                      <a:solidFill>
                        <a:schemeClr val="bg1">
                          <a:lumMod val="85000"/>
                        </a:schemeClr>
                      </a:solidFill>
                    </a:ln>
                  </pic:spPr>
                </pic:pic>
              </a:graphicData>
            </a:graphic>
          </wp:inline>
        </w:drawing>
      </w:r>
      <w:r>
        <w:rPr>
          <w:rFonts w:hint="eastAsia"/>
          <w:lang w:val="en-US" w:eastAsia="zh-CN"/>
        </w:rPr>
        <w:t xml:space="preserve">     </w:t>
      </w:r>
      <w:r>
        <w:drawing>
          <wp:inline distT="0" distB="0" distL="114300" distR="114300">
            <wp:extent cx="1607820" cy="3420110"/>
            <wp:effectExtent l="9525" t="9525" r="13335" b="14605"/>
            <wp:docPr id="3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5"/>
                    <pic:cNvPicPr>
                      <a:picLocks noChangeAspect="1"/>
                    </pic:cNvPicPr>
                  </pic:nvPicPr>
                  <pic:blipFill>
                    <a:blip r:embed="rId34"/>
                    <a:srcRect b="3042"/>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4E93E8E3">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rPr>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五</w:t>
      </w:r>
      <w:r>
        <w:rPr>
          <w:rFonts w:hint="eastAsia" w:ascii="MSPSDV+SimSun" w:hAnsi="MSPSDV+SimSun" w:cs="MSPSDV+SimSun"/>
          <w:color w:val="333333"/>
          <w:spacing w:val="-3"/>
          <w:sz w:val="24"/>
          <w:szCs w:val="22"/>
        </w:rPr>
        <w:t>步，</w:t>
      </w:r>
      <w:r>
        <w:rPr>
          <w:rFonts w:hint="eastAsia" w:ascii="MSPSDV+SimSun" w:hAnsi="MSPSDV+SimSun" w:cs="MSPSDV+SimSun"/>
          <w:color w:val="333333"/>
          <w:spacing w:val="-3"/>
          <w:sz w:val="24"/>
          <w:szCs w:val="22"/>
          <w:lang w:val="en-US" w:eastAsia="zh-CN"/>
        </w:rPr>
        <w:t>选择需要办理证书的企业并上传法人照片，同意办理协议后点击【下一步】</w:t>
      </w:r>
      <w:r>
        <w:rPr>
          <w:rFonts w:hint="eastAsia" w:ascii="MSPSDV+SimSun" w:hAnsi="MSPSDV+SimSun" w:cs="MSPSDV+SimSun"/>
          <w:color w:val="333333"/>
          <w:spacing w:val="-3"/>
          <w:sz w:val="24"/>
          <w:szCs w:val="22"/>
        </w:rPr>
        <w:t>；</w:t>
      </w:r>
    </w:p>
    <w:p w14:paraId="0A3B3D5E">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hint="eastAsia" w:ascii="MSPSDV+SimSun" w:hAnsi="MSPSDV+SimSun" w:cs="MSPSDV+SimSun"/>
          <w:color w:val="333333"/>
          <w:spacing w:val="-3"/>
          <w:sz w:val="24"/>
          <w:szCs w:val="22"/>
        </w:rPr>
      </w:pPr>
      <w:r>
        <w:drawing>
          <wp:inline distT="0" distB="0" distL="114300" distR="114300">
            <wp:extent cx="1607820" cy="3420110"/>
            <wp:effectExtent l="9525" t="9525" r="13335" b="14605"/>
            <wp:docPr id="3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6"/>
                    <pic:cNvPicPr>
                      <a:picLocks noChangeAspect="1"/>
                    </pic:cNvPicPr>
                  </pic:nvPicPr>
                  <pic:blipFill>
                    <a:blip r:embed="rId35"/>
                    <a:srcRect b="2524"/>
                    <a:stretch>
                      <a:fillRect/>
                    </a:stretch>
                  </pic:blipFill>
                  <pic:spPr>
                    <a:xfrm>
                      <a:off x="0" y="0"/>
                      <a:ext cx="1607820" cy="3420110"/>
                    </a:xfrm>
                    <a:prstGeom prst="rect">
                      <a:avLst/>
                    </a:prstGeom>
                    <a:noFill/>
                    <a:ln>
                      <a:solidFill>
                        <a:schemeClr val="bg1">
                          <a:lumMod val="85000"/>
                        </a:schemeClr>
                      </a:solidFill>
                    </a:ln>
                  </pic:spPr>
                </pic:pic>
              </a:graphicData>
            </a:graphic>
          </wp:inline>
        </w:drawing>
      </w:r>
      <w:r>
        <w:rPr>
          <w:rFonts w:hint="eastAsia"/>
          <w:lang w:val="en-US" w:eastAsia="zh-CN"/>
        </w:rPr>
        <w:t xml:space="preserve">      </w:t>
      </w:r>
      <w:r>
        <w:drawing>
          <wp:inline distT="0" distB="0" distL="114300" distR="114300">
            <wp:extent cx="1607820" cy="3420110"/>
            <wp:effectExtent l="9525" t="9525" r="13335" b="14605"/>
            <wp:docPr id="3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7"/>
                    <pic:cNvPicPr>
                      <a:picLocks noChangeAspect="1"/>
                    </pic:cNvPicPr>
                  </pic:nvPicPr>
                  <pic:blipFill>
                    <a:blip r:embed="rId36"/>
                    <a:srcRect b="2657"/>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224F2B66">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rPr>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六</w:t>
      </w:r>
      <w:r>
        <w:rPr>
          <w:rFonts w:hint="eastAsia" w:ascii="MSPSDV+SimSun" w:hAnsi="MSPSDV+SimSun" w:cs="MSPSDV+SimSun"/>
          <w:color w:val="333333"/>
          <w:spacing w:val="-3"/>
          <w:sz w:val="24"/>
          <w:szCs w:val="22"/>
        </w:rPr>
        <w:t>步，</w:t>
      </w:r>
      <w:r>
        <w:rPr>
          <w:rFonts w:hint="eastAsia" w:ascii="MSPSDV+SimSun" w:hAnsi="MSPSDV+SimSun" w:cs="MSPSDV+SimSun"/>
          <w:color w:val="333333"/>
          <w:spacing w:val="-3"/>
          <w:sz w:val="24"/>
          <w:szCs w:val="22"/>
          <w:lang w:val="en-US" w:eastAsia="zh-CN"/>
        </w:rPr>
        <w:t>选择开票信息和支付方式并</w:t>
      </w:r>
      <w:r>
        <w:rPr>
          <w:rFonts w:hint="eastAsia" w:ascii="MSPSDV+SimSun" w:hAnsi="MSPSDV+SimSun" w:cs="MSPSDV+SimSun"/>
          <w:color w:val="333333"/>
          <w:spacing w:val="-3"/>
          <w:sz w:val="24"/>
          <w:szCs w:val="22"/>
        </w:rPr>
        <w:t>点击【</w:t>
      </w:r>
      <w:r>
        <w:rPr>
          <w:rFonts w:hint="eastAsia" w:ascii="MSPSDV+SimSun" w:hAnsi="MSPSDV+SimSun" w:cs="MSPSDV+SimSun"/>
          <w:color w:val="333333"/>
          <w:spacing w:val="-3"/>
          <w:sz w:val="24"/>
          <w:szCs w:val="22"/>
          <w:lang w:val="en-US" w:eastAsia="zh-CN"/>
        </w:rPr>
        <w:t>确认支付</w:t>
      </w:r>
      <w:r>
        <w:rPr>
          <w:rFonts w:hint="eastAsia" w:ascii="MSPSDV+SimSun" w:hAnsi="MSPSDV+SimSun" w:cs="MSPSDV+SimSun"/>
          <w:color w:val="333333"/>
          <w:spacing w:val="-3"/>
          <w:sz w:val="24"/>
          <w:szCs w:val="22"/>
        </w:rPr>
        <w:t>】，进入</w:t>
      </w:r>
      <w:r>
        <w:rPr>
          <w:rFonts w:hint="eastAsia" w:ascii="MSPSDV+SimSun" w:hAnsi="MSPSDV+SimSun" w:cs="MSPSDV+SimSun"/>
          <w:color w:val="333333"/>
          <w:spacing w:val="-3"/>
          <w:sz w:val="24"/>
          <w:szCs w:val="22"/>
          <w:lang w:val="en-US" w:eastAsia="zh-CN"/>
        </w:rPr>
        <w:t>支付页面</w:t>
      </w:r>
      <w:r>
        <w:rPr>
          <w:rFonts w:hint="eastAsia" w:ascii="MSPSDV+SimSun" w:hAnsi="MSPSDV+SimSun" w:cs="MSPSDV+SimSun"/>
          <w:color w:val="333333"/>
          <w:spacing w:val="-3"/>
          <w:sz w:val="24"/>
          <w:szCs w:val="22"/>
        </w:rPr>
        <w:t>；</w:t>
      </w:r>
    </w:p>
    <w:p w14:paraId="63DDE01E">
      <w:pPr>
        <w:jc w:val="center"/>
        <w:rPr>
          <w:rFonts w:hint="eastAsia" w:ascii="MSPSDV+SimSun" w:hAnsi="MSPSDV+SimSun" w:eastAsia="宋体" w:cs="MSPSDV+SimSun"/>
          <w:color w:val="000000"/>
          <w:spacing w:val="0"/>
          <w:sz w:val="28"/>
          <w:lang w:eastAsia="zh-CN"/>
        </w:rPr>
      </w:pPr>
      <w:r>
        <w:drawing>
          <wp:inline distT="0" distB="0" distL="114300" distR="114300">
            <wp:extent cx="1607820" cy="3580765"/>
            <wp:effectExtent l="9525" t="9525" r="13335" b="21590"/>
            <wp:docPr id="3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8"/>
                    <pic:cNvPicPr>
                      <a:picLocks noChangeAspect="1"/>
                    </pic:cNvPicPr>
                  </pic:nvPicPr>
                  <pic:blipFill>
                    <a:blip r:embed="rId37"/>
                    <a:srcRect b="2360"/>
                    <a:stretch>
                      <a:fillRect/>
                    </a:stretch>
                  </pic:blipFill>
                  <pic:spPr>
                    <a:xfrm>
                      <a:off x="0" y="0"/>
                      <a:ext cx="1607820" cy="3580765"/>
                    </a:xfrm>
                    <a:prstGeom prst="rect">
                      <a:avLst/>
                    </a:prstGeom>
                    <a:noFill/>
                    <a:ln>
                      <a:solidFill>
                        <a:schemeClr val="bg1">
                          <a:lumMod val="85000"/>
                        </a:schemeClr>
                      </a:solidFill>
                    </a:ln>
                  </pic:spPr>
                </pic:pic>
              </a:graphicData>
            </a:graphic>
          </wp:inline>
        </w:drawing>
      </w:r>
    </w:p>
    <w:p w14:paraId="0ABF000E">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rPr>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七</w:t>
      </w:r>
      <w:r>
        <w:rPr>
          <w:rFonts w:hint="eastAsia" w:ascii="MSPSDV+SimSun" w:hAnsi="MSPSDV+SimSun" w:cs="MSPSDV+SimSun"/>
          <w:color w:val="333333"/>
          <w:spacing w:val="-3"/>
          <w:sz w:val="24"/>
          <w:szCs w:val="22"/>
        </w:rPr>
        <w:t>步，</w:t>
      </w:r>
      <w:r>
        <w:rPr>
          <w:rFonts w:hint="eastAsia" w:ascii="MSPSDV+SimSun" w:hAnsi="MSPSDV+SimSun" w:cs="MSPSDV+SimSun"/>
          <w:color w:val="333333"/>
          <w:spacing w:val="-3"/>
          <w:sz w:val="24"/>
          <w:szCs w:val="22"/>
          <w:lang w:val="en-US" w:eastAsia="zh-CN"/>
        </w:rPr>
        <w:t>支付完成后设置pin码</w:t>
      </w:r>
      <w:r>
        <w:rPr>
          <w:rFonts w:hint="eastAsia" w:ascii="MSPSDV+SimSun" w:hAnsi="MSPSDV+SimSun" w:cs="MSPSDV+SimSun"/>
          <w:color w:val="333333"/>
          <w:spacing w:val="-3"/>
          <w:sz w:val="24"/>
          <w:szCs w:val="22"/>
        </w:rPr>
        <w:t>，并点击【下载证书】；</w:t>
      </w:r>
    </w:p>
    <w:p w14:paraId="0ECAAB54">
      <w:pPr>
        <w:jc w:val="center"/>
        <w:rPr>
          <w:rFonts w:hint="eastAsia" w:ascii="MSPSDV+SimSun" w:hAnsi="MSPSDV+SimSun" w:eastAsia="宋体" w:cs="MSPSDV+SimSun"/>
          <w:color w:val="000000"/>
          <w:spacing w:val="0"/>
          <w:sz w:val="28"/>
          <w:lang w:eastAsia="zh-CN"/>
        </w:rPr>
      </w:pPr>
      <w:r>
        <w:drawing>
          <wp:inline distT="0" distB="0" distL="114300" distR="114300">
            <wp:extent cx="1607820" cy="3420110"/>
            <wp:effectExtent l="9525" t="9525" r="13335" b="14605"/>
            <wp:docPr id="4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0"/>
                    <pic:cNvPicPr>
                      <a:picLocks noChangeAspect="1"/>
                    </pic:cNvPicPr>
                  </pic:nvPicPr>
                  <pic:blipFill>
                    <a:blip r:embed="rId38"/>
                    <a:srcRect b="2731"/>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437BF5FD">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eastAsia="宋体" w:cs="MSPSDV+SimSun"/>
          <w:color w:val="333333"/>
          <w:spacing w:val="-3"/>
          <w:sz w:val="24"/>
          <w:szCs w:val="22"/>
          <w:lang w:eastAsia="zh-CN"/>
        </w:rPr>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八</w:t>
      </w:r>
      <w:r>
        <w:rPr>
          <w:rFonts w:hint="eastAsia" w:ascii="MSPSDV+SimSun" w:hAnsi="MSPSDV+SimSun" w:cs="MSPSDV+SimSun"/>
          <w:color w:val="333333"/>
          <w:spacing w:val="-3"/>
          <w:sz w:val="24"/>
          <w:szCs w:val="22"/>
        </w:rPr>
        <w:t>步，</w:t>
      </w:r>
      <w:r>
        <w:rPr>
          <w:rFonts w:hint="eastAsia" w:ascii="MSPSDV+SimSun" w:hAnsi="MSPSDV+SimSun" w:cs="MSPSDV+SimSun"/>
          <w:color w:val="333333"/>
          <w:spacing w:val="-3"/>
          <w:sz w:val="24"/>
          <w:szCs w:val="22"/>
          <w:lang w:val="en-US" w:eastAsia="zh-CN"/>
        </w:rPr>
        <w:t>选择是否在扫码应用的时候开启生物校验</w:t>
      </w:r>
      <w:r>
        <w:rPr>
          <w:rFonts w:hint="eastAsia" w:ascii="MSPSDV+SimSun" w:hAnsi="MSPSDV+SimSun" w:cs="MSPSDV+SimSun"/>
          <w:color w:val="333333"/>
          <w:spacing w:val="-3"/>
          <w:sz w:val="24"/>
          <w:szCs w:val="22"/>
        </w:rPr>
        <w:t>；</w:t>
      </w:r>
      <w:r>
        <w:rPr>
          <w:rFonts w:hint="eastAsia" w:ascii="MSPSDV+SimSun" w:hAnsi="MSPSDV+SimSun" w:cs="MSPSDV+SimSun"/>
          <w:color w:val="333333"/>
          <w:spacing w:val="-3"/>
          <w:sz w:val="24"/>
          <w:szCs w:val="22"/>
          <w:lang w:eastAsia="zh-CN"/>
        </w:rPr>
        <w:t>（</w:t>
      </w:r>
      <w:r>
        <w:rPr>
          <w:rFonts w:hint="eastAsia" w:ascii="MSPSDV+SimSun" w:hAnsi="MSPSDV+SimSun" w:cs="MSPSDV+SimSun"/>
          <w:color w:val="333333"/>
          <w:spacing w:val="-3"/>
          <w:sz w:val="24"/>
          <w:szCs w:val="22"/>
          <w:lang w:val="en-US" w:eastAsia="zh-CN"/>
        </w:rPr>
        <w:t>后续可在我的—扫码设置中选择启用</w:t>
      </w:r>
      <w:r>
        <w:rPr>
          <w:rFonts w:hint="eastAsia" w:ascii="MSPSDV+SimSun" w:hAnsi="MSPSDV+SimSun" w:cs="MSPSDV+SimSun"/>
          <w:color w:val="333333"/>
          <w:spacing w:val="-3"/>
          <w:sz w:val="24"/>
          <w:szCs w:val="22"/>
          <w:lang w:eastAsia="zh-CN"/>
        </w:rPr>
        <w:t>）</w:t>
      </w:r>
    </w:p>
    <w:p w14:paraId="4AE328F4">
      <w:pPr>
        <w:widowControl w:val="0"/>
        <w:autoSpaceDE w:val="0"/>
        <w:autoSpaceDN w:val="0"/>
        <w:spacing w:before="0" w:after="0" w:line="240" w:lineRule="auto"/>
        <w:ind w:left="0" w:right="0" w:firstLine="0"/>
        <w:jc w:val="center"/>
        <w:rPr>
          <w:rFonts w:hint="eastAsia" w:ascii="Times New Roman" w:eastAsia="宋体"/>
          <w:color w:val="000000"/>
          <w:spacing w:val="0"/>
          <w:sz w:val="28"/>
          <w:lang w:val="en-US" w:eastAsia="zh-CN"/>
        </w:rPr>
      </w:pPr>
      <w:r>
        <w:drawing>
          <wp:inline distT="0" distB="0" distL="114300" distR="114300">
            <wp:extent cx="1607820" cy="3420110"/>
            <wp:effectExtent l="9525" t="9525" r="13335" b="14605"/>
            <wp:docPr id="4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8"/>
                    <pic:cNvPicPr>
                      <a:picLocks noChangeAspect="1"/>
                    </pic:cNvPicPr>
                  </pic:nvPicPr>
                  <pic:blipFill>
                    <a:blip r:embed="rId27"/>
                    <a:srcRect b="2415"/>
                    <a:stretch>
                      <a:fillRect/>
                    </a:stretch>
                  </pic:blipFill>
                  <pic:spPr>
                    <a:xfrm>
                      <a:off x="0" y="0"/>
                      <a:ext cx="1607820" cy="3420110"/>
                    </a:xfrm>
                    <a:prstGeom prst="rect">
                      <a:avLst/>
                    </a:prstGeom>
                    <a:noFill/>
                    <a:ln>
                      <a:solidFill>
                        <a:schemeClr val="bg1">
                          <a:lumMod val="85000"/>
                        </a:schemeClr>
                      </a:solidFill>
                    </a:ln>
                  </pic:spPr>
                </pic:pic>
              </a:graphicData>
            </a:graphic>
          </wp:inline>
        </w:drawing>
      </w:r>
      <w:r>
        <w:rPr>
          <w:rFonts w:hint="eastAsia"/>
          <w:lang w:val="en-US" w:eastAsia="zh-CN"/>
        </w:rPr>
        <w:t xml:space="preserve">       </w:t>
      </w:r>
      <w:r>
        <w:drawing>
          <wp:inline distT="0" distB="0" distL="114300" distR="114300">
            <wp:extent cx="1607820" cy="3420110"/>
            <wp:effectExtent l="9525" t="9525" r="13335" b="14605"/>
            <wp:docPr id="6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9"/>
                    <pic:cNvPicPr>
                      <a:picLocks noChangeAspect="1"/>
                    </pic:cNvPicPr>
                  </pic:nvPicPr>
                  <pic:blipFill>
                    <a:blip r:embed="rId28"/>
                    <a:srcRect b="3092"/>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322CC66B">
      <w:pPr>
        <w:pStyle w:val="3"/>
        <w:bidi w:val="0"/>
        <w:rPr>
          <w:rFonts w:hint="eastAsia"/>
          <w:lang w:val="en-US" w:eastAsia="zh-CN"/>
        </w:rPr>
      </w:pPr>
      <w:bookmarkStart w:id="12" w:name="_Toc12290"/>
      <w:r>
        <w:rPr>
          <w:rFonts w:hint="eastAsia"/>
          <w:lang w:val="en-US" w:eastAsia="zh-CN"/>
        </w:rPr>
        <w:t>2.9互认平台开通</w:t>
      </w:r>
      <w:bookmarkEnd w:id="12"/>
    </w:p>
    <w:p w14:paraId="7A48CB19">
      <w:pPr>
        <w:pStyle w:val="4"/>
        <w:bidi w:val="0"/>
        <w:rPr>
          <w:rFonts w:hint="eastAsia"/>
          <w:lang w:val="en-US" w:eastAsia="zh-CN"/>
        </w:rPr>
      </w:pPr>
      <w:bookmarkStart w:id="13" w:name="_Toc30871"/>
      <w:r>
        <w:rPr>
          <w:rFonts w:hint="eastAsia"/>
          <w:lang w:val="en-US" w:eastAsia="zh-CN"/>
        </w:rPr>
        <w:t>2.9.1个人开通</w:t>
      </w:r>
      <w:bookmarkEnd w:id="13"/>
    </w:p>
    <w:p w14:paraId="52C8691A">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Times New Roman"/>
          <w:color w:val="000000"/>
          <w:spacing w:val="0"/>
          <w:sz w:val="24"/>
          <w:szCs w:val="22"/>
        </w:rPr>
      </w:pPr>
      <w:r>
        <w:rPr>
          <w:rFonts w:ascii="MSPSDV+SimSun" w:hAnsi="MSPSDV+SimSun" w:cs="MSPSDV+SimSun"/>
          <w:color w:val="000000"/>
          <w:spacing w:val="0"/>
          <w:sz w:val="24"/>
          <w:szCs w:val="22"/>
        </w:rPr>
        <w:t>操作步骤：</w:t>
      </w:r>
    </w:p>
    <w:p w14:paraId="0D54BC1C">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lang w:val="en-US" w:eastAsia="zh-CN"/>
        </w:rPr>
      </w:pPr>
      <w:r>
        <w:rPr>
          <w:rFonts w:hint="eastAsia" w:ascii="MSPSDV+SimSun" w:hAnsi="MSPSDV+SimSun" w:cs="MSPSDV+SimSun"/>
          <w:color w:val="333333"/>
          <w:spacing w:val="-3"/>
          <w:sz w:val="24"/>
          <w:szCs w:val="22"/>
          <w:lang w:val="en-US" w:eastAsia="zh-CN"/>
        </w:rPr>
        <w:t>第一步，在首页，点击【掌上办理】</w:t>
      </w:r>
    </w:p>
    <w:p w14:paraId="42B23038">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lang w:eastAsia="zh-CN"/>
        </w:rPr>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二</w:t>
      </w:r>
      <w:r>
        <w:rPr>
          <w:rFonts w:hint="eastAsia" w:ascii="MSPSDV+SimSun" w:hAnsi="MSPSDV+SimSun" w:cs="MSPSDV+SimSun"/>
          <w:color w:val="333333"/>
          <w:spacing w:val="-3"/>
          <w:sz w:val="24"/>
          <w:szCs w:val="22"/>
        </w:rPr>
        <w:t>步，点击【</w:t>
      </w:r>
      <w:r>
        <w:rPr>
          <w:rFonts w:hint="eastAsia" w:ascii="MSPSDV+SimSun" w:hAnsi="MSPSDV+SimSun" w:cs="MSPSDV+SimSun"/>
          <w:color w:val="333333"/>
          <w:spacing w:val="-3"/>
          <w:sz w:val="24"/>
          <w:szCs w:val="22"/>
          <w:lang w:val="en-US" w:eastAsia="zh-CN"/>
        </w:rPr>
        <w:t>个人开通</w:t>
      </w:r>
      <w:r>
        <w:rPr>
          <w:rFonts w:hint="eastAsia" w:ascii="MSPSDV+SimSun" w:hAnsi="MSPSDV+SimSun" w:cs="MSPSDV+SimSun"/>
          <w:color w:val="333333"/>
          <w:spacing w:val="-3"/>
          <w:sz w:val="24"/>
          <w:szCs w:val="22"/>
        </w:rPr>
        <w:t>】进入</w:t>
      </w:r>
      <w:r>
        <w:rPr>
          <w:rFonts w:hint="eastAsia" w:ascii="MSPSDV+SimSun" w:hAnsi="MSPSDV+SimSun" w:cs="MSPSDV+SimSun"/>
          <w:color w:val="333333"/>
          <w:spacing w:val="-3"/>
          <w:sz w:val="24"/>
          <w:szCs w:val="22"/>
          <w:lang w:val="en-US" w:eastAsia="zh-CN"/>
        </w:rPr>
        <w:t>套餐选择</w:t>
      </w:r>
      <w:r>
        <w:rPr>
          <w:rFonts w:hint="eastAsia" w:ascii="MSPSDV+SimSun" w:hAnsi="MSPSDV+SimSun" w:cs="MSPSDV+SimSun"/>
          <w:color w:val="333333"/>
          <w:spacing w:val="-3"/>
          <w:sz w:val="24"/>
          <w:szCs w:val="22"/>
        </w:rPr>
        <w:t>页</w:t>
      </w:r>
      <w:r>
        <w:rPr>
          <w:rFonts w:hint="eastAsia" w:ascii="MSPSDV+SimSun" w:hAnsi="MSPSDV+SimSun" w:cs="MSPSDV+SimSun"/>
          <w:color w:val="333333"/>
          <w:spacing w:val="-3"/>
          <w:sz w:val="24"/>
          <w:szCs w:val="22"/>
          <w:lang w:eastAsia="zh-CN"/>
        </w:rPr>
        <w:t>；</w:t>
      </w:r>
    </w:p>
    <w:p w14:paraId="3943BE25">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1607820" cy="3420110"/>
            <wp:effectExtent l="9525" t="9525" r="13335" b="14605"/>
            <wp:docPr id="6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 descr="IMG_256"/>
                    <pic:cNvPicPr>
                      <a:picLocks noChangeAspect="1"/>
                    </pic:cNvPicPr>
                  </pic:nvPicPr>
                  <pic:blipFill>
                    <a:blip r:embed="rId39"/>
                    <a:srcRect b="2326"/>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r>
        <w:rPr>
          <w:rFonts w:hint="eastAsia" w:ascii="宋体" w:hAnsi="宋体" w:cs="宋体"/>
          <w:sz w:val="24"/>
          <w:szCs w:val="24"/>
          <w:lang w:val="en-US" w:eastAsia="zh-CN"/>
        </w:rPr>
        <w:t xml:space="preserve">    </w:t>
      </w:r>
      <w:r>
        <w:rPr>
          <w:rFonts w:ascii="宋体" w:hAnsi="宋体" w:eastAsia="宋体" w:cs="宋体"/>
          <w:sz w:val="24"/>
          <w:szCs w:val="24"/>
        </w:rPr>
        <w:drawing>
          <wp:inline distT="0" distB="0" distL="114300" distR="114300">
            <wp:extent cx="1607820" cy="3420110"/>
            <wp:effectExtent l="9525" t="9525" r="13335" b="14605"/>
            <wp:docPr id="68"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1" descr="IMG_256"/>
                    <pic:cNvPicPr>
                      <a:picLocks noChangeAspect="1"/>
                    </pic:cNvPicPr>
                  </pic:nvPicPr>
                  <pic:blipFill>
                    <a:blip r:embed="rId18"/>
                    <a:srcRect b="2434"/>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07B19E50">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rPr>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三</w:t>
      </w:r>
      <w:r>
        <w:rPr>
          <w:rFonts w:hint="eastAsia" w:ascii="MSPSDV+SimSun" w:hAnsi="MSPSDV+SimSun" w:cs="MSPSDV+SimSun"/>
          <w:color w:val="333333"/>
          <w:spacing w:val="-3"/>
          <w:sz w:val="24"/>
          <w:szCs w:val="22"/>
        </w:rPr>
        <w:t>步，</w:t>
      </w:r>
      <w:r>
        <w:rPr>
          <w:rFonts w:hint="eastAsia" w:ascii="MSPSDV+SimSun" w:hAnsi="MSPSDV+SimSun" w:cs="MSPSDV+SimSun"/>
          <w:color w:val="333333"/>
          <w:spacing w:val="-3"/>
          <w:sz w:val="24"/>
          <w:szCs w:val="22"/>
          <w:lang w:val="en-US" w:eastAsia="zh-CN"/>
        </w:rPr>
        <w:t>选择地区进入对应套餐页，选择套餐</w:t>
      </w:r>
      <w:r>
        <w:rPr>
          <w:rFonts w:hint="eastAsia" w:ascii="MSPSDV+SimSun" w:hAnsi="MSPSDV+SimSun" w:cs="MSPSDV+SimSun"/>
          <w:color w:val="333333"/>
          <w:spacing w:val="-3"/>
          <w:sz w:val="24"/>
          <w:szCs w:val="22"/>
        </w:rPr>
        <w:t>并点击【</w:t>
      </w:r>
      <w:r>
        <w:rPr>
          <w:rFonts w:hint="eastAsia" w:ascii="MSPSDV+SimSun" w:hAnsi="MSPSDV+SimSun" w:cs="MSPSDV+SimSun"/>
          <w:color w:val="333333"/>
          <w:spacing w:val="-3"/>
          <w:sz w:val="24"/>
          <w:szCs w:val="22"/>
          <w:lang w:val="en-US" w:eastAsia="zh-CN"/>
        </w:rPr>
        <w:t>立即办理</w:t>
      </w:r>
      <w:r>
        <w:rPr>
          <w:rFonts w:hint="eastAsia" w:ascii="MSPSDV+SimSun" w:hAnsi="MSPSDV+SimSun" w:cs="MSPSDV+SimSun"/>
          <w:color w:val="333333"/>
          <w:spacing w:val="-3"/>
          <w:sz w:val="24"/>
          <w:szCs w:val="22"/>
        </w:rPr>
        <w:t>】，进入</w:t>
      </w:r>
      <w:r>
        <w:rPr>
          <w:rFonts w:hint="eastAsia" w:ascii="MSPSDV+SimSun" w:hAnsi="MSPSDV+SimSun" w:cs="MSPSDV+SimSun"/>
          <w:color w:val="333333"/>
          <w:spacing w:val="-3"/>
          <w:sz w:val="24"/>
          <w:szCs w:val="22"/>
          <w:lang w:val="en-US" w:eastAsia="zh-CN"/>
        </w:rPr>
        <w:t>办理</w:t>
      </w:r>
      <w:r>
        <w:rPr>
          <w:rFonts w:hint="eastAsia" w:ascii="MSPSDV+SimSun" w:hAnsi="MSPSDV+SimSun" w:cs="MSPSDV+SimSun"/>
          <w:color w:val="333333"/>
          <w:spacing w:val="-3"/>
          <w:sz w:val="24"/>
          <w:szCs w:val="22"/>
        </w:rPr>
        <w:t>页；</w:t>
      </w:r>
    </w:p>
    <w:p w14:paraId="6F815875">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pPr>
      <w:r>
        <w:drawing>
          <wp:inline distT="0" distB="0" distL="114300" distR="114300">
            <wp:extent cx="1609090" cy="3580130"/>
            <wp:effectExtent l="0" t="0" r="6350" b="1270"/>
            <wp:docPr id="57" name="图片 57" descr="cadb685c8c5b350567e4bb0b978eaf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cadb685c8c5b350567e4bb0b978eaf9e"/>
                    <pic:cNvPicPr>
                      <a:picLocks noChangeAspect="1"/>
                    </pic:cNvPicPr>
                  </pic:nvPicPr>
                  <pic:blipFill>
                    <a:blip r:embed="rId19"/>
                    <a:stretch>
                      <a:fillRect/>
                    </a:stretch>
                  </pic:blipFill>
                  <pic:spPr>
                    <a:xfrm>
                      <a:off x="0" y="0"/>
                      <a:ext cx="1609090" cy="3580130"/>
                    </a:xfrm>
                    <a:prstGeom prst="rect">
                      <a:avLst/>
                    </a:prstGeom>
                  </pic:spPr>
                </pic:pic>
              </a:graphicData>
            </a:graphic>
          </wp:inline>
        </w:drawing>
      </w:r>
      <w:r>
        <w:rPr>
          <w:rFonts w:hint="eastAsia"/>
          <w:lang w:val="en-US" w:eastAsia="zh-CN"/>
        </w:rPr>
        <w:t xml:space="preserve">     </w:t>
      </w:r>
      <w:r>
        <w:drawing>
          <wp:inline distT="0" distB="0" distL="114300" distR="114300">
            <wp:extent cx="1607820" cy="3420110"/>
            <wp:effectExtent l="9525" t="9525" r="13335" b="14605"/>
            <wp:docPr id="6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1"/>
                    <pic:cNvPicPr>
                      <a:picLocks noChangeAspect="1"/>
                    </pic:cNvPicPr>
                  </pic:nvPicPr>
                  <pic:blipFill>
                    <a:blip r:embed="rId40"/>
                    <a:srcRect b="2490"/>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7B26FA5C">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rPr>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四</w:t>
      </w:r>
      <w:r>
        <w:rPr>
          <w:rFonts w:hint="eastAsia" w:ascii="MSPSDV+SimSun" w:hAnsi="MSPSDV+SimSun" w:cs="MSPSDV+SimSun"/>
          <w:color w:val="333333"/>
          <w:spacing w:val="-3"/>
          <w:sz w:val="24"/>
          <w:szCs w:val="22"/>
        </w:rPr>
        <w:t>步，</w:t>
      </w:r>
      <w:r>
        <w:rPr>
          <w:rFonts w:hint="eastAsia" w:ascii="MSPSDV+SimSun" w:hAnsi="MSPSDV+SimSun" w:cs="MSPSDV+SimSun"/>
          <w:color w:val="333333"/>
          <w:spacing w:val="-3"/>
          <w:sz w:val="24"/>
          <w:szCs w:val="22"/>
          <w:lang w:val="en-US" w:eastAsia="zh-CN"/>
        </w:rPr>
        <w:t>选择办理的期限</w:t>
      </w:r>
      <w:r>
        <w:rPr>
          <w:rFonts w:hint="eastAsia" w:ascii="MSPSDV+SimSun" w:hAnsi="MSPSDV+SimSun" w:cs="MSPSDV+SimSun"/>
          <w:color w:val="333333"/>
          <w:spacing w:val="-3"/>
          <w:sz w:val="24"/>
          <w:szCs w:val="22"/>
        </w:rPr>
        <w:t>，点击【</w:t>
      </w:r>
      <w:r>
        <w:rPr>
          <w:rFonts w:hint="eastAsia" w:ascii="MSPSDV+SimSun" w:hAnsi="MSPSDV+SimSun" w:cs="MSPSDV+SimSun"/>
          <w:color w:val="333333"/>
          <w:spacing w:val="-3"/>
          <w:sz w:val="24"/>
          <w:szCs w:val="22"/>
          <w:lang w:val="en-US" w:eastAsia="zh-CN"/>
        </w:rPr>
        <w:t>立即</w:t>
      </w:r>
      <w:r>
        <w:rPr>
          <w:rFonts w:hint="eastAsia" w:ascii="MSPSDV+SimSun" w:hAnsi="MSPSDV+SimSun" w:cs="MSPSDV+SimSun"/>
          <w:color w:val="333333"/>
          <w:spacing w:val="-3"/>
          <w:sz w:val="24"/>
          <w:szCs w:val="22"/>
        </w:rPr>
        <w:t>办理】；</w:t>
      </w:r>
    </w:p>
    <w:p w14:paraId="6A99062D">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hint="eastAsia"/>
          <w:lang w:eastAsia="zh-CN"/>
        </w:rPr>
      </w:pPr>
      <w:r>
        <w:drawing>
          <wp:inline distT="0" distB="0" distL="114300" distR="114300">
            <wp:extent cx="1607820" cy="3420110"/>
            <wp:effectExtent l="9525" t="9525" r="13335" b="14605"/>
            <wp:docPr id="7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2"/>
                    <pic:cNvPicPr>
                      <a:picLocks noChangeAspect="1"/>
                    </pic:cNvPicPr>
                  </pic:nvPicPr>
                  <pic:blipFill>
                    <a:blip r:embed="rId41"/>
                    <a:srcRect b="2501"/>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3D5CAFD0">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rPr>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五</w:t>
      </w:r>
      <w:r>
        <w:rPr>
          <w:rFonts w:hint="eastAsia" w:ascii="MSPSDV+SimSun" w:hAnsi="MSPSDV+SimSun" w:cs="MSPSDV+SimSun"/>
          <w:color w:val="333333"/>
          <w:spacing w:val="-3"/>
          <w:sz w:val="24"/>
          <w:szCs w:val="22"/>
        </w:rPr>
        <w:t>步，</w:t>
      </w:r>
      <w:r>
        <w:rPr>
          <w:rFonts w:hint="eastAsia" w:ascii="MSPSDV+SimSun" w:hAnsi="MSPSDV+SimSun" w:cs="MSPSDV+SimSun"/>
          <w:color w:val="333333"/>
          <w:spacing w:val="-3"/>
          <w:sz w:val="24"/>
          <w:szCs w:val="22"/>
          <w:lang w:val="en-US" w:eastAsia="zh-CN"/>
        </w:rPr>
        <w:t>选择开票信息和支付方式并</w:t>
      </w:r>
      <w:r>
        <w:rPr>
          <w:rFonts w:hint="eastAsia" w:ascii="MSPSDV+SimSun" w:hAnsi="MSPSDV+SimSun" w:cs="MSPSDV+SimSun"/>
          <w:color w:val="333333"/>
          <w:spacing w:val="-3"/>
          <w:sz w:val="24"/>
          <w:szCs w:val="22"/>
        </w:rPr>
        <w:t>点击【</w:t>
      </w:r>
      <w:r>
        <w:rPr>
          <w:rFonts w:hint="eastAsia" w:ascii="MSPSDV+SimSun" w:hAnsi="MSPSDV+SimSun" w:cs="MSPSDV+SimSun"/>
          <w:color w:val="333333"/>
          <w:spacing w:val="-3"/>
          <w:sz w:val="24"/>
          <w:szCs w:val="22"/>
          <w:lang w:val="en-US" w:eastAsia="zh-CN"/>
        </w:rPr>
        <w:t>确认支付</w:t>
      </w:r>
      <w:r>
        <w:rPr>
          <w:rFonts w:hint="eastAsia" w:ascii="MSPSDV+SimSun" w:hAnsi="MSPSDV+SimSun" w:cs="MSPSDV+SimSun"/>
          <w:color w:val="333333"/>
          <w:spacing w:val="-3"/>
          <w:sz w:val="24"/>
          <w:szCs w:val="22"/>
        </w:rPr>
        <w:t>】，进入</w:t>
      </w:r>
      <w:r>
        <w:rPr>
          <w:rFonts w:hint="eastAsia" w:ascii="MSPSDV+SimSun" w:hAnsi="MSPSDV+SimSun" w:cs="MSPSDV+SimSun"/>
          <w:color w:val="333333"/>
          <w:spacing w:val="-3"/>
          <w:sz w:val="24"/>
          <w:szCs w:val="22"/>
          <w:lang w:val="en-US" w:eastAsia="zh-CN"/>
        </w:rPr>
        <w:t>支付页面，支付完成即办理成功</w:t>
      </w:r>
      <w:r>
        <w:rPr>
          <w:rFonts w:hint="eastAsia" w:ascii="MSPSDV+SimSun" w:hAnsi="MSPSDV+SimSun" w:cs="MSPSDV+SimSun"/>
          <w:color w:val="333333"/>
          <w:spacing w:val="-3"/>
          <w:sz w:val="24"/>
          <w:szCs w:val="22"/>
        </w:rPr>
        <w:t>；</w:t>
      </w:r>
    </w:p>
    <w:p w14:paraId="4EDB9655">
      <w:pPr>
        <w:jc w:val="center"/>
      </w:pPr>
      <w:r>
        <w:drawing>
          <wp:inline distT="0" distB="0" distL="114300" distR="114300">
            <wp:extent cx="1607820" cy="3420110"/>
            <wp:effectExtent l="9525" t="9525" r="13335" b="14605"/>
            <wp:docPr id="7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3"/>
                    <pic:cNvPicPr>
                      <a:picLocks noChangeAspect="1"/>
                    </pic:cNvPicPr>
                  </pic:nvPicPr>
                  <pic:blipFill>
                    <a:blip r:embed="rId42"/>
                    <a:srcRect b="2623"/>
                    <a:stretch>
                      <a:fillRect/>
                    </a:stretch>
                  </pic:blipFill>
                  <pic:spPr>
                    <a:xfrm>
                      <a:off x="0" y="0"/>
                      <a:ext cx="1607820" cy="3420110"/>
                    </a:xfrm>
                    <a:prstGeom prst="rect">
                      <a:avLst/>
                    </a:prstGeom>
                    <a:noFill/>
                    <a:ln>
                      <a:solidFill>
                        <a:schemeClr val="bg1">
                          <a:lumMod val="85000"/>
                        </a:schemeClr>
                      </a:solidFill>
                    </a:ln>
                  </pic:spPr>
                </pic:pic>
              </a:graphicData>
            </a:graphic>
          </wp:inline>
        </w:drawing>
      </w:r>
      <w:r>
        <w:rPr>
          <w:rFonts w:hint="eastAsia"/>
          <w:lang w:val="en-US" w:eastAsia="zh-CN"/>
        </w:rPr>
        <w:t xml:space="preserve">      </w:t>
      </w:r>
      <w:r>
        <w:drawing>
          <wp:inline distT="0" distB="0" distL="114300" distR="114300">
            <wp:extent cx="1607820" cy="3420110"/>
            <wp:effectExtent l="9525" t="9525" r="13335" b="14605"/>
            <wp:docPr id="7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4"/>
                    <pic:cNvPicPr>
                      <a:picLocks noChangeAspect="1"/>
                    </pic:cNvPicPr>
                  </pic:nvPicPr>
                  <pic:blipFill>
                    <a:blip r:embed="rId43"/>
                    <a:srcRect b="2658"/>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2D5F4D27">
      <w:pPr>
        <w:pStyle w:val="4"/>
        <w:bidi w:val="0"/>
        <w:rPr>
          <w:rFonts w:hint="eastAsia"/>
          <w:lang w:val="en-US" w:eastAsia="zh-CN"/>
        </w:rPr>
      </w:pPr>
      <w:bookmarkStart w:id="14" w:name="_Toc30279"/>
      <w:r>
        <w:rPr>
          <w:rFonts w:hint="eastAsia"/>
          <w:lang w:val="en-US" w:eastAsia="zh-CN"/>
        </w:rPr>
        <w:t>2.9.2企业开通</w:t>
      </w:r>
      <w:bookmarkEnd w:id="14"/>
    </w:p>
    <w:p w14:paraId="1D3958CA">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Times New Roman"/>
          <w:color w:val="000000"/>
          <w:spacing w:val="0"/>
          <w:sz w:val="24"/>
          <w:szCs w:val="22"/>
        </w:rPr>
      </w:pPr>
      <w:r>
        <w:rPr>
          <w:rFonts w:ascii="MSPSDV+SimSun" w:hAnsi="MSPSDV+SimSun" w:cs="MSPSDV+SimSun"/>
          <w:color w:val="000000"/>
          <w:spacing w:val="0"/>
          <w:sz w:val="24"/>
          <w:szCs w:val="22"/>
        </w:rPr>
        <w:t>操作步骤：</w:t>
      </w:r>
    </w:p>
    <w:p w14:paraId="2C15E9F9">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lang w:val="en-US" w:eastAsia="zh-CN"/>
        </w:rPr>
      </w:pPr>
      <w:r>
        <w:rPr>
          <w:rFonts w:hint="eastAsia" w:ascii="MSPSDV+SimSun" w:hAnsi="MSPSDV+SimSun" w:cs="MSPSDV+SimSun"/>
          <w:color w:val="333333"/>
          <w:spacing w:val="-3"/>
          <w:sz w:val="24"/>
          <w:szCs w:val="22"/>
          <w:lang w:val="en-US" w:eastAsia="zh-CN"/>
        </w:rPr>
        <w:t>第一步，在首页，点击【掌上办理】</w:t>
      </w:r>
    </w:p>
    <w:p w14:paraId="4C3BEAD5">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lang w:eastAsia="zh-CN"/>
        </w:rPr>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二</w:t>
      </w:r>
      <w:r>
        <w:rPr>
          <w:rFonts w:hint="eastAsia" w:ascii="MSPSDV+SimSun" w:hAnsi="MSPSDV+SimSun" w:cs="MSPSDV+SimSun"/>
          <w:color w:val="333333"/>
          <w:spacing w:val="-3"/>
          <w:sz w:val="24"/>
          <w:szCs w:val="22"/>
        </w:rPr>
        <w:t>步，点击【</w:t>
      </w:r>
      <w:r>
        <w:rPr>
          <w:rFonts w:hint="eastAsia" w:ascii="MSPSDV+SimSun" w:hAnsi="MSPSDV+SimSun" w:cs="MSPSDV+SimSun"/>
          <w:color w:val="333333"/>
          <w:spacing w:val="-3"/>
          <w:sz w:val="24"/>
          <w:szCs w:val="22"/>
          <w:lang w:val="en-US" w:eastAsia="zh-CN"/>
        </w:rPr>
        <w:t>企业开通</w:t>
      </w:r>
      <w:r>
        <w:rPr>
          <w:rFonts w:hint="eastAsia" w:ascii="MSPSDV+SimSun" w:hAnsi="MSPSDV+SimSun" w:cs="MSPSDV+SimSun"/>
          <w:color w:val="333333"/>
          <w:spacing w:val="-3"/>
          <w:sz w:val="24"/>
          <w:szCs w:val="22"/>
        </w:rPr>
        <w:t>】进入</w:t>
      </w:r>
      <w:r>
        <w:rPr>
          <w:rFonts w:hint="eastAsia" w:ascii="MSPSDV+SimSun" w:hAnsi="MSPSDV+SimSun" w:cs="MSPSDV+SimSun"/>
          <w:color w:val="333333"/>
          <w:spacing w:val="-3"/>
          <w:sz w:val="24"/>
          <w:szCs w:val="22"/>
          <w:lang w:val="en-US" w:eastAsia="zh-CN"/>
        </w:rPr>
        <w:t>地区选择</w:t>
      </w:r>
      <w:r>
        <w:rPr>
          <w:rFonts w:hint="eastAsia" w:ascii="MSPSDV+SimSun" w:hAnsi="MSPSDV+SimSun" w:cs="MSPSDV+SimSun"/>
          <w:color w:val="333333"/>
          <w:spacing w:val="-3"/>
          <w:sz w:val="24"/>
          <w:szCs w:val="22"/>
        </w:rPr>
        <w:t>页</w:t>
      </w:r>
      <w:r>
        <w:rPr>
          <w:rFonts w:hint="eastAsia" w:ascii="MSPSDV+SimSun" w:hAnsi="MSPSDV+SimSun" w:cs="MSPSDV+SimSun"/>
          <w:color w:val="333333"/>
          <w:spacing w:val="-3"/>
          <w:sz w:val="24"/>
          <w:szCs w:val="22"/>
          <w:lang w:eastAsia="zh-CN"/>
        </w:rPr>
        <w:t>；</w:t>
      </w:r>
    </w:p>
    <w:p w14:paraId="1E5FDB91">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1607820" cy="3420110"/>
            <wp:effectExtent l="9525" t="9525" r="13335" b="14605"/>
            <wp:docPr id="7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 descr="IMG_256"/>
                    <pic:cNvPicPr>
                      <a:picLocks noChangeAspect="1"/>
                    </pic:cNvPicPr>
                  </pic:nvPicPr>
                  <pic:blipFill>
                    <a:blip r:embed="rId44"/>
                    <a:srcRect b="2326"/>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r>
        <w:rPr>
          <w:rFonts w:hint="eastAsia" w:ascii="宋体" w:hAnsi="宋体" w:cs="宋体"/>
          <w:sz w:val="24"/>
          <w:szCs w:val="24"/>
          <w:lang w:val="en-US" w:eastAsia="zh-CN"/>
        </w:rPr>
        <w:t xml:space="preserve">    </w:t>
      </w:r>
      <w:r>
        <w:rPr>
          <w:rFonts w:ascii="宋体" w:hAnsi="宋体" w:eastAsia="宋体" w:cs="宋体"/>
          <w:sz w:val="24"/>
          <w:szCs w:val="24"/>
        </w:rPr>
        <w:drawing>
          <wp:inline distT="0" distB="0" distL="114300" distR="114300">
            <wp:extent cx="1607820" cy="3420110"/>
            <wp:effectExtent l="9525" t="9525" r="13335" b="14605"/>
            <wp:docPr id="74"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1" descr="IMG_256"/>
                    <pic:cNvPicPr>
                      <a:picLocks noChangeAspect="1"/>
                    </pic:cNvPicPr>
                  </pic:nvPicPr>
                  <pic:blipFill>
                    <a:blip r:embed="rId18"/>
                    <a:srcRect b="3003"/>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02C55A2C">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rPr>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三</w:t>
      </w:r>
      <w:r>
        <w:rPr>
          <w:rFonts w:hint="eastAsia" w:ascii="MSPSDV+SimSun" w:hAnsi="MSPSDV+SimSun" w:cs="MSPSDV+SimSun"/>
          <w:color w:val="333333"/>
          <w:spacing w:val="-3"/>
          <w:sz w:val="24"/>
          <w:szCs w:val="22"/>
        </w:rPr>
        <w:t>步，</w:t>
      </w:r>
      <w:r>
        <w:rPr>
          <w:rFonts w:hint="eastAsia" w:ascii="MSPSDV+SimSun" w:hAnsi="MSPSDV+SimSun" w:cs="MSPSDV+SimSun"/>
          <w:color w:val="333333"/>
          <w:spacing w:val="-3"/>
          <w:sz w:val="24"/>
          <w:szCs w:val="22"/>
          <w:lang w:val="en-US" w:eastAsia="zh-CN"/>
        </w:rPr>
        <w:t>选择地区进入对应套餐页，选择套餐</w:t>
      </w:r>
      <w:r>
        <w:rPr>
          <w:rFonts w:hint="eastAsia" w:ascii="MSPSDV+SimSun" w:hAnsi="MSPSDV+SimSun" w:cs="MSPSDV+SimSun"/>
          <w:color w:val="333333"/>
          <w:spacing w:val="-3"/>
          <w:sz w:val="24"/>
          <w:szCs w:val="22"/>
        </w:rPr>
        <w:t>并点击【</w:t>
      </w:r>
      <w:r>
        <w:rPr>
          <w:rFonts w:hint="eastAsia" w:ascii="MSPSDV+SimSun" w:hAnsi="MSPSDV+SimSun" w:cs="MSPSDV+SimSun"/>
          <w:color w:val="333333"/>
          <w:spacing w:val="-3"/>
          <w:sz w:val="24"/>
          <w:szCs w:val="22"/>
          <w:lang w:val="en-US" w:eastAsia="zh-CN"/>
        </w:rPr>
        <w:t>立即办理</w:t>
      </w:r>
      <w:r>
        <w:rPr>
          <w:rFonts w:hint="eastAsia" w:ascii="MSPSDV+SimSun" w:hAnsi="MSPSDV+SimSun" w:cs="MSPSDV+SimSun"/>
          <w:color w:val="333333"/>
          <w:spacing w:val="-3"/>
          <w:sz w:val="24"/>
          <w:szCs w:val="22"/>
        </w:rPr>
        <w:t>】，进入</w:t>
      </w:r>
      <w:r>
        <w:rPr>
          <w:rFonts w:hint="eastAsia" w:ascii="MSPSDV+SimSun" w:hAnsi="MSPSDV+SimSun" w:cs="MSPSDV+SimSun"/>
          <w:color w:val="333333"/>
          <w:spacing w:val="-3"/>
          <w:sz w:val="24"/>
          <w:szCs w:val="22"/>
          <w:lang w:val="en-US" w:eastAsia="zh-CN"/>
        </w:rPr>
        <w:t>办理</w:t>
      </w:r>
      <w:r>
        <w:rPr>
          <w:rFonts w:hint="eastAsia" w:ascii="MSPSDV+SimSun" w:hAnsi="MSPSDV+SimSun" w:cs="MSPSDV+SimSun"/>
          <w:color w:val="333333"/>
          <w:spacing w:val="-3"/>
          <w:sz w:val="24"/>
          <w:szCs w:val="22"/>
        </w:rPr>
        <w:t>页；</w:t>
      </w:r>
    </w:p>
    <w:p w14:paraId="52B15D5B">
      <w:pPr>
        <w:jc w:val="center"/>
      </w:pPr>
      <w:r>
        <w:drawing>
          <wp:inline distT="0" distB="0" distL="114300" distR="114300">
            <wp:extent cx="1609090" cy="3580130"/>
            <wp:effectExtent l="0" t="0" r="6350" b="1270"/>
            <wp:docPr id="58" name="图片 58" descr="cadb685c8c5b350567e4bb0b978eaf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cadb685c8c5b350567e4bb0b978eaf9e"/>
                    <pic:cNvPicPr>
                      <a:picLocks noChangeAspect="1"/>
                    </pic:cNvPicPr>
                  </pic:nvPicPr>
                  <pic:blipFill>
                    <a:blip r:embed="rId19"/>
                    <a:stretch>
                      <a:fillRect/>
                    </a:stretch>
                  </pic:blipFill>
                  <pic:spPr>
                    <a:xfrm>
                      <a:off x="0" y="0"/>
                      <a:ext cx="1609090" cy="3580130"/>
                    </a:xfrm>
                    <a:prstGeom prst="rect">
                      <a:avLst/>
                    </a:prstGeom>
                  </pic:spPr>
                </pic:pic>
              </a:graphicData>
            </a:graphic>
          </wp:inline>
        </w:drawing>
      </w:r>
      <w:r>
        <w:rPr>
          <w:rFonts w:hint="eastAsia"/>
          <w:lang w:val="en-US" w:eastAsia="zh-CN"/>
        </w:rPr>
        <w:t xml:space="preserve">     </w:t>
      </w:r>
      <w:r>
        <w:drawing>
          <wp:inline distT="0" distB="0" distL="114300" distR="114300">
            <wp:extent cx="1607820" cy="3420110"/>
            <wp:effectExtent l="9525" t="9525" r="13335" b="14605"/>
            <wp:docPr id="7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5"/>
                    <pic:cNvPicPr>
                      <a:picLocks noChangeAspect="1"/>
                    </pic:cNvPicPr>
                  </pic:nvPicPr>
                  <pic:blipFill>
                    <a:blip r:embed="rId45"/>
                    <a:srcRect b="3093"/>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756A1A89">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333333"/>
          <w:spacing w:val="-3"/>
          <w:sz w:val="24"/>
          <w:szCs w:val="22"/>
        </w:rPr>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四</w:t>
      </w:r>
      <w:r>
        <w:rPr>
          <w:rFonts w:hint="eastAsia" w:ascii="MSPSDV+SimSun" w:hAnsi="MSPSDV+SimSun" w:cs="MSPSDV+SimSun"/>
          <w:color w:val="333333"/>
          <w:spacing w:val="-3"/>
          <w:sz w:val="24"/>
          <w:szCs w:val="22"/>
        </w:rPr>
        <w:t>步，</w:t>
      </w:r>
      <w:r>
        <w:rPr>
          <w:rFonts w:hint="eastAsia" w:ascii="MSPSDV+SimSun" w:hAnsi="MSPSDV+SimSun" w:cs="MSPSDV+SimSun"/>
          <w:color w:val="333333"/>
          <w:spacing w:val="-3"/>
          <w:sz w:val="24"/>
          <w:szCs w:val="22"/>
          <w:lang w:val="en-US" w:eastAsia="zh-CN"/>
        </w:rPr>
        <w:t>选择办理的期限</w:t>
      </w:r>
      <w:r>
        <w:rPr>
          <w:rFonts w:hint="eastAsia" w:ascii="MSPSDV+SimSun" w:hAnsi="MSPSDV+SimSun" w:cs="MSPSDV+SimSun"/>
          <w:color w:val="333333"/>
          <w:spacing w:val="-3"/>
          <w:sz w:val="24"/>
          <w:szCs w:val="22"/>
        </w:rPr>
        <w:t>，点击【</w:t>
      </w:r>
      <w:r>
        <w:rPr>
          <w:rFonts w:hint="eastAsia" w:ascii="MSPSDV+SimSun" w:hAnsi="MSPSDV+SimSun" w:cs="MSPSDV+SimSun"/>
          <w:color w:val="333333"/>
          <w:spacing w:val="-3"/>
          <w:sz w:val="24"/>
          <w:szCs w:val="22"/>
          <w:lang w:val="en-US" w:eastAsia="zh-CN"/>
        </w:rPr>
        <w:t>立即</w:t>
      </w:r>
      <w:r>
        <w:rPr>
          <w:rFonts w:hint="eastAsia" w:ascii="MSPSDV+SimSun" w:hAnsi="MSPSDV+SimSun" w:cs="MSPSDV+SimSun"/>
          <w:color w:val="333333"/>
          <w:spacing w:val="-3"/>
          <w:sz w:val="24"/>
          <w:szCs w:val="22"/>
        </w:rPr>
        <w:t>办理】；</w:t>
      </w:r>
    </w:p>
    <w:p w14:paraId="032E5740">
      <w:pPr>
        <w:jc w:val="center"/>
      </w:pPr>
      <w:r>
        <w:drawing>
          <wp:inline distT="0" distB="0" distL="114300" distR="114300">
            <wp:extent cx="1607820" cy="3420110"/>
            <wp:effectExtent l="9525" t="9525" r="13335" b="14605"/>
            <wp:docPr id="7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6"/>
                    <pic:cNvPicPr>
                      <a:picLocks noChangeAspect="1"/>
                    </pic:cNvPicPr>
                  </pic:nvPicPr>
                  <pic:blipFill>
                    <a:blip r:embed="rId46"/>
                    <a:srcRect b="2576"/>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3694693E">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五</w:t>
      </w:r>
      <w:r>
        <w:rPr>
          <w:rFonts w:hint="eastAsia" w:ascii="MSPSDV+SimSun" w:hAnsi="MSPSDV+SimSun" w:cs="MSPSDV+SimSun"/>
          <w:color w:val="333333"/>
          <w:spacing w:val="-3"/>
          <w:sz w:val="24"/>
          <w:szCs w:val="22"/>
        </w:rPr>
        <w:t>步，</w:t>
      </w:r>
      <w:r>
        <w:rPr>
          <w:rFonts w:hint="eastAsia" w:ascii="MSPSDV+SimSun" w:hAnsi="MSPSDV+SimSun" w:cs="MSPSDV+SimSun"/>
          <w:color w:val="333333"/>
          <w:spacing w:val="-3"/>
          <w:sz w:val="24"/>
          <w:szCs w:val="22"/>
          <w:lang w:val="en-US" w:eastAsia="zh-CN"/>
        </w:rPr>
        <w:t>选择办理的企业并</w:t>
      </w:r>
      <w:r>
        <w:rPr>
          <w:rFonts w:hint="eastAsia" w:ascii="MSPSDV+SimSun" w:hAnsi="MSPSDV+SimSun" w:cs="MSPSDV+SimSun"/>
          <w:color w:val="333333"/>
          <w:spacing w:val="-3"/>
          <w:sz w:val="24"/>
          <w:szCs w:val="22"/>
        </w:rPr>
        <w:t>点击【</w:t>
      </w:r>
      <w:r>
        <w:rPr>
          <w:rFonts w:hint="eastAsia" w:ascii="MSPSDV+SimSun" w:hAnsi="MSPSDV+SimSun" w:cs="MSPSDV+SimSun"/>
          <w:color w:val="333333"/>
          <w:spacing w:val="-3"/>
          <w:sz w:val="24"/>
          <w:szCs w:val="22"/>
          <w:lang w:val="en-US" w:eastAsia="zh-CN"/>
        </w:rPr>
        <w:t>下一步</w:t>
      </w:r>
      <w:r>
        <w:rPr>
          <w:rFonts w:hint="eastAsia" w:ascii="MSPSDV+SimSun" w:hAnsi="MSPSDV+SimSun" w:cs="MSPSDV+SimSun"/>
          <w:color w:val="333333"/>
          <w:spacing w:val="-3"/>
          <w:sz w:val="24"/>
          <w:szCs w:val="22"/>
        </w:rPr>
        <w:t>】；</w:t>
      </w:r>
    </w:p>
    <w:p w14:paraId="000720A3">
      <w:pPr>
        <w:jc w:val="center"/>
      </w:pPr>
      <w:r>
        <w:drawing>
          <wp:inline distT="0" distB="0" distL="114300" distR="114300">
            <wp:extent cx="1607820" cy="3420110"/>
            <wp:effectExtent l="9525" t="9525" r="13335" b="14605"/>
            <wp:docPr id="7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7"/>
                    <pic:cNvPicPr>
                      <a:picLocks noChangeAspect="1"/>
                    </pic:cNvPicPr>
                  </pic:nvPicPr>
                  <pic:blipFill>
                    <a:blip r:embed="rId47"/>
                    <a:srcRect b="2596"/>
                    <a:stretch>
                      <a:fillRect/>
                    </a:stretch>
                  </pic:blipFill>
                  <pic:spPr>
                    <a:xfrm>
                      <a:off x="0" y="0"/>
                      <a:ext cx="1607820" cy="3420110"/>
                    </a:xfrm>
                    <a:prstGeom prst="rect">
                      <a:avLst/>
                    </a:prstGeom>
                    <a:noFill/>
                    <a:ln>
                      <a:solidFill>
                        <a:schemeClr val="bg1">
                          <a:lumMod val="85000"/>
                        </a:schemeClr>
                      </a:solidFill>
                    </a:ln>
                  </pic:spPr>
                </pic:pic>
              </a:graphicData>
            </a:graphic>
          </wp:inline>
        </w:drawing>
      </w:r>
      <w:r>
        <w:rPr>
          <w:rFonts w:hint="eastAsia"/>
          <w:lang w:val="en-US" w:eastAsia="zh-CN"/>
        </w:rPr>
        <w:t xml:space="preserve">      </w:t>
      </w:r>
      <w:r>
        <w:drawing>
          <wp:inline distT="0" distB="0" distL="114300" distR="114300">
            <wp:extent cx="1607820" cy="3420110"/>
            <wp:effectExtent l="9525" t="9525" r="13335" b="14605"/>
            <wp:docPr id="7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8"/>
                    <pic:cNvPicPr>
                      <a:picLocks noChangeAspect="1"/>
                    </pic:cNvPicPr>
                  </pic:nvPicPr>
                  <pic:blipFill>
                    <a:blip r:embed="rId48"/>
                    <a:srcRect b="3350"/>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2016D932">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pPr>
      <w:r>
        <w:rPr>
          <w:rFonts w:hint="eastAsia" w:ascii="MSPSDV+SimSun" w:hAnsi="MSPSDV+SimSun" w:cs="MSPSDV+SimSun"/>
          <w:color w:val="333333"/>
          <w:spacing w:val="-3"/>
          <w:sz w:val="24"/>
          <w:szCs w:val="22"/>
        </w:rPr>
        <w:t>第</w:t>
      </w:r>
      <w:r>
        <w:rPr>
          <w:rFonts w:hint="eastAsia" w:ascii="MSPSDV+SimSun" w:hAnsi="MSPSDV+SimSun" w:cs="MSPSDV+SimSun"/>
          <w:color w:val="333333"/>
          <w:spacing w:val="-3"/>
          <w:sz w:val="24"/>
          <w:szCs w:val="22"/>
          <w:lang w:val="en-US" w:eastAsia="zh-CN"/>
        </w:rPr>
        <w:t>六</w:t>
      </w:r>
      <w:r>
        <w:rPr>
          <w:rFonts w:hint="eastAsia" w:ascii="MSPSDV+SimSun" w:hAnsi="MSPSDV+SimSun" w:cs="MSPSDV+SimSun"/>
          <w:color w:val="333333"/>
          <w:spacing w:val="-3"/>
          <w:sz w:val="24"/>
          <w:szCs w:val="22"/>
        </w:rPr>
        <w:t>步，</w:t>
      </w:r>
      <w:r>
        <w:rPr>
          <w:rFonts w:hint="eastAsia" w:ascii="MSPSDV+SimSun" w:hAnsi="MSPSDV+SimSun" w:cs="MSPSDV+SimSun"/>
          <w:color w:val="333333"/>
          <w:spacing w:val="-3"/>
          <w:sz w:val="24"/>
          <w:szCs w:val="22"/>
          <w:lang w:val="en-US" w:eastAsia="zh-CN"/>
        </w:rPr>
        <w:t>选择开票信息和支付方式并</w:t>
      </w:r>
      <w:r>
        <w:rPr>
          <w:rFonts w:hint="eastAsia" w:ascii="MSPSDV+SimSun" w:hAnsi="MSPSDV+SimSun" w:cs="MSPSDV+SimSun"/>
          <w:color w:val="333333"/>
          <w:spacing w:val="-3"/>
          <w:sz w:val="24"/>
          <w:szCs w:val="22"/>
        </w:rPr>
        <w:t>点击【</w:t>
      </w:r>
      <w:r>
        <w:rPr>
          <w:rFonts w:hint="eastAsia" w:ascii="MSPSDV+SimSun" w:hAnsi="MSPSDV+SimSun" w:cs="MSPSDV+SimSun"/>
          <w:color w:val="333333"/>
          <w:spacing w:val="-3"/>
          <w:sz w:val="24"/>
          <w:szCs w:val="22"/>
          <w:lang w:val="en-US" w:eastAsia="zh-CN"/>
        </w:rPr>
        <w:t>确认支付</w:t>
      </w:r>
      <w:r>
        <w:rPr>
          <w:rFonts w:hint="eastAsia" w:ascii="MSPSDV+SimSun" w:hAnsi="MSPSDV+SimSun" w:cs="MSPSDV+SimSun"/>
          <w:color w:val="333333"/>
          <w:spacing w:val="-3"/>
          <w:sz w:val="24"/>
          <w:szCs w:val="22"/>
        </w:rPr>
        <w:t>】，进入</w:t>
      </w:r>
      <w:r>
        <w:rPr>
          <w:rFonts w:hint="eastAsia" w:ascii="MSPSDV+SimSun" w:hAnsi="MSPSDV+SimSun" w:cs="MSPSDV+SimSun"/>
          <w:color w:val="333333"/>
          <w:spacing w:val="-3"/>
          <w:sz w:val="24"/>
          <w:szCs w:val="22"/>
          <w:lang w:val="en-US" w:eastAsia="zh-CN"/>
        </w:rPr>
        <w:t>支付页面，支付完成即办理成功</w:t>
      </w:r>
      <w:r>
        <w:rPr>
          <w:rFonts w:hint="eastAsia" w:ascii="MSPSDV+SimSun" w:hAnsi="MSPSDV+SimSun" w:cs="MSPSDV+SimSun"/>
          <w:color w:val="333333"/>
          <w:spacing w:val="-3"/>
          <w:sz w:val="24"/>
          <w:szCs w:val="22"/>
        </w:rPr>
        <w:t>；</w:t>
      </w:r>
    </w:p>
    <w:p w14:paraId="75CAB366">
      <w:pPr>
        <w:jc w:val="center"/>
      </w:pPr>
      <w:r>
        <w:drawing>
          <wp:inline distT="0" distB="0" distL="114300" distR="114300">
            <wp:extent cx="1607820" cy="3420110"/>
            <wp:effectExtent l="9525" t="9525" r="13335" b="14605"/>
            <wp:docPr id="7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9"/>
                    <pic:cNvPicPr>
                      <a:picLocks noChangeAspect="1"/>
                    </pic:cNvPicPr>
                  </pic:nvPicPr>
                  <pic:blipFill>
                    <a:blip r:embed="rId49"/>
                    <a:srcRect b="2554"/>
                    <a:stretch>
                      <a:fillRect/>
                    </a:stretch>
                  </pic:blipFill>
                  <pic:spPr>
                    <a:xfrm>
                      <a:off x="0" y="0"/>
                      <a:ext cx="1607820" cy="3420110"/>
                    </a:xfrm>
                    <a:prstGeom prst="rect">
                      <a:avLst/>
                    </a:prstGeom>
                    <a:noFill/>
                    <a:ln>
                      <a:solidFill>
                        <a:schemeClr val="bg1">
                          <a:lumMod val="85000"/>
                        </a:schemeClr>
                      </a:solidFill>
                    </a:ln>
                  </pic:spPr>
                </pic:pic>
              </a:graphicData>
            </a:graphic>
          </wp:inline>
        </w:drawing>
      </w:r>
      <w:r>
        <w:rPr>
          <w:rFonts w:hint="eastAsia"/>
          <w:lang w:val="en-US" w:eastAsia="zh-CN"/>
        </w:rPr>
        <w:t xml:space="preserve">       </w:t>
      </w:r>
      <w:r>
        <w:drawing>
          <wp:inline distT="0" distB="0" distL="114300" distR="114300">
            <wp:extent cx="1607820" cy="3420110"/>
            <wp:effectExtent l="9525" t="9525" r="13335" b="14605"/>
            <wp:docPr id="8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40"/>
                    <pic:cNvPicPr>
                      <a:picLocks noChangeAspect="1"/>
                    </pic:cNvPicPr>
                  </pic:nvPicPr>
                  <pic:blipFill>
                    <a:blip r:embed="rId50"/>
                    <a:srcRect b="2743"/>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2048D00E">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ascii="宋体" w:hAnsi="宋体" w:eastAsia="宋体" w:cs="宋体"/>
          <w:sz w:val="24"/>
          <w:szCs w:val="24"/>
        </w:rPr>
      </w:pPr>
    </w:p>
    <w:p w14:paraId="0346F92C">
      <w:pPr>
        <w:jc w:val="left"/>
        <w:rPr>
          <w:rFonts w:hint="default"/>
          <w:lang w:val="en-US"/>
        </w:rPr>
      </w:pPr>
    </w:p>
    <w:p w14:paraId="7F0693A5">
      <w:pPr>
        <w:pStyle w:val="3"/>
        <w:bidi w:val="0"/>
      </w:pPr>
      <w:bookmarkStart w:id="15" w:name="_Toc30104"/>
      <w:r>
        <w:rPr>
          <w:rFonts w:hint="eastAsia"/>
          <w:lang w:val="en-US" w:eastAsia="zh-CN"/>
        </w:rPr>
        <w:t>2.10</w:t>
      </w:r>
      <w:r>
        <w:t>授权管理</w:t>
      </w:r>
      <w:bookmarkEnd w:id="15"/>
    </w:p>
    <w:p w14:paraId="01A269E9">
      <w:pPr>
        <w:pStyle w:val="4"/>
        <w:bidi w:val="0"/>
        <w:rPr>
          <w:rFonts w:hint="default"/>
          <w:lang w:val="en-US"/>
        </w:rPr>
      </w:pPr>
      <w:bookmarkStart w:id="16" w:name="_Toc21109"/>
      <w:r>
        <w:rPr>
          <w:rFonts w:hint="eastAsia"/>
          <w:lang w:val="en-US" w:eastAsia="zh-CN"/>
        </w:rPr>
        <w:t>2.10.1加入企业</w:t>
      </w:r>
      <w:bookmarkEnd w:id="16"/>
    </w:p>
    <w:p w14:paraId="7E452E3F">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Times New Roman"/>
          <w:color w:val="000000"/>
          <w:spacing w:val="0"/>
          <w:sz w:val="24"/>
          <w:szCs w:val="22"/>
        </w:rPr>
      </w:pPr>
      <w:r>
        <w:rPr>
          <w:rFonts w:ascii="MSPSDV+SimSun" w:hAnsi="MSPSDV+SimSun" w:cs="MSPSDV+SimSun"/>
          <w:color w:val="000000"/>
          <w:spacing w:val="0"/>
          <w:sz w:val="24"/>
          <w:szCs w:val="22"/>
        </w:rPr>
        <w:t>操作步骤：</w:t>
      </w:r>
    </w:p>
    <w:p w14:paraId="7E90D1D7">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ascii="MSPSDV+SimSun" w:hAnsi="MSPSDV+SimSun" w:cs="MSPSDV+SimSun"/>
          <w:color w:val="000000"/>
          <w:spacing w:val="0"/>
          <w:sz w:val="24"/>
          <w:szCs w:val="22"/>
        </w:rPr>
        <w:t>第一步，在</w:t>
      </w:r>
      <w:r>
        <w:rPr>
          <w:rFonts w:hint="eastAsia" w:ascii="MSPSDV+SimSun" w:hAnsi="MSPSDV+SimSun" w:cs="MSPSDV+SimSun"/>
          <w:color w:val="000000"/>
          <w:spacing w:val="0"/>
          <w:sz w:val="24"/>
          <w:szCs w:val="22"/>
          <w:lang w:val="en-US" w:eastAsia="zh-CN"/>
        </w:rPr>
        <w:t>我的页面下</w:t>
      </w:r>
      <w:r>
        <w:rPr>
          <w:rFonts w:ascii="MSPSDV+SimSun" w:hAnsi="MSPSDV+SimSun" w:cs="MSPSDV+SimSun"/>
          <w:color w:val="000000"/>
          <w:spacing w:val="0"/>
          <w:sz w:val="24"/>
          <w:szCs w:val="22"/>
        </w:rPr>
        <w:t>，点击【</w:t>
      </w:r>
      <w:r>
        <w:rPr>
          <w:rFonts w:hint="eastAsia" w:ascii="MSPSDV+SimSun" w:hAnsi="MSPSDV+SimSun" w:cs="MSPSDV+SimSun"/>
          <w:color w:val="000000"/>
          <w:spacing w:val="0"/>
          <w:sz w:val="24"/>
          <w:szCs w:val="22"/>
          <w:lang w:val="en-US" w:eastAsia="zh-CN"/>
        </w:rPr>
        <w:t>我的企业</w:t>
      </w:r>
      <w:r>
        <w:rPr>
          <w:rFonts w:ascii="MSPSDV+SimSun" w:hAnsi="MSPSDV+SimSun" w:cs="MSPSDV+SimSun"/>
          <w:color w:val="000000"/>
          <w:spacing w:val="0"/>
          <w:sz w:val="24"/>
          <w:szCs w:val="22"/>
        </w:rPr>
        <w:t>】，</w:t>
      </w:r>
      <w:r>
        <w:rPr>
          <w:rFonts w:hint="eastAsia" w:ascii="MSPSDV+SimSun" w:hAnsi="MSPSDV+SimSun" w:cs="MSPSDV+SimSun"/>
          <w:color w:val="000000"/>
          <w:spacing w:val="0"/>
          <w:sz w:val="24"/>
          <w:szCs w:val="22"/>
          <w:lang w:val="en-US" w:eastAsia="zh-CN"/>
        </w:rPr>
        <w:t>选择我加入的，点击【加入企业】</w:t>
      </w:r>
      <w:r>
        <w:rPr>
          <w:rFonts w:ascii="MSPSDV+SimSun" w:hAnsi="MSPSDV+SimSun" w:cs="MSPSDV+SimSun"/>
          <w:color w:val="000000"/>
          <w:spacing w:val="0"/>
          <w:sz w:val="24"/>
          <w:szCs w:val="22"/>
        </w:rPr>
        <w:t>；</w:t>
      </w:r>
    </w:p>
    <w:p w14:paraId="2636BB84">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ascii="宋体" w:hAnsi="宋体" w:eastAsia="宋体" w:cs="宋体"/>
          <w:sz w:val="24"/>
          <w:szCs w:val="24"/>
        </w:rPr>
      </w:pPr>
      <w:r>
        <w:drawing>
          <wp:inline distT="0" distB="0" distL="114300" distR="114300">
            <wp:extent cx="1607820" cy="3420110"/>
            <wp:effectExtent l="9525" t="9525" r="13335" b="14605"/>
            <wp:docPr id="8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2"/>
                    <pic:cNvPicPr>
                      <a:picLocks noChangeAspect="1"/>
                    </pic:cNvPicPr>
                  </pic:nvPicPr>
                  <pic:blipFill>
                    <a:blip r:embed="rId51"/>
                    <a:srcRect l="1285" r="2231" b="921"/>
                    <a:stretch>
                      <a:fillRect/>
                    </a:stretch>
                  </pic:blipFill>
                  <pic:spPr>
                    <a:xfrm>
                      <a:off x="0" y="0"/>
                      <a:ext cx="1607820" cy="3420110"/>
                    </a:xfrm>
                    <a:prstGeom prst="rect">
                      <a:avLst/>
                    </a:prstGeom>
                    <a:noFill/>
                    <a:ln>
                      <a:solidFill>
                        <a:schemeClr val="bg1">
                          <a:lumMod val="85000"/>
                        </a:schemeClr>
                      </a:solidFill>
                    </a:ln>
                  </pic:spPr>
                </pic:pic>
              </a:graphicData>
            </a:graphic>
          </wp:inline>
        </w:drawing>
      </w:r>
      <w:r>
        <w:rPr>
          <w:rFonts w:hint="eastAsia"/>
          <w:lang w:val="en-US" w:eastAsia="zh-CN"/>
        </w:rPr>
        <w:t xml:space="preserve">      </w:t>
      </w:r>
      <w:r>
        <w:rPr>
          <w:rFonts w:ascii="宋体" w:hAnsi="宋体" w:eastAsia="宋体" w:cs="宋体"/>
          <w:sz w:val="24"/>
          <w:szCs w:val="24"/>
        </w:rPr>
        <w:drawing>
          <wp:inline distT="0" distB="0" distL="114300" distR="114300">
            <wp:extent cx="1607820" cy="3420110"/>
            <wp:effectExtent l="9525" t="9525" r="13335" b="14605"/>
            <wp:docPr id="81" name="图片 4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41" descr="IMG_256"/>
                    <pic:cNvPicPr>
                      <a:picLocks noChangeAspect="1"/>
                    </pic:cNvPicPr>
                  </pic:nvPicPr>
                  <pic:blipFill>
                    <a:blip r:embed="rId52"/>
                    <a:srcRect b="5172"/>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5DB0B1B1">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ascii="MSPSDV+SimSun" w:hAnsi="MSPSDV+SimSun" w:cs="MSPSDV+SimSun"/>
          <w:color w:val="000000"/>
          <w:spacing w:val="0"/>
          <w:sz w:val="24"/>
          <w:szCs w:val="22"/>
        </w:rPr>
        <w:t>第二步，</w:t>
      </w:r>
      <w:r>
        <w:rPr>
          <w:rFonts w:hint="eastAsia" w:ascii="MSPSDV+SimSun" w:hAnsi="MSPSDV+SimSun" w:cs="MSPSDV+SimSun"/>
          <w:color w:val="000000"/>
          <w:spacing w:val="0"/>
          <w:sz w:val="24"/>
          <w:szCs w:val="22"/>
          <w:lang w:val="en-US" w:eastAsia="zh-CN"/>
        </w:rPr>
        <w:t>补全管理员姓名并填写申请说明，</w:t>
      </w:r>
      <w:r>
        <w:rPr>
          <w:rFonts w:ascii="MSPSDV+SimSun" w:hAnsi="MSPSDV+SimSun" w:cs="MSPSDV+SimSun"/>
          <w:color w:val="000000"/>
          <w:spacing w:val="0"/>
          <w:sz w:val="24"/>
          <w:szCs w:val="22"/>
        </w:rPr>
        <w:t>点击【</w:t>
      </w:r>
      <w:r>
        <w:rPr>
          <w:rFonts w:hint="eastAsia" w:ascii="MSPSDV+SimSun" w:hAnsi="MSPSDV+SimSun" w:cs="MSPSDV+SimSun"/>
          <w:color w:val="000000"/>
          <w:spacing w:val="0"/>
          <w:sz w:val="24"/>
          <w:szCs w:val="22"/>
          <w:lang w:val="en-US" w:eastAsia="zh-CN"/>
        </w:rPr>
        <w:t>发送申请</w:t>
      </w:r>
      <w:r>
        <w:rPr>
          <w:rFonts w:ascii="MSPSDV+SimSun" w:hAnsi="MSPSDV+SimSun" w:cs="MSPSDV+SimSun"/>
          <w:color w:val="000000"/>
          <w:spacing w:val="0"/>
          <w:sz w:val="24"/>
          <w:szCs w:val="22"/>
        </w:rPr>
        <w:t>】；</w:t>
      </w:r>
    </w:p>
    <w:p w14:paraId="40F0E82D">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ascii="MSPSDV+SimSun" w:hAnsi="MSPSDV+SimSun" w:cs="MSPSDV+SimSun"/>
          <w:color w:val="000000"/>
          <w:spacing w:val="0"/>
          <w:sz w:val="24"/>
          <w:szCs w:val="22"/>
        </w:rPr>
      </w:pPr>
      <w:r>
        <w:drawing>
          <wp:inline distT="0" distB="0" distL="114300" distR="114300">
            <wp:extent cx="1607820" cy="3420110"/>
            <wp:effectExtent l="9525" t="9525" r="13335" b="14605"/>
            <wp:docPr id="8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3"/>
                    <pic:cNvPicPr>
                      <a:picLocks noChangeAspect="1"/>
                    </pic:cNvPicPr>
                  </pic:nvPicPr>
                  <pic:blipFill>
                    <a:blip r:embed="rId53"/>
                    <a:srcRect b="2634"/>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2AD78253">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000000"/>
          <w:spacing w:val="-8"/>
          <w:sz w:val="24"/>
          <w:szCs w:val="22"/>
          <w:lang w:val="en-US" w:eastAsia="zh-CN"/>
        </w:rPr>
      </w:pPr>
      <w:r>
        <w:rPr>
          <w:rFonts w:ascii="MSPSDV+SimSun" w:hAnsi="MSPSDV+SimSun" w:cs="MSPSDV+SimSun"/>
          <w:color w:val="000000"/>
          <w:spacing w:val="-8"/>
          <w:sz w:val="24"/>
          <w:szCs w:val="22"/>
        </w:rPr>
        <w:t>第三步，</w:t>
      </w:r>
      <w:r>
        <w:rPr>
          <w:rFonts w:hint="eastAsia" w:ascii="MSPSDV+SimSun" w:hAnsi="MSPSDV+SimSun" w:cs="MSPSDV+SimSun"/>
          <w:color w:val="000000"/>
          <w:spacing w:val="-8"/>
          <w:sz w:val="24"/>
          <w:szCs w:val="22"/>
          <w:lang w:val="en-US" w:eastAsia="zh-CN"/>
        </w:rPr>
        <w:t>企业管理人员将会收到审核的消息提醒，在首页右上角点击【消息】进入消息页面，点击【去审核】。</w:t>
      </w:r>
    </w:p>
    <w:p w14:paraId="65B6839A">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hint="default" w:ascii="MSPSDV+SimSun" w:hAnsi="MSPSDV+SimSun" w:cs="MSPSDV+SimSun"/>
          <w:color w:val="000000"/>
          <w:spacing w:val="-8"/>
          <w:sz w:val="24"/>
          <w:szCs w:val="22"/>
          <w:lang w:val="en-US" w:eastAsia="zh-CN"/>
        </w:rPr>
      </w:pPr>
      <w:r>
        <w:drawing>
          <wp:inline distT="0" distB="0" distL="114300" distR="114300">
            <wp:extent cx="1607820" cy="3420110"/>
            <wp:effectExtent l="9525" t="9525" r="13335" b="14605"/>
            <wp:docPr id="8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5"/>
                    <pic:cNvPicPr>
                      <a:picLocks noChangeAspect="1"/>
                    </pic:cNvPicPr>
                  </pic:nvPicPr>
                  <pic:blipFill>
                    <a:blip r:embed="rId54"/>
                    <a:srcRect l="2588" r="1393" b="2191"/>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31465B37">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000000"/>
          <w:spacing w:val="-4"/>
          <w:sz w:val="24"/>
          <w:szCs w:val="22"/>
          <w:lang w:val="en-US" w:eastAsia="zh-CN"/>
        </w:rPr>
      </w:pPr>
      <w:r>
        <w:rPr>
          <w:rFonts w:ascii="MSPSDV+SimSun" w:hAnsi="MSPSDV+SimSun" w:cs="MSPSDV+SimSun"/>
          <w:color w:val="000000"/>
          <w:spacing w:val="-4"/>
          <w:sz w:val="24"/>
          <w:szCs w:val="22"/>
        </w:rPr>
        <w:t>第四步，</w:t>
      </w:r>
      <w:r>
        <w:rPr>
          <w:rFonts w:hint="eastAsia" w:ascii="MSPSDV+SimSun" w:hAnsi="MSPSDV+SimSun" w:cs="MSPSDV+SimSun"/>
          <w:color w:val="000000"/>
          <w:spacing w:val="-4"/>
          <w:sz w:val="24"/>
          <w:szCs w:val="22"/>
          <w:lang w:val="en-US" w:eastAsia="zh-CN"/>
        </w:rPr>
        <w:t>点击</w:t>
      </w:r>
      <w:r>
        <w:rPr>
          <w:rFonts w:ascii="MSPSDV+SimSun" w:hAnsi="MSPSDV+SimSun" w:cs="MSPSDV+SimSun"/>
          <w:color w:val="000000"/>
          <w:spacing w:val="-4"/>
          <w:sz w:val="24"/>
          <w:szCs w:val="22"/>
        </w:rPr>
        <w:t>【</w:t>
      </w:r>
      <w:r>
        <w:rPr>
          <w:rFonts w:hint="eastAsia" w:ascii="MSPSDV+SimSun" w:hAnsi="MSPSDV+SimSun" w:cs="MSPSDV+SimSun"/>
          <w:color w:val="000000"/>
          <w:spacing w:val="-4"/>
          <w:sz w:val="24"/>
          <w:szCs w:val="22"/>
          <w:lang w:val="en-US" w:eastAsia="zh-CN"/>
        </w:rPr>
        <w:t>通过</w:t>
      </w:r>
      <w:r>
        <w:rPr>
          <w:rFonts w:ascii="MSPSDV+SimSun" w:hAnsi="MSPSDV+SimSun" w:cs="MSPSDV+SimSun"/>
          <w:color w:val="000000"/>
          <w:spacing w:val="-4"/>
          <w:sz w:val="24"/>
          <w:szCs w:val="22"/>
        </w:rPr>
        <w:t>】</w:t>
      </w:r>
      <w:r>
        <w:rPr>
          <w:rFonts w:hint="eastAsia" w:ascii="MSPSDV+SimSun" w:hAnsi="MSPSDV+SimSun" w:cs="MSPSDV+SimSun"/>
          <w:color w:val="000000"/>
          <w:spacing w:val="-4"/>
          <w:sz w:val="24"/>
          <w:szCs w:val="22"/>
          <w:lang w:val="en-US" w:eastAsia="zh-CN"/>
        </w:rPr>
        <w:t>该用户将会变为企业成员；</w:t>
      </w:r>
    </w:p>
    <w:p w14:paraId="47027662">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hint="eastAsia" w:ascii="MSPSDV+SimSun" w:hAnsi="MSPSDV+SimSun" w:cs="MSPSDV+SimSun"/>
          <w:color w:val="000000"/>
          <w:spacing w:val="-4"/>
          <w:sz w:val="24"/>
          <w:szCs w:val="22"/>
          <w:lang w:val="en-US" w:eastAsia="zh-CN"/>
        </w:rPr>
      </w:pPr>
      <w:r>
        <w:rPr>
          <w:rFonts w:ascii="宋体" w:hAnsi="宋体" w:eastAsia="宋体" w:cs="宋体"/>
          <w:sz w:val="24"/>
          <w:szCs w:val="24"/>
        </w:rPr>
        <w:drawing>
          <wp:inline distT="0" distB="0" distL="114300" distR="114300">
            <wp:extent cx="1607820" cy="3420110"/>
            <wp:effectExtent l="9525" t="9525" r="13335" b="14605"/>
            <wp:docPr id="86" name="图片 4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6" descr="IMG_256"/>
                    <pic:cNvPicPr>
                      <a:picLocks noChangeAspect="1"/>
                    </pic:cNvPicPr>
                  </pic:nvPicPr>
                  <pic:blipFill>
                    <a:blip r:embed="rId55"/>
                    <a:srcRect b="2206"/>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66E6082C">
      <w:pPr>
        <w:pStyle w:val="4"/>
        <w:bidi w:val="0"/>
        <w:rPr>
          <w:rFonts w:hint="eastAsia"/>
          <w:lang w:val="en-US" w:eastAsia="zh-CN"/>
        </w:rPr>
      </w:pPr>
      <w:bookmarkStart w:id="17" w:name="_Toc8097"/>
      <w:r>
        <w:rPr>
          <w:rFonts w:hint="eastAsia"/>
          <w:lang w:val="en-US" w:eastAsia="zh-CN"/>
        </w:rPr>
        <w:t>2.10.2申请授权</w:t>
      </w:r>
      <w:bookmarkEnd w:id="17"/>
    </w:p>
    <w:p w14:paraId="68F8B338">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Times New Roman"/>
          <w:color w:val="000000"/>
          <w:spacing w:val="0"/>
          <w:sz w:val="24"/>
          <w:szCs w:val="22"/>
        </w:rPr>
      </w:pPr>
      <w:r>
        <w:rPr>
          <w:rFonts w:ascii="MSPSDV+SimSun" w:hAnsi="MSPSDV+SimSun" w:cs="MSPSDV+SimSun"/>
          <w:color w:val="000000"/>
          <w:spacing w:val="0"/>
          <w:sz w:val="24"/>
          <w:szCs w:val="22"/>
        </w:rPr>
        <w:t>操作步骤：</w:t>
      </w:r>
    </w:p>
    <w:p w14:paraId="556B5209">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ascii="MSPSDV+SimSun" w:hAnsi="MSPSDV+SimSun" w:cs="MSPSDV+SimSun"/>
          <w:color w:val="000000"/>
          <w:spacing w:val="0"/>
          <w:sz w:val="24"/>
          <w:szCs w:val="22"/>
        </w:rPr>
        <w:t>第一步，在</w:t>
      </w:r>
      <w:r>
        <w:rPr>
          <w:rFonts w:hint="eastAsia" w:ascii="MSPSDV+SimSun" w:hAnsi="MSPSDV+SimSun" w:cs="MSPSDV+SimSun"/>
          <w:color w:val="000000"/>
          <w:spacing w:val="0"/>
          <w:sz w:val="24"/>
          <w:szCs w:val="22"/>
          <w:lang w:val="en-US" w:eastAsia="zh-CN"/>
        </w:rPr>
        <w:t>首页</w:t>
      </w:r>
      <w:r>
        <w:rPr>
          <w:rFonts w:ascii="MSPSDV+SimSun" w:hAnsi="MSPSDV+SimSun" w:cs="MSPSDV+SimSun"/>
          <w:color w:val="000000"/>
          <w:spacing w:val="0"/>
          <w:sz w:val="24"/>
          <w:szCs w:val="22"/>
        </w:rPr>
        <w:t>点击【</w:t>
      </w:r>
      <w:r>
        <w:rPr>
          <w:rFonts w:hint="eastAsia" w:ascii="MSPSDV+SimSun" w:hAnsi="MSPSDV+SimSun" w:cs="MSPSDV+SimSun"/>
          <w:color w:val="000000"/>
          <w:spacing w:val="0"/>
          <w:sz w:val="24"/>
          <w:szCs w:val="22"/>
          <w:lang w:val="en-US" w:eastAsia="zh-CN"/>
        </w:rPr>
        <w:t>申请授权</w:t>
      </w:r>
      <w:r>
        <w:rPr>
          <w:rFonts w:ascii="MSPSDV+SimSun" w:hAnsi="MSPSDV+SimSun" w:cs="MSPSDV+SimSun"/>
          <w:color w:val="000000"/>
          <w:spacing w:val="0"/>
          <w:sz w:val="24"/>
          <w:szCs w:val="22"/>
        </w:rPr>
        <w:t>】；</w:t>
      </w:r>
    </w:p>
    <w:p w14:paraId="2179D3A1">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ascii="MSPSDV+SimSun" w:hAnsi="MSPSDV+SimSun" w:cs="MSPSDV+SimSun"/>
          <w:color w:val="000000"/>
          <w:spacing w:val="0"/>
          <w:sz w:val="24"/>
          <w:szCs w:val="22"/>
        </w:rPr>
        <w:t>第二步，</w:t>
      </w:r>
      <w:r>
        <w:rPr>
          <w:rFonts w:hint="eastAsia" w:ascii="MSPSDV+SimSun" w:hAnsi="MSPSDV+SimSun" w:cs="MSPSDV+SimSun"/>
          <w:color w:val="000000"/>
          <w:spacing w:val="0"/>
          <w:sz w:val="24"/>
          <w:szCs w:val="22"/>
          <w:lang w:val="en-US" w:eastAsia="zh-CN"/>
        </w:rPr>
        <w:t>选择要申请的企业和交易平台，选择要申请的功能权限和授权有效期，填写用途说明，</w:t>
      </w:r>
      <w:r>
        <w:rPr>
          <w:rFonts w:ascii="MSPSDV+SimSun" w:hAnsi="MSPSDV+SimSun" w:cs="MSPSDV+SimSun"/>
          <w:color w:val="000000"/>
          <w:spacing w:val="0"/>
          <w:sz w:val="24"/>
          <w:szCs w:val="22"/>
        </w:rPr>
        <w:t>点击【</w:t>
      </w:r>
      <w:r>
        <w:rPr>
          <w:rFonts w:hint="eastAsia" w:ascii="MSPSDV+SimSun" w:hAnsi="MSPSDV+SimSun" w:cs="MSPSDV+SimSun"/>
          <w:color w:val="000000"/>
          <w:spacing w:val="0"/>
          <w:sz w:val="24"/>
          <w:szCs w:val="22"/>
          <w:lang w:val="en-US" w:eastAsia="zh-CN"/>
        </w:rPr>
        <w:t>提交申请</w:t>
      </w:r>
      <w:r>
        <w:rPr>
          <w:rFonts w:ascii="MSPSDV+SimSun" w:hAnsi="MSPSDV+SimSun" w:cs="MSPSDV+SimSun"/>
          <w:color w:val="000000"/>
          <w:spacing w:val="0"/>
          <w:sz w:val="24"/>
          <w:szCs w:val="22"/>
        </w:rPr>
        <w:t>】；</w:t>
      </w:r>
    </w:p>
    <w:p w14:paraId="3BFDF99F">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pPr>
      <w:r>
        <w:drawing>
          <wp:inline distT="0" distB="0" distL="114300" distR="114300">
            <wp:extent cx="1607820" cy="3420110"/>
            <wp:effectExtent l="9525" t="9525" r="13335" b="14605"/>
            <wp:docPr id="8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44"/>
                    <pic:cNvPicPr>
                      <a:picLocks noChangeAspect="1"/>
                    </pic:cNvPicPr>
                  </pic:nvPicPr>
                  <pic:blipFill>
                    <a:blip r:embed="rId56"/>
                    <a:srcRect b="2488"/>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101E1FAD">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000000"/>
          <w:spacing w:val="-8"/>
          <w:sz w:val="24"/>
          <w:szCs w:val="22"/>
          <w:lang w:val="en-US" w:eastAsia="zh-CN"/>
        </w:rPr>
      </w:pPr>
      <w:r>
        <w:rPr>
          <w:rFonts w:ascii="MSPSDV+SimSun" w:hAnsi="MSPSDV+SimSun" w:cs="MSPSDV+SimSun"/>
          <w:color w:val="000000"/>
          <w:spacing w:val="-8"/>
          <w:sz w:val="24"/>
          <w:szCs w:val="22"/>
        </w:rPr>
        <w:t>第三步，</w:t>
      </w:r>
      <w:r>
        <w:rPr>
          <w:rFonts w:hint="eastAsia" w:ascii="MSPSDV+SimSun" w:hAnsi="MSPSDV+SimSun" w:cs="MSPSDV+SimSun"/>
          <w:color w:val="000000"/>
          <w:spacing w:val="-8"/>
          <w:sz w:val="24"/>
          <w:szCs w:val="22"/>
          <w:lang w:val="en-US" w:eastAsia="zh-CN"/>
        </w:rPr>
        <w:t>企业管理人员将会收到审核的消息提醒，在首页右上角点击【消息】进入消息页面，点击【去审核】。</w:t>
      </w:r>
    </w:p>
    <w:p w14:paraId="6B923850">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hint="default" w:ascii="MSPSDV+SimSun" w:hAnsi="MSPSDV+SimSun" w:cs="MSPSDV+SimSun"/>
          <w:color w:val="000000"/>
          <w:spacing w:val="-8"/>
          <w:sz w:val="24"/>
          <w:szCs w:val="22"/>
          <w:lang w:val="en-US" w:eastAsia="zh-CN"/>
        </w:rPr>
      </w:pPr>
      <w:r>
        <w:drawing>
          <wp:inline distT="0" distB="0" distL="114300" distR="114300">
            <wp:extent cx="1607820" cy="3420110"/>
            <wp:effectExtent l="9525" t="9525" r="13335" b="14605"/>
            <wp:docPr id="8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47"/>
                    <pic:cNvPicPr>
                      <a:picLocks noChangeAspect="1"/>
                    </pic:cNvPicPr>
                  </pic:nvPicPr>
                  <pic:blipFill>
                    <a:blip r:embed="rId57"/>
                    <a:srcRect l="1831" t="925" r="1293" b="1007"/>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66924492">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000000"/>
          <w:spacing w:val="-4"/>
          <w:sz w:val="24"/>
          <w:szCs w:val="22"/>
          <w:lang w:val="en-US" w:eastAsia="zh-CN"/>
        </w:rPr>
      </w:pPr>
      <w:r>
        <w:rPr>
          <w:rFonts w:ascii="MSPSDV+SimSun" w:hAnsi="MSPSDV+SimSun" w:cs="MSPSDV+SimSun"/>
          <w:color w:val="000000"/>
          <w:spacing w:val="-4"/>
          <w:sz w:val="24"/>
          <w:szCs w:val="22"/>
        </w:rPr>
        <w:t>第四步，</w:t>
      </w:r>
      <w:r>
        <w:rPr>
          <w:rFonts w:hint="eastAsia" w:ascii="MSPSDV+SimSun" w:hAnsi="MSPSDV+SimSun" w:cs="MSPSDV+SimSun"/>
          <w:color w:val="000000"/>
          <w:spacing w:val="-4"/>
          <w:sz w:val="24"/>
          <w:szCs w:val="22"/>
          <w:lang w:val="en-US" w:eastAsia="zh-CN"/>
        </w:rPr>
        <w:t>点击</w:t>
      </w:r>
      <w:r>
        <w:rPr>
          <w:rFonts w:ascii="MSPSDV+SimSun" w:hAnsi="MSPSDV+SimSun" w:cs="MSPSDV+SimSun"/>
          <w:color w:val="000000"/>
          <w:spacing w:val="-4"/>
          <w:sz w:val="24"/>
          <w:szCs w:val="22"/>
        </w:rPr>
        <w:t>【</w:t>
      </w:r>
      <w:r>
        <w:rPr>
          <w:rFonts w:hint="eastAsia" w:ascii="MSPSDV+SimSun" w:hAnsi="MSPSDV+SimSun" w:cs="MSPSDV+SimSun"/>
          <w:color w:val="000000"/>
          <w:spacing w:val="-4"/>
          <w:sz w:val="24"/>
          <w:szCs w:val="22"/>
          <w:lang w:val="en-US" w:eastAsia="zh-CN"/>
        </w:rPr>
        <w:t>通过</w:t>
      </w:r>
      <w:r>
        <w:rPr>
          <w:rFonts w:ascii="MSPSDV+SimSun" w:hAnsi="MSPSDV+SimSun" w:cs="MSPSDV+SimSun"/>
          <w:color w:val="000000"/>
          <w:spacing w:val="-4"/>
          <w:sz w:val="24"/>
          <w:szCs w:val="22"/>
        </w:rPr>
        <w:t>】</w:t>
      </w:r>
      <w:r>
        <w:rPr>
          <w:rFonts w:hint="eastAsia" w:ascii="MSPSDV+SimSun" w:hAnsi="MSPSDV+SimSun" w:cs="MSPSDV+SimSun"/>
          <w:color w:val="000000"/>
          <w:spacing w:val="-4"/>
          <w:sz w:val="24"/>
          <w:szCs w:val="22"/>
          <w:lang w:val="en-US" w:eastAsia="zh-CN"/>
        </w:rPr>
        <w:t>即授权成功；</w:t>
      </w:r>
    </w:p>
    <w:p w14:paraId="028D5F1D">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hint="default" w:ascii="MSPSDV+SimSun" w:hAnsi="MSPSDV+SimSun" w:cs="MSPSDV+SimSun"/>
          <w:color w:val="000000"/>
          <w:spacing w:val="-4"/>
          <w:sz w:val="24"/>
          <w:szCs w:val="22"/>
          <w:lang w:val="en-US" w:eastAsia="zh-CN"/>
        </w:rPr>
      </w:pPr>
      <w:r>
        <w:rPr>
          <w:rFonts w:ascii="宋体" w:hAnsi="宋体" w:eastAsia="宋体" w:cs="宋体"/>
          <w:sz w:val="24"/>
          <w:szCs w:val="24"/>
        </w:rPr>
        <w:drawing>
          <wp:inline distT="0" distB="0" distL="114300" distR="114300">
            <wp:extent cx="1607820" cy="3420110"/>
            <wp:effectExtent l="9525" t="9525" r="13335" b="14605"/>
            <wp:docPr id="88" name="图片 4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48" descr="IMG_256"/>
                    <pic:cNvPicPr>
                      <a:picLocks noChangeAspect="1"/>
                    </pic:cNvPicPr>
                  </pic:nvPicPr>
                  <pic:blipFill>
                    <a:blip r:embed="rId58"/>
                    <a:srcRect b="2485"/>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0F976973">
      <w:pPr>
        <w:pStyle w:val="4"/>
        <w:bidi w:val="0"/>
      </w:pPr>
      <w:bookmarkStart w:id="18" w:name="_Toc28741"/>
      <w:r>
        <w:rPr>
          <w:rFonts w:hint="eastAsia"/>
          <w:lang w:val="en-US" w:eastAsia="zh-CN"/>
        </w:rPr>
        <w:t>2.10.3</w:t>
      </w:r>
      <w:r>
        <w:t>取消授权</w:t>
      </w:r>
      <w:bookmarkEnd w:id="18"/>
    </w:p>
    <w:p w14:paraId="39C57DDF">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ascii="MSPSDV+SimSun" w:hAnsi="MSPSDV+SimSun" w:cs="MSPSDV+SimSun"/>
          <w:color w:val="000000"/>
          <w:spacing w:val="0"/>
          <w:sz w:val="24"/>
          <w:szCs w:val="22"/>
        </w:rPr>
        <w:t>第一步，在</w:t>
      </w:r>
      <w:r>
        <w:rPr>
          <w:rFonts w:hint="eastAsia" w:ascii="MSPSDV+SimSun" w:hAnsi="MSPSDV+SimSun" w:cs="MSPSDV+SimSun"/>
          <w:color w:val="000000"/>
          <w:spacing w:val="0"/>
          <w:sz w:val="24"/>
          <w:szCs w:val="22"/>
          <w:lang w:val="en-US" w:eastAsia="zh-CN"/>
        </w:rPr>
        <w:t>我的企业中选择我管理的</w:t>
      </w:r>
      <w:r>
        <w:rPr>
          <w:rFonts w:hint="eastAsia" w:ascii="MSPSDV+SimSun" w:hAnsi="MSPSDV+SimSun" w:cs="MSPSDV+SimSun"/>
          <w:color w:val="000000"/>
          <w:spacing w:val="0"/>
          <w:sz w:val="24"/>
          <w:szCs w:val="22"/>
          <w:lang w:eastAsia="zh-CN"/>
        </w:rPr>
        <w:t>，</w:t>
      </w:r>
      <w:r>
        <w:rPr>
          <w:rFonts w:hint="eastAsia" w:ascii="MSPSDV+SimSun" w:hAnsi="MSPSDV+SimSun" w:cs="MSPSDV+SimSun"/>
          <w:color w:val="000000"/>
          <w:spacing w:val="0"/>
          <w:sz w:val="24"/>
          <w:szCs w:val="22"/>
          <w:lang w:val="en-US" w:eastAsia="zh-CN"/>
        </w:rPr>
        <w:t>点击企业进入企业详情页</w:t>
      </w:r>
      <w:r>
        <w:rPr>
          <w:rFonts w:ascii="MSPSDV+SimSun" w:hAnsi="MSPSDV+SimSun" w:cs="MSPSDV+SimSun"/>
          <w:color w:val="000000"/>
          <w:spacing w:val="0"/>
          <w:sz w:val="24"/>
          <w:szCs w:val="22"/>
        </w:rPr>
        <w:t>；</w:t>
      </w:r>
    </w:p>
    <w:p w14:paraId="64F14DC3">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ascii="MSPSDV+SimSun" w:hAnsi="MSPSDV+SimSun" w:cs="MSPSDV+SimSun"/>
          <w:color w:val="000000"/>
          <w:spacing w:val="0"/>
          <w:sz w:val="24"/>
          <w:szCs w:val="22"/>
        </w:rPr>
      </w:pPr>
      <w:r>
        <w:rPr>
          <w:rFonts w:ascii="宋体" w:hAnsi="宋体" w:eastAsia="宋体" w:cs="宋体"/>
          <w:sz w:val="24"/>
          <w:szCs w:val="24"/>
        </w:rPr>
        <w:drawing>
          <wp:inline distT="0" distB="0" distL="114300" distR="114300">
            <wp:extent cx="1607820" cy="3420110"/>
            <wp:effectExtent l="9525" t="9525" r="13335" b="14605"/>
            <wp:docPr id="89" name="图片 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49" descr="IMG_256"/>
                    <pic:cNvPicPr>
                      <a:picLocks noChangeAspect="1"/>
                    </pic:cNvPicPr>
                  </pic:nvPicPr>
                  <pic:blipFill>
                    <a:blip r:embed="rId59"/>
                    <a:srcRect b="2558"/>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2CA539AB">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ascii="MSPSDV+SimSun" w:hAnsi="MSPSDV+SimSun" w:cs="MSPSDV+SimSun"/>
          <w:color w:val="000000"/>
          <w:spacing w:val="0"/>
          <w:sz w:val="24"/>
          <w:szCs w:val="22"/>
        </w:rPr>
        <w:t>第二步，点击【</w:t>
      </w:r>
      <w:r>
        <w:rPr>
          <w:rFonts w:hint="eastAsia" w:ascii="MSPSDV+SimSun" w:hAnsi="MSPSDV+SimSun" w:cs="MSPSDV+SimSun"/>
          <w:color w:val="000000"/>
          <w:spacing w:val="0"/>
          <w:sz w:val="24"/>
          <w:szCs w:val="22"/>
          <w:lang w:val="en-US" w:eastAsia="zh-CN"/>
        </w:rPr>
        <w:t>授权记录</w:t>
      </w:r>
      <w:r>
        <w:rPr>
          <w:rFonts w:ascii="MSPSDV+SimSun" w:hAnsi="MSPSDV+SimSun" w:cs="MSPSDV+SimSun"/>
          <w:color w:val="000000"/>
          <w:spacing w:val="0"/>
          <w:sz w:val="24"/>
          <w:szCs w:val="22"/>
        </w:rPr>
        <w:t>】；</w:t>
      </w:r>
    </w:p>
    <w:p w14:paraId="2D1D9118">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pPr>
      <w:r>
        <w:drawing>
          <wp:inline distT="0" distB="0" distL="114300" distR="114300">
            <wp:extent cx="1607820" cy="3420110"/>
            <wp:effectExtent l="9525" t="9525" r="13335" b="14605"/>
            <wp:docPr id="9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50"/>
                    <pic:cNvPicPr>
                      <a:picLocks noChangeAspect="1"/>
                    </pic:cNvPicPr>
                  </pic:nvPicPr>
                  <pic:blipFill>
                    <a:blip r:embed="rId60"/>
                    <a:srcRect l="2535" t="758" r="2095" b="1562"/>
                    <a:stretch>
                      <a:fillRect/>
                    </a:stretch>
                  </pic:blipFill>
                  <pic:spPr>
                    <a:xfrm>
                      <a:off x="0" y="0"/>
                      <a:ext cx="1607820" cy="3420110"/>
                    </a:xfrm>
                    <a:prstGeom prst="rect">
                      <a:avLst/>
                    </a:prstGeom>
                    <a:noFill/>
                    <a:ln>
                      <a:solidFill>
                        <a:schemeClr val="bg1">
                          <a:lumMod val="85000"/>
                        </a:schemeClr>
                      </a:solidFill>
                    </a:ln>
                  </pic:spPr>
                </pic:pic>
              </a:graphicData>
            </a:graphic>
          </wp:inline>
        </w:drawing>
      </w:r>
    </w:p>
    <w:p w14:paraId="254492B8">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ascii="MSPSDV+SimSun" w:hAnsi="MSPSDV+SimSun" w:cs="MSPSDV+SimSun"/>
          <w:color w:val="000000"/>
          <w:spacing w:val="0"/>
          <w:sz w:val="24"/>
          <w:szCs w:val="22"/>
        </w:rPr>
        <w:t>第</w:t>
      </w:r>
      <w:r>
        <w:rPr>
          <w:rFonts w:hint="eastAsia" w:ascii="MSPSDV+SimSun" w:hAnsi="MSPSDV+SimSun" w:cs="MSPSDV+SimSun"/>
          <w:color w:val="000000"/>
          <w:spacing w:val="0"/>
          <w:sz w:val="24"/>
          <w:szCs w:val="22"/>
          <w:lang w:val="en-US" w:eastAsia="zh-CN"/>
        </w:rPr>
        <w:t>三</w:t>
      </w:r>
      <w:r>
        <w:rPr>
          <w:rFonts w:ascii="MSPSDV+SimSun" w:hAnsi="MSPSDV+SimSun" w:cs="MSPSDV+SimSun"/>
          <w:color w:val="000000"/>
          <w:spacing w:val="0"/>
          <w:sz w:val="24"/>
          <w:szCs w:val="22"/>
        </w:rPr>
        <w:t>步，点击【</w:t>
      </w:r>
      <w:r>
        <w:rPr>
          <w:rFonts w:hint="eastAsia" w:ascii="MSPSDV+SimSun" w:hAnsi="MSPSDV+SimSun" w:cs="MSPSDV+SimSun"/>
          <w:color w:val="000000"/>
          <w:spacing w:val="0"/>
          <w:sz w:val="24"/>
          <w:szCs w:val="22"/>
          <w:lang w:val="en-US" w:eastAsia="zh-CN"/>
        </w:rPr>
        <w:t>取消授权</w:t>
      </w:r>
      <w:r>
        <w:rPr>
          <w:rFonts w:ascii="MSPSDV+SimSun" w:hAnsi="MSPSDV+SimSun" w:cs="MSPSDV+SimSun"/>
          <w:color w:val="000000"/>
          <w:spacing w:val="0"/>
          <w:sz w:val="24"/>
          <w:szCs w:val="22"/>
        </w:rPr>
        <w:t>】</w:t>
      </w:r>
      <w:r>
        <w:rPr>
          <w:rFonts w:hint="eastAsia" w:ascii="MSPSDV+SimSun" w:hAnsi="MSPSDV+SimSun" w:cs="MSPSDV+SimSun"/>
          <w:color w:val="000000"/>
          <w:spacing w:val="0"/>
          <w:sz w:val="24"/>
          <w:szCs w:val="22"/>
          <w:lang w:val="en-US" w:eastAsia="zh-CN"/>
        </w:rPr>
        <w:t>即可收回对该成员的证书印章授权</w:t>
      </w:r>
      <w:r>
        <w:rPr>
          <w:rFonts w:ascii="MSPSDV+SimSun" w:hAnsi="MSPSDV+SimSun" w:cs="MSPSDV+SimSun"/>
          <w:color w:val="000000"/>
          <w:spacing w:val="0"/>
          <w:sz w:val="24"/>
          <w:szCs w:val="22"/>
        </w:rPr>
        <w:t>；</w:t>
      </w:r>
    </w:p>
    <w:p w14:paraId="47A9B433">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pPr>
      <w:r>
        <w:rPr>
          <w:rFonts w:ascii="宋体" w:hAnsi="宋体" w:eastAsia="宋体" w:cs="宋体"/>
          <w:sz w:val="24"/>
          <w:szCs w:val="24"/>
        </w:rPr>
        <w:drawing>
          <wp:inline distT="0" distB="0" distL="114300" distR="114300">
            <wp:extent cx="1607820" cy="3420110"/>
            <wp:effectExtent l="9525" t="9525" r="13335" b="14605"/>
            <wp:docPr id="91" name="图片 5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51" descr="IMG_256"/>
                    <pic:cNvPicPr>
                      <a:picLocks noChangeAspect="1"/>
                    </pic:cNvPicPr>
                  </pic:nvPicPr>
                  <pic:blipFill>
                    <a:blip r:embed="rId61"/>
                    <a:srcRect b="2597"/>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02281C8D">
      <w:pPr>
        <w:pStyle w:val="3"/>
        <w:bidi w:val="0"/>
        <w:rPr>
          <w:rFonts w:hint="default" w:eastAsia="宋体"/>
          <w:lang w:val="en-US" w:eastAsia="zh-CN"/>
        </w:rPr>
      </w:pPr>
      <w:bookmarkStart w:id="19" w:name="_Toc27534"/>
      <w:r>
        <w:rPr>
          <w:rFonts w:hint="eastAsia"/>
          <w:lang w:val="en-US" w:eastAsia="zh-CN"/>
        </w:rPr>
        <w:t>2.11</w:t>
      </w:r>
      <w:r>
        <w:t>扫码应用</w:t>
      </w:r>
      <w:bookmarkEnd w:id="19"/>
    </w:p>
    <w:p w14:paraId="7FC61203">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default" w:ascii="MSPSDV+SimSun" w:hAnsi="MSPSDV+SimSun" w:eastAsia="宋体" w:cs="MSPSDV+SimSun"/>
          <w:color w:val="000000"/>
          <w:spacing w:val="0"/>
          <w:sz w:val="24"/>
          <w:szCs w:val="22"/>
          <w:lang w:val="en-US" w:eastAsia="zh-CN"/>
        </w:rPr>
      </w:pPr>
      <w:r>
        <w:rPr>
          <w:rFonts w:hint="eastAsia" w:ascii="MSPSDV+SimSun" w:hAnsi="MSPSDV+SimSun" w:cs="MSPSDV+SimSun"/>
          <w:color w:val="000000"/>
          <w:spacing w:val="0"/>
          <w:sz w:val="24"/>
          <w:szCs w:val="22"/>
          <w:lang w:val="en-US" w:eastAsia="zh-CN"/>
        </w:rPr>
        <w:t>扫码应用步骤雷同，下面以登录举例说明。</w:t>
      </w:r>
    </w:p>
    <w:p w14:paraId="5C2AD2AE">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ascii="MSPSDV+SimSun" w:hAnsi="MSPSDV+SimSun" w:cs="MSPSDV+SimSun"/>
          <w:color w:val="000000"/>
          <w:spacing w:val="0"/>
          <w:sz w:val="24"/>
          <w:szCs w:val="22"/>
        </w:rPr>
        <w:t>操作步骤：</w:t>
      </w:r>
    </w:p>
    <w:p w14:paraId="61F9DC7D">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ascii="MSPSDV+SimSun" w:hAnsi="MSPSDV+SimSun" w:cs="MSPSDV+SimSun"/>
          <w:color w:val="000000"/>
          <w:spacing w:val="0"/>
          <w:sz w:val="24"/>
          <w:szCs w:val="22"/>
        </w:rPr>
        <w:t>第一步，在首页，点击【扫码应用】，并扫码交易平台二维码；</w:t>
      </w:r>
    </w:p>
    <w:p w14:paraId="2C85EF22">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ascii="MSPSDV+SimSun" w:hAnsi="MSPSDV+SimSun" w:cs="MSPSDV+SimSun"/>
          <w:color w:val="000000"/>
          <w:spacing w:val="0"/>
          <w:sz w:val="24"/>
          <w:szCs w:val="22"/>
        </w:rPr>
        <w:t>第二步，点击【确认登录】；</w:t>
      </w:r>
    </w:p>
    <w:p w14:paraId="2912601A">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ascii="MSPSDV+SimSun" w:hAnsi="MSPSDV+SimSun" w:cs="MSPSDV+SimSun"/>
          <w:color w:val="000000"/>
          <w:spacing w:val="0"/>
          <w:sz w:val="24"/>
          <w:szCs w:val="22"/>
        </w:rPr>
      </w:pPr>
      <w:r>
        <w:rPr>
          <w:rFonts w:ascii="宋体" w:hAnsi="宋体" w:eastAsia="宋体" w:cs="宋体"/>
          <w:sz w:val="24"/>
          <w:szCs w:val="24"/>
        </w:rPr>
        <w:drawing>
          <wp:inline distT="0" distB="0" distL="114300" distR="114300">
            <wp:extent cx="1607820" cy="3420110"/>
            <wp:effectExtent l="9525" t="9525" r="13335" b="14605"/>
            <wp:docPr id="92" name="图片 5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52" descr="IMG_256"/>
                    <pic:cNvPicPr>
                      <a:picLocks noChangeAspect="1"/>
                    </pic:cNvPicPr>
                  </pic:nvPicPr>
                  <pic:blipFill>
                    <a:blip r:embed="rId62"/>
                    <a:srcRect b="3111"/>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610E063F">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ascii="MSPSDV+SimSun" w:hAnsi="MSPSDV+SimSun" w:cs="MSPSDV+SimSun"/>
          <w:color w:val="000000"/>
          <w:spacing w:val="0"/>
          <w:sz w:val="24"/>
          <w:szCs w:val="22"/>
        </w:rPr>
        <w:t>第</w:t>
      </w:r>
      <w:r>
        <w:rPr>
          <w:rFonts w:hint="eastAsia" w:ascii="MSPSDV+SimSun" w:hAnsi="MSPSDV+SimSun" w:cs="MSPSDV+SimSun"/>
          <w:color w:val="000000"/>
          <w:spacing w:val="0"/>
          <w:sz w:val="24"/>
          <w:szCs w:val="22"/>
          <w:lang w:val="en-US" w:eastAsia="zh-CN"/>
        </w:rPr>
        <w:t>三</w:t>
      </w:r>
      <w:r>
        <w:rPr>
          <w:rFonts w:ascii="MSPSDV+SimSun" w:hAnsi="MSPSDV+SimSun" w:cs="MSPSDV+SimSun"/>
          <w:color w:val="000000"/>
          <w:spacing w:val="0"/>
          <w:sz w:val="24"/>
          <w:szCs w:val="22"/>
        </w:rPr>
        <w:t>步，</w:t>
      </w:r>
      <w:r>
        <w:rPr>
          <w:rFonts w:hint="eastAsia" w:ascii="MSPSDV+SimSun" w:hAnsi="MSPSDV+SimSun" w:cs="MSPSDV+SimSun"/>
          <w:color w:val="000000"/>
          <w:spacing w:val="0"/>
          <w:sz w:val="24"/>
          <w:szCs w:val="22"/>
          <w:lang w:val="en-US" w:eastAsia="zh-CN"/>
        </w:rPr>
        <w:t>选择要使用的证书</w:t>
      </w:r>
      <w:r>
        <w:rPr>
          <w:rFonts w:ascii="MSPSDV+SimSun" w:hAnsi="MSPSDV+SimSun" w:cs="MSPSDV+SimSun"/>
          <w:color w:val="000000"/>
          <w:spacing w:val="0"/>
          <w:sz w:val="24"/>
          <w:szCs w:val="22"/>
        </w:rPr>
        <w:t>；</w:t>
      </w:r>
    </w:p>
    <w:p w14:paraId="188322A2">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ascii="MSPSDV+SimSun" w:hAnsi="MSPSDV+SimSun" w:cs="MSPSDV+SimSun"/>
          <w:color w:val="000000"/>
          <w:spacing w:val="0"/>
          <w:sz w:val="24"/>
          <w:szCs w:val="22"/>
        </w:rPr>
      </w:pPr>
      <w:r>
        <w:rPr>
          <w:rFonts w:ascii="宋体" w:hAnsi="宋体" w:eastAsia="宋体" w:cs="宋体"/>
          <w:sz w:val="24"/>
          <w:szCs w:val="24"/>
        </w:rPr>
        <w:drawing>
          <wp:inline distT="0" distB="0" distL="114300" distR="114300">
            <wp:extent cx="1607820" cy="3420110"/>
            <wp:effectExtent l="0" t="0" r="7620" b="8890"/>
            <wp:docPr id="93" name="图片 5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53" descr="IMG_256"/>
                    <pic:cNvPicPr>
                      <a:picLocks noChangeAspect="1"/>
                    </pic:cNvPicPr>
                  </pic:nvPicPr>
                  <pic:blipFill>
                    <a:blip r:embed="rId63"/>
                    <a:srcRect b="2569"/>
                    <a:stretch>
                      <a:fillRect/>
                    </a:stretch>
                  </pic:blipFill>
                  <pic:spPr>
                    <a:xfrm>
                      <a:off x="0" y="0"/>
                      <a:ext cx="1607820" cy="3420110"/>
                    </a:xfrm>
                    <a:prstGeom prst="rect">
                      <a:avLst/>
                    </a:prstGeom>
                    <a:noFill/>
                    <a:ln w="9525">
                      <a:noFill/>
                    </a:ln>
                  </pic:spPr>
                </pic:pic>
              </a:graphicData>
            </a:graphic>
          </wp:inline>
        </w:drawing>
      </w:r>
    </w:p>
    <w:p w14:paraId="57E291E6">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ascii="MSPSDV+SimSun" w:hAnsi="MSPSDV+SimSun" w:cs="MSPSDV+SimSun"/>
          <w:color w:val="000000"/>
          <w:spacing w:val="0"/>
          <w:sz w:val="24"/>
          <w:szCs w:val="22"/>
        </w:rPr>
        <w:t>第</w:t>
      </w:r>
      <w:r>
        <w:rPr>
          <w:rFonts w:hint="eastAsia" w:ascii="MSPSDV+SimSun" w:hAnsi="MSPSDV+SimSun" w:cs="MSPSDV+SimSun"/>
          <w:color w:val="000000"/>
          <w:spacing w:val="0"/>
          <w:sz w:val="24"/>
          <w:szCs w:val="22"/>
          <w:lang w:val="en-US" w:eastAsia="zh-CN"/>
        </w:rPr>
        <w:t>四</w:t>
      </w:r>
      <w:r>
        <w:rPr>
          <w:rFonts w:ascii="MSPSDV+SimSun" w:hAnsi="MSPSDV+SimSun" w:cs="MSPSDV+SimSun"/>
          <w:color w:val="000000"/>
          <w:spacing w:val="0"/>
          <w:sz w:val="24"/>
          <w:szCs w:val="22"/>
        </w:rPr>
        <w:t>步，</w:t>
      </w:r>
      <w:r>
        <w:rPr>
          <w:rFonts w:hint="eastAsia" w:ascii="MSPSDV+SimSun" w:hAnsi="MSPSDV+SimSun" w:cs="MSPSDV+SimSun"/>
          <w:color w:val="000000"/>
          <w:spacing w:val="0"/>
          <w:sz w:val="24"/>
          <w:szCs w:val="22"/>
          <w:lang w:val="en-US" w:eastAsia="zh-CN"/>
        </w:rPr>
        <w:t>输入pin码校验（若开通了生物验证则会直接开启生物验证校验）</w:t>
      </w:r>
      <w:r>
        <w:rPr>
          <w:rFonts w:ascii="MSPSDV+SimSun" w:hAnsi="MSPSDV+SimSun" w:cs="MSPSDV+SimSun"/>
          <w:color w:val="000000"/>
          <w:spacing w:val="0"/>
          <w:sz w:val="24"/>
          <w:szCs w:val="22"/>
        </w:rPr>
        <w:t>；</w:t>
      </w:r>
    </w:p>
    <w:p w14:paraId="072BD1E1">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ascii="MSPSDV+SimSun" w:hAnsi="MSPSDV+SimSun" w:cs="MSPSDV+SimSun"/>
          <w:color w:val="000000"/>
          <w:spacing w:val="0"/>
          <w:sz w:val="24"/>
          <w:szCs w:val="22"/>
        </w:rPr>
      </w:pPr>
      <w:r>
        <w:rPr>
          <w:rFonts w:ascii="宋体" w:hAnsi="宋体" w:eastAsia="宋体" w:cs="宋体"/>
          <w:sz w:val="24"/>
          <w:szCs w:val="24"/>
        </w:rPr>
        <w:drawing>
          <wp:inline distT="0" distB="0" distL="114300" distR="114300">
            <wp:extent cx="1607820" cy="3420110"/>
            <wp:effectExtent l="9525" t="9525" r="13335" b="14605"/>
            <wp:docPr id="94" name="图片 5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54" descr="IMG_256"/>
                    <pic:cNvPicPr>
                      <a:picLocks noChangeAspect="1"/>
                    </pic:cNvPicPr>
                  </pic:nvPicPr>
                  <pic:blipFill>
                    <a:blip r:embed="rId64"/>
                    <a:srcRect b="2416"/>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r>
        <w:rPr>
          <w:rFonts w:hint="eastAsia" w:ascii="宋体" w:hAnsi="宋体" w:eastAsia="宋体" w:cs="宋体"/>
          <w:sz w:val="24"/>
          <w:szCs w:val="24"/>
          <w:lang w:val="en-US" w:eastAsia="zh-CN"/>
        </w:rPr>
        <w:t xml:space="preserve">      </w:t>
      </w:r>
      <w:r>
        <w:rPr>
          <w:rFonts w:ascii="宋体" w:hAnsi="宋体" w:eastAsia="宋体" w:cs="宋体"/>
          <w:sz w:val="24"/>
          <w:szCs w:val="24"/>
        </w:rPr>
        <w:drawing>
          <wp:inline distT="0" distB="0" distL="114300" distR="114300">
            <wp:extent cx="1607820" cy="3420110"/>
            <wp:effectExtent l="9525" t="9525" r="13335" b="14605"/>
            <wp:docPr id="95"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55" descr="IMG_256"/>
                    <pic:cNvPicPr>
                      <a:picLocks noChangeAspect="1"/>
                    </pic:cNvPicPr>
                  </pic:nvPicPr>
                  <pic:blipFill>
                    <a:blip r:embed="rId65"/>
                    <a:srcRect b="2518"/>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487E61E7">
      <w:pPr>
        <w:jc w:val="center"/>
        <w:rPr>
          <w:rFonts w:hint="eastAsia"/>
          <w:lang w:eastAsia="zh-CN"/>
        </w:rPr>
      </w:pPr>
    </w:p>
    <w:p w14:paraId="510CA38B">
      <w:pPr>
        <w:pStyle w:val="3"/>
        <w:bidi w:val="0"/>
      </w:pPr>
      <w:bookmarkStart w:id="20" w:name="_Toc12554"/>
      <w:r>
        <w:rPr>
          <w:rFonts w:hint="eastAsia"/>
          <w:lang w:val="en-US" w:eastAsia="zh-CN"/>
        </w:rPr>
        <w:t>2.12</w:t>
      </w:r>
      <w:r>
        <w:t>扫码记录</w:t>
      </w:r>
      <w:bookmarkEnd w:id="20"/>
    </w:p>
    <w:p w14:paraId="5DEEB894">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hint="eastAsia" w:ascii="MSPSDV+SimSun" w:hAnsi="MSPSDV+SimSun" w:cs="MSPSDV+SimSun"/>
          <w:color w:val="000000"/>
          <w:spacing w:val="0"/>
          <w:sz w:val="24"/>
          <w:szCs w:val="22"/>
          <w:lang w:val="en-US" w:eastAsia="zh-CN"/>
        </w:rPr>
        <w:t>在我的页面中</w:t>
      </w:r>
      <w:r>
        <w:rPr>
          <w:rFonts w:ascii="MSPSDV+SimSun" w:hAnsi="MSPSDV+SimSun" w:cs="MSPSDV+SimSun"/>
          <w:color w:val="000000"/>
          <w:spacing w:val="0"/>
          <w:sz w:val="24"/>
          <w:szCs w:val="22"/>
        </w:rPr>
        <w:t>点击【</w:t>
      </w:r>
      <w:r>
        <w:rPr>
          <w:rFonts w:hint="eastAsia" w:ascii="MSPSDV+SimSun" w:hAnsi="MSPSDV+SimSun" w:cs="MSPSDV+SimSun"/>
          <w:color w:val="000000"/>
          <w:spacing w:val="0"/>
          <w:sz w:val="24"/>
          <w:szCs w:val="22"/>
          <w:lang w:val="en-US" w:eastAsia="zh-CN"/>
        </w:rPr>
        <w:t>扫码记录</w:t>
      </w:r>
      <w:r>
        <w:rPr>
          <w:rFonts w:ascii="MSPSDV+SimSun" w:hAnsi="MSPSDV+SimSun" w:cs="MSPSDV+SimSun"/>
          <w:color w:val="000000"/>
          <w:spacing w:val="0"/>
          <w:sz w:val="24"/>
          <w:szCs w:val="22"/>
        </w:rPr>
        <w:t>】，进入扫码记录页面；</w:t>
      </w:r>
    </w:p>
    <w:p w14:paraId="0B6F1A4F">
      <w:pPr>
        <w:jc w:val="center"/>
        <w:rPr>
          <w:rFonts w:ascii="宋体" w:hAnsi="宋体" w:eastAsia="宋体" w:cs="宋体"/>
          <w:sz w:val="24"/>
          <w:szCs w:val="24"/>
        </w:rPr>
      </w:pPr>
      <w:r>
        <w:rPr>
          <w:rFonts w:ascii="宋体" w:hAnsi="宋体" w:eastAsia="宋体" w:cs="宋体"/>
          <w:sz w:val="24"/>
          <w:szCs w:val="24"/>
        </w:rPr>
        <w:drawing>
          <wp:inline distT="0" distB="0" distL="114300" distR="114300">
            <wp:extent cx="1607820" cy="3420110"/>
            <wp:effectExtent l="9525" t="9525" r="13335" b="14605"/>
            <wp:docPr id="96" name="图片 5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56" descr="IMG_256"/>
                    <pic:cNvPicPr>
                      <a:picLocks noChangeAspect="1"/>
                    </pic:cNvPicPr>
                  </pic:nvPicPr>
                  <pic:blipFill>
                    <a:blip r:embed="rId66"/>
                    <a:srcRect b="4263"/>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3C94FE86">
      <w:pPr>
        <w:pStyle w:val="3"/>
        <w:bidi w:val="0"/>
      </w:pPr>
      <w:bookmarkStart w:id="21" w:name="_Toc32192"/>
      <w:bookmarkStart w:id="22" w:name="_Toc2715"/>
      <w:r>
        <w:rPr>
          <w:rFonts w:hint="eastAsia"/>
          <w:lang w:val="en-US" w:eastAsia="zh-CN"/>
        </w:rPr>
        <w:t>2.13</w:t>
      </w:r>
      <w:r>
        <w:t>消息通知</w:t>
      </w:r>
      <w:bookmarkEnd w:id="21"/>
      <w:bookmarkEnd w:id="22"/>
    </w:p>
    <w:p w14:paraId="47AF7757">
      <w:pPr>
        <w:jc w:val="center"/>
        <w:rPr>
          <w:rFonts w:hint="eastAsia"/>
          <w:lang w:eastAsia="zh-CN"/>
        </w:rPr>
      </w:pPr>
      <w:r>
        <w:rPr>
          <w:rFonts w:ascii="宋体" w:hAnsi="宋体" w:eastAsia="宋体" w:cs="宋体"/>
          <w:sz w:val="24"/>
          <w:szCs w:val="24"/>
        </w:rPr>
        <w:drawing>
          <wp:inline distT="0" distB="0" distL="114300" distR="114300">
            <wp:extent cx="1607820" cy="3420110"/>
            <wp:effectExtent l="9525" t="9525" r="13335" b="14605"/>
            <wp:docPr id="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IMG_256"/>
                    <pic:cNvPicPr>
                      <a:picLocks noChangeAspect="1"/>
                    </pic:cNvPicPr>
                  </pic:nvPicPr>
                  <pic:blipFill>
                    <a:blip r:embed="rId67"/>
                    <a:srcRect b="5611"/>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5BB52B17">
      <w:pPr>
        <w:pStyle w:val="3"/>
        <w:bidi w:val="0"/>
      </w:pPr>
      <w:bookmarkStart w:id="23" w:name="_Toc13965"/>
      <w:bookmarkStart w:id="24" w:name="_Toc17973"/>
      <w:r>
        <w:rPr>
          <w:rFonts w:hint="eastAsia"/>
          <w:lang w:val="en-US" w:eastAsia="zh-CN"/>
        </w:rPr>
        <w:t>2.14</w:t>
      </w:r>
      <w:r>
        <w:t>智能客服</w:t>
      </w:r>
      <w:bookmarkEnd w:id="23"/>
      <w:bookmarkEnd w:id="24"/>
    </w:p>
    <w:p w14:paraId="540FAEF7">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ascii="MSPSDV+SimSun" w:hAnsi="MSPSDV+SimSun" w:cs="MSPSDV+SimSun"/>
          <w:color w:val="000000"/>
          <w:spacing w:val="0"/>
          <w:sz w:val="24"/>
          <w:szCs w:val="22"/>
        </w:rPr>
        <w:t>智能客服24小时在线，用户可随时咨询业务相关问题。</w:t>
      </w:r>
    </w:p>
    <w:p w14:paraId="3EA74CA3">
      <w:pPr>
        <w:jc w:val="center"/>
        <w:rPr>
          <w:rFonts w:hint="eastAsia"/>
          <w:lang w:eastAsia="zh-CN"/>
        </w:rPr>
      </w:pPr>
      <w:r>
        <w:rPr>
          <w:rFonts w:ascii="宋体" w:hAnsi="宋体" w:eastAsia="宋体" w:cs="宋体"/>
          <w:sz w:val="24"/>
          <w:szCs w:val="24"/>
        </w:rPr>
        <w:drawing>
          <wp:inline distT="0" distB="0" distL="114300" distR="114300">
            <wp:extent cx="1607820" cy="3420110"/>
            <wp:effectExtent l="9525" t="9525" r="13335" b="14605"/>
            <wp:docPr id="11"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descr="IMG_256"/>
                    <pic:cNvPicPr>
                      <a:picLocks noChangeAspect="1"/>
                    </pic:cNvPicPr>
                  </pic:nvPicPr>
                  <pic:blipFill>
                    <a:blip r:embed="rId68"/>
                    <a:srcRect b="5024"/>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31615B6C">
      <w:pPr>
        <w:pStyle w:val="3"/>
        <w:bidi w:val="0"/>
        <w:rPr>
          <w:rFonts w:hint="eastAsia" w:eastAsia="黑体"/>
          <w:lang w:val="en-US" w:eastAsia="zh-CN"/>
        </w:rPr>
      </w:pPr>
      <w:bookmarkStart w:id="25" w:name="_Toc4399"/>
      <w:bookmarkStart w:id="26" w:name="_Toc3080"/>
      <w:r>
        <w:rPr>
          <w:rFonts w:hint="eastAsia"/>
          <w:lang w:val="en-US" w:eastAsia="zh-CN"/>
        </w:rPr>
        <w:t>2.15</w:t>
      </w:r>
      <w:r>
        <w:t>我的</w:t>
      </w:r>
      <w:bookmarkEnd w:id="25"/>
      <w:r>
        <w:rPr>
          <w:rFonts w:hint="eastAsia"/>
          <w:lang w:val="en-US" w:eastAsia="zh-CN"/>
        </w:rPr>
        <w:t>订单</w:t>
      </w:r>
      <w:bookmarkEnd w:id="26"/>
    </w:p>
    <w:p w14:paraId="702866B3">
      <w:pPr>
        <w:jc w:val="center"/>
      </w:pPr>
      <w:r>
        <w:rPr>
          <w:rFonts w:ascii="宋体" w:hAnsi="宋体" w:eastAsia="宋体" w:cs="宋体"/>
          <w:sz w:val="24"/>
          <w:szCs w:val="24"/>
        </w:rPr>
        <w:drawing>
          <wp:inline distT="0" distB="0" distL="114300" distR="114300">
            <wp:extent cx="1607820" cy="3420110"/>
            <wp:effectExtent l="9525" t="9525" r="13335" b="14605"/>
            <wp:docPr id="12"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descr="IMG_256"/>
                    <pic:cNvPicPr>
                      <a:picLocks noChangeAspect="1"/>
                    </pic:cNvPicPr>
                  </pic:nvPicPr>
                  <pic:blipFill>
                    <a:blip r:embed="rId69"/>
                    <a:srcRect b="5089"/>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r>
        <w:rPr>
          <w:rFonts w:hint="eastAsia" w:ascii="宋体" w:hAnsi="宋体" w:eastAsia="宋体" w:cs="宋体"/>
          <w:sz w:val="24"/>
          <w:szCs w:val="24"/>
          <w:lang w:val="en-US" w:eastAsia="zh-CN"/>
        </w:rPr>
        <w:t xml:space="preserve">      </w:t>
      </w:r>
      <w:r>
        <w:rPr>
          <w:rFonts w:ascii="宋体" w:hAnsi="宋体" w:eastAsia="宋体" w:cs="宋体"/>
          <w:sz w:val="24"/>
          <w:szCs w:val="24"/>
        </w:rPr>
        <w:drawing>
          <wp:inline distT="0" distB="0" distL="114300" distR="114300">
            <wp:extent cx="1607820" cy="3420110"/>
            <wp:effectExtent l="9525" t="9525" r="13335" b="14605"/>
            <wp:docPr id="1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descr="IMG_256"/>
                    <pic:cNvPicPr>
                      <a:picLocks noChangeAspect="1"/>
                    </pic:cNvPicPr>
                  </pic:nvPicPr>
                  <pic:blipFill>
                    <a:blip r:embed="rId70"/>
                    <a:srcRect b="5052"/>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42EDCFD4">
      <w:pPr>
        <w:jc w:val="both"/>
        <w:rPr>
          <w:rFonts w:hint="eastAsia" w:ascii="宋体" w:hAnsi="宋体" w:eastAsia="宋体" w:cs="宋体"/>
          <w:sz w:val="24"/>
          <w:szCs w:val="24"/>
          <w:lang w:eastAsia="zh-CN"/>
        </w:rPr>
      </w:pPr>
    </w:p>
    <w:p w14:paraId="246EB92F">
      <w:pPr>
        <w:jc w:val="both"/>
        <w:rPr>
          <w:rFonts w:hint="eastAsia"/>
          <w:lang w:eastAsia="zh-CN"/>
        </w:rPr>
      </w:pPr>
    </w:p>
    <w:p w14:paraId="07426F24">
      <w:pPr>
        <w:pStyle w:val="3"/>
        <w:bidi w:val="0"/>
        <w:rPr>
          <w:rFonts w:hint="default" w:eastAsia="黑体"/>
          <w:lang w:val="en-US" w:eastAsia="zh-CN"/>
        </w:rPr>
      </w:pPr>
      <w:bookmarkStart w:id="27" w:name="_Toc13792"/>
      <w:r>
        <w:rPr>
          <w:rFonts w:hint="eastAsia"/>
          <w:lang w:val="en-US" w:eastAsia="zh-CN"/>
        </w:rPr>
        <w:t>2.16发票管理</w:t>
      </w:r>
      <w:bookmarkEnd w:id="27"/>
    </w:p>
    <w:p w14:paraId="7B1B6F3E">
      <w:pPr>
        <w:pStyle w:val="4"/>
        <w:bidi w:val="0"/>
        <w:rPr>
          <w:rFonts w:hint="eastAsia"/>
          <w:lang w:val="en-US" w:eastAsia="zh-CN"/>
        </w:rPr>
      </w:pPr>
      <w:bookmarkStart w:id="28" w:name="_Toc31656"/>
      <w:r>
        <w:rPr>
          <w:rFonts w:hint="eastAsia"/>
          <w:lang w:val="en-US" w:eastAsia="zh-CN"/>
        </w:rPr>
        <w:t>2.16.1抬头管理</w:t>
      </w:r>
      <w:bookmarkEnd w:id="28"/>
    </w:p>
    <w:p w14:paraId="5F02FF94">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ascii="MSPSDV+SimSun" w:hAnsi="MSPSDV+SimSun" w:cs="MSPSDV+SimSun"/>
          <w:color w:val="000000"/>
          <w:spacing w:val="0"/>
          <w:sz w:val="24"/>
          <w:szCs w:val="22"/>
        </w:rPr>
        <w:t>第一步，点击【我的】，进入我的模块；</w:t>
      </w:r>
    </w:p>
    <w:p w14:paraId="6651642B">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ascii="MSPSDV+SimSun" w:hAnsi="MSPSDV+SimSun" w:cs="MSPSDV+SimSun"/>
          <w:color w:val="000000"/>
          <w:spacing w:val="0"/>
          <w:sz w:val="24"/>
          <w:szCs w:val="22"/>
        </w:rPr>
        <w:t>第二步，点击【发票管理】，发票管理页；</w:t>
      </w:r>
    </w:p>
    <w:p w14:paraId="07A3B880">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ascii="MSPSDV+SimSun" w:hAnsi="MSPSDV+SimSun" w:cs="MSPSDV+SimSun"/>
          <w:color w:val="000000"/>
          <w:spacing w:val="0"/>
          <w:sz w:val="24"/>
          <w:szCs w:val="22"/>
        </w:rPr>
        <w:t>第三步，点击【抬头管理】，进入抬头管理页；</w:t>
      </w:r>
    </w:p>
    <w:p w14:paraId="3DC928A6">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ascii="MSPSDV+SimSun" w:hAnsi="MSPSDV+SimSun" w:cs="MSPSDV+SimSun"/>
          <w:color w:val="000000"/>
          <w:spacing w:val="0"/>
          <w:sz w:val="24"/>
          <w:szCs w:val="22"/>
        </w:rPr>
        <w:t>第四步，点击【添加发票抬头】，进入添加发票抬头页；</w:t>
      </w:r>
    </w:p>
    <w:p w14:paraId="4D4BEB66">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ascii="MSPSDV+SimSun" w:hAnsi="MSPSDV+SimSun" w:cs="MSPSDV+SimSun"/>
          <w:color w:val="000000"/>
          <w:spacing w:val="0"/>
          <w:sz w:val="24"/>
          <w:szCs w:val="22"/>
        </w:rPr>
        <w:t>第五步，输入抬头信息，并点击【确认并保存】；</w:t>
      </w:r>
    </w:p>
    <w:p w14:paraId="0393A8CC">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1607820" cy="3420110"/>
            <wp:effectExtent l="9525" t="9525" r="13335" b="14605"/>
            <wp:docPr id="29"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 descr="IMG_256"/>
                    <pic:cNvPicPr>
                      <a:picLocks noChangeAspect="1"/>
                    </pic:cNvPicPr>
                  </pic:nvPicPr>
                  <pic:blipFill>
                    <a:blip r:embed="rId71"/>
                    <a:srcRect b="5357"/>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r>
        <w:rPr>
          <w:rFonts w:hint="eastAsia" w:ascii="宋体" w:hAnsi="宋体" w:cs="宋体"/>
          <w:sz w:val="24"/>
          <w:szCs w:val="24"/>
          <w:lang w:val="en-US" w:eastAsia="zh-CN"/>
        </w:rPr>
        <w:t xml:space="preserve"> </w:t>
      </w:r>
      <w:r>
        <w:rPr>
          <w:rFonts w:ascii="宋体" w:hAnsi="宋体" w:eastAsia="宋体" w:cs="宋体"/>
          <w:sz w:val="24"/>
          <w:szCs w:val="24"/>
        </w:rPr>
        <w:drawing>
          <wp:inline distT="0" distB="0" distL="114300" distR="114300">
            <wp:extent cx="1607820" cy="3420110"/>
            <wp:effectExtent l="9525" t="9525" r="13335" b="14605"/>
            <wp:docPr id="43"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6" descr="IMG_256"/>
                    <pic:cNvPicPr>
                      <a:picLocks noChangeAspect="1"/>
                    </pic:cNvPicPr>
                  </pic:nvPicPr>
                  <pic:blipFill>
                    <a:blip r:embed="rId72"/>
                    <a:srcRect b="5508"/>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r>
        <w:rPr>
          <w:rFonts w:hint="eastAsia" w:ascii="宋体" w:hAnsi="宋体" w:cs="宋体"/>
          <w:sz w:val="24"/>
          <w:szCs w:val="24"/>
          <w:lang w:val="en-US" w:eastAsia="zh-CN"/>
        </w:rPr>
        <w:t xml:space="preserve"> </w:t>
      </w:r>
      <w:r>
        <w:rPr>
          <w:rFonts w:ascii="宋体" w:hAnsi="宋体" w:eastAsia="宋体" w:cs="宋体"/>
          <w:sz w:val="24"/>
          <w:szCs w:val="24"/>
        </w:rPr>
        <w:drawing>
          <wp:inline distT="0" distB="0" distL="114300" distR="114300">
            <wp:extent cx="1607820" cy="3420110"/>
            <wp:effectExtent l="9525" t="9525" r="13335" b="14605"/>
            <wp:docPr id="44"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7" descr="IMG_256"/>
                    <pic:cNvPicPr>
                      <a:picLocks noChangeAspect="1"/>
                    </pic:cNvPicPr>
                  </pic:nvPicPr>
                  <pic:blipFill>
                    <a:blip r:embed="rId73"/>
                    <a:srcRect b="5541"/>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r>
        <w:rPr>
          <w:rFonts w:hint="eastAsia" w:ascii="宋体" w:hAnsi="宋体" w:cs="宋体"/>
          <w:sz w:val="24"/>
          <w:szCs w:val="24"/>
          <w:lang w:val="en-US" w:eastAsia="zh-CN"/>
        </w:rPr>
        <w:t xml:space="preserve">     </w:t>
      </w:r>
      <w:r>
        <w:rPr>
          <w:rFonts w:hint="eastAsia" w:ascii="宋体" w:hAnsi="宋体" w:eastAsia="宋体" w:cs="宋体"/>
          <w:sz w:val="24"/>
          <w:szCs w:val="24"/>
          <w:lang w:val="en-US" w:eastAsia="zh-CN"/>
        </w:rPr>
        <w:t xml:space="preserve">     </w:t>
      </w:r>
    </w:p>
    <w:p w14:paraId="0A296D39">
      <w:pPr>
        <w:pStyle w:val="4"/>
        <w:bidi w:val="0"/>
        <w:rPr>
          <w:rFonts w:hint="default"/>
          <w:lang w:val="en-US" w:eastAsia="zh-CN"/>
        </w:rPr>
      </w:pPr>
      <w:bookmarkStart w:id="29" w:name="_Toc22994"/>
      <w:r>
        <w:rPr>
          <w:rFonts w:hint="eastAsia"/>
          <w:lang w:val="en-US" w:eastAsia="zh-CN"/>
        </w:rPr>
        <w:t>2.16.2发票下载</w:t>
      </w:r>
      <w:bookmarkEnd w:id="29"/>
    </w:p>
    <w:p w14:paraId="19C635A4">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ascii="MSPSDV+SimSun" w:hAnsi="MSPSDV+SimSun" w:cs="MSPSDV+SimSun"/>
          <w:color w:val="000000"/>
          <w:spacing w:val="0"/>
          <w:sz w:val="24"/>
          <w:szCs w:val="22"/>
        </w:rPr>
        <w:t>第</w:t>
      </w:r>
      <w:r>
        <w:rPr>
          <w:rFonts w:hint="eastAsia" w:ascii="MSPSDV+SimSun" w:hAnsi="MSPSDV+SimSun" w:cs="MSPSDV+SimSun"/>
          <w:color w:val="000000"/>
          <w:spacing w:val="0"/>
          <w:sz w:val="24"/>
          <w:szCs w:val="22"/>
          <w:lang w:val="en-US" w:eastAsia="zh-CN"/>
        </w:rPr>
        <w:t>一</w:t>
      </w:r>
      <w:r>
        <w:rPr>
          <w:rFonts w:ascii="MSPSDV+SimSun" w:hAnsi="MSPSDV+SimSun" w:cs="MSPSDV+SimSun"/>
          <w:color w:val="000000"/>
          <w:spacing w:val="0"/>
          <w:sz w:val="24"/>
          <w:szCs w:val="22"/>
        </w:rPr>
        <w:t>步，</w:t>
      </w:r>
      <w:r>
        <w:rPr>
          <w:rFonts w:hint="eastAsia" w:ascii="MSPSDV+SimSun" w:hAnsi="MSPSDV+SimSun" w:cs="MSPSDV+SimSun"/>
          <w:color w:val="000000"/>
          <w:spacing w:val="0"/>
          <w:sz w:val="24"/>
          <w:szCs w:val="22"/>
          <w:lang w:val="en-US" w:eastAsia="zh-CN"/>
        </w:rPr>
        <w:t>在发票管理页面中</w:t>
      </w:r>
      <w:r>
        <w:rPr>
          <w:rFonts w:ascii="MSPSDV+SimSun" w:hAnsi="MSPSDV+SimSun" w:cs="MSPSDV+SimSun"/>
          <w:color w:val="000000"/>
          <w:spacing w:val="0"/>
          <w:sz w:val="24"/>
          <w:szCs w:val="22"/>
        </w:rPr>
        <w:t>点击【</w:t>
      </w:r>
      <w:r>
        <w:rPr>
          <w:rFonts w:hint="eastAsia" w:ascii="MSPSDV+SimSun" w:hAnsi="MSPSDV+SimSun" w:cs="MSPSDV+SimSun"/>
          <w:color w:val="000000"/>
          <w:spacing w:val="0"/>
          <w:sz w:val="24"/>
          <w:szCs w:val="22"/>
          <w:lang w:val="en-US" w:eastAsia="zh-CN"/>
        </w:rPr>
        <w:t>我的发票</w:t>
      </w:r>
      <w:r>
        <w:rPr>
          <w:rFonts w:ascii="MSPSDV+SimSun" w:hAnsi="MSPSDV+SimSun" w:cs="MSPSDV+SimSun"/>
          <w:color w:val="000000"/>
          <w:spacing w:val="0"/>
          <w:sz w:val="24"/>
          <w:szCs w:val="22"/>
        </w:rPr>
        <w:t>】；</w:t>
      </w:r>
    </w:p>
    <w:p w14:paraId="4B38B7D3">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ascii="MSPSDV+SimSun" w:hAnsi="MSPSDV+SimSun" w:cs="MSPSDV+SimSun"/>
          <w:color w:val="000000"/>
          <w:spacing w:val="0"/>
          <w:sz w:val="24"/>
          <w:szCs w:val="22"/>
        </w:rPr>
        <w:t>第</w:t>
      </w:r>
      <w:r>
        <w:rPr>
          <w:rFonts w:hint="eastAsia" w:ascii="MSPSDV+SimSun" w:hAnsi="MSPSDV+SimSun" w:cs="MSPSDV+SimSun"/>
          <w:color w:val="000000"/>
          <w:spacing w:val="0"/>
          <w:sz w:val="24"/>
          <w:szCs w:val="22"/>
          <w:lang w:val="en-US" w:eastAsia="zh-CN"/>
        </w:rPr>
        <w:t>二</w:t>
      </w:r>
      <w:r>
        <w:rPr>
          <w:rFonts w:ascii="MSPSDV+SimSun" w:hAnsi="MSPSDV+SimSun" w:cs="MSPSDV+SimSun"/>
          <w:color w:val="000000"/>
          <w:spacing w:val="0"/>
          <w:sz w:val="24"/>
          <w:szCs w:val="22"/>
        </w:rPr>
        <w:t>步，</w:t>
      </w:r>
      <w:r>
        <w:rPr>
          <w:rFonts w:hint="eastAsia" w:ascii="MSPSDV+SimSun" w:hAnsi="MSPSDV+SimSun" w:cs="MSPSDV+SimSun"/>
          <w:color w:val="000000"/>
          <w:spacing w:val="0"/>
          <w:sz w:val="24"/>
          <w:szCs w:val="22"/>
          <w:lang w:val="en-US" w:eastAsia="zh-CN"/>
        </w:rPr>
        <w:t>选择已开具发票</w:t>
      </w:r>
      <w:r>
        <w:rPr>
          <w:rFonts w:ascii="MSPSDV+SimSun" w:hAnsi="MSPSDV+SimSun" w:cs="MSPSDV+SimSun"/>
          <w:color w:val="000000"/>
          <w:spacing w:val="0"/>
          <w:sz w:val="24"/>
          <w:szCs w:val="22"/>
        </w:rPr>
        <w:t>；</w:t>
      </w:r>
    </w:p>
    <w:p w14:paraId="2C0915CE">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1607820" cy="3420110"/>
            <wp:effectExtent l="9525" t="9525" r="13335" b="14605"/>
            <wp:docPr id="45"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8" descr="IMG_256"/>
                    <pic:cNvPicPr>
                      <a:picLocks noChangeAspect="1"/>
                    </pic:cNvPicPr>
                  </pic:nvPicPr>
                  <pic:blipFill>
                    <a:blip r:embed="rId74"/>
                    <a:srcRect b="5823"/>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0D9DB3E8">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ascii="MSPSDV+SimSun" w:hAnsi="MSPSDV+SimSun" w:cs="MSPSDV+SimSun"/>
          <w:color w:val="000000"/>
          <w:spacing w:val="0"/>
          <w:sz w:val="24"/>
          <w:szCs w:val="22"/>
        </w:rPr>
        <w:t>第</w:t>
      </w:r>
      <w:r>
        <w:rPr>
          <w:rFonts w:hint="eastAsia" w:ascii="MSPSDV+SimSun" w:hAnsi="MSPSDV+SimSun" w:cs="MSPSDV+SimSun"/>
          <w:color w:val="000000"/>
          <w:spacing w:val="0"/>
          <w:sz w:val="24"/>
          <w:szCs w:val="22"/>
          <w:lang w:val="en-US" w:eastAsia="zh-CN"/>
        </w:rPr>
        <w:t>三</w:t>
      </w:r>
      <w:r>
        <w:rPr>
          <w:rFonts w:ascii="MSPSDV+SimSun" w:hAnsi="MSPSDV+SimSun" w:cs="MSPSDV+SimSun"/>
          <w:color w:val="000000"/>
          <w:spacing w:val="0"/>
          <w:sz w:val="24"/>
          <w:szCs w:val="22"/>
        </w:rPr>
        <w:t>步，</w:t>
      </w:r>
      <w:r>
        <w:rPr>
          <w:rFonts w:hint="eastAsia" w:ascii="MSPSDV+SimSun" w:hAnsi="MSPSDV+SimSun" w:cs="MSPSDV+SimSun"/>
          <w:color w:val="000000"/>
          <w:spacing w:val="0"/>
          <w:sz w:val="24"/>
          <w:szCs w:val="22"/>
          <w:lang w:val="en-US" w:eastAsia="zh-CN"/>
        </w:rPr>
        <w:t>点击【下载发票】</w:t>
      </w:r>
      <w:r>
        <w:rPr>
          <w:rFonts w:ascii="MSPSDV+SimSun" w:hAnsi="MSPSDV+SimSun" w:cs="MSPSDV+SimSun"/>
          <w:color w:val="000000"/>
          <w:spacing w:val="0"/>
          <w:sz w:val="24"/>
          <w:szCs w:val="22"/>
        </w:rPr>
        <w:t>；</w:t>
      </w:r>
    </w:p>
    <w:p w14:paraId="75B631AD">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1607820" cy="3420110"/>
            <wp:effectExtent l="9525" t="9525" r="13335" b="14605"/>
            <wp:docPr id="46"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9" descr="IMG_256"/>
                    <pic:cNvPicPr>
                      <a:picLocks noChangeAspect="1"/>
                    </pic:cNvPicPr>
                  </pic:nvPicPr>
                  <pic:blipFill>
                    <a:blip r:embed="rId75"/>
                    <a:srcRect b="4926"/>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265E36A1">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ascii="MSPSDV+SimSun" w:hAnsi="MSPSDV+SimSun" w:cs="MSPSDV+SimSun"/>
          <w:color w:val="000000"/>
          <w:spacing w:val="0"/>
          <w:sz w:val="24"/>
          <w:szCs w:val="22"/>
        </w:rPr>
      </w:pPr>
      <w:r>
        <w:rPr>
          <w:rFonts w:ascii="MSPSDV+SimSun" w:hAnsi="MSPSDV+SimSun" w:cs="MSPSDV+SimSun"/>
          <w:color w:val="000000"/>
          <w:spacing w:val="0"/>
          <w:sz w:val="24"/>
          <w:szCs w:val="22"/>
        </w:rPr>
        <w:t>第</w:t>
      </w:r>
      <w:r>
        <w:rPr>
          <w:rFonts w:hint="eastAsia" w:ascii="MSPSDV+SimSun" w:hAnsi="MSPSDV+SimSun" w:cs="MSPSDV+SimSun"/>
          <w:color w:val="000000"/>
          <w:spacing w:val="0"/>
          <w:sz w:val="24"/>
          <w:szCs w:val="22"/>
          <w:lang w:val="en-US" w:eastAsia="zh-CN"/>
        </w:rPr>
        <w:t>四</w:t>
      </w:r>
      <w:r>
        <w:rPr>
          <w:rFonts w:ascii="MSPSDV+SimSun" w:hAnsi="MSPSDV+SimSun" w:cs="MSPSDV+SimSun"/>
          <w:color w:val="000000"/>
          <w:spacing w:val="0"/>
          <w:sz w:val="24"/>
          <w:szCs w:val="22"/>
        </w:rPr>
        <w:t>步，</w:t>
      </w:r>
      <w:r>
        <w:rPr>
          <w:rFonts w:hint="eastAsia" w:ascii="MSPSDV+SimSun" w:hAnsi="MSPSDV+SimSun" w:cs="MSPSDV+SimSun"/>
          <w:color w:val="000000"/>
          <w:spacing w:val="0"/>
          <w:sz w:val="24"/>
          <w:szCs w:val="22"/>
          <w:lang w:val="en-US" w:eastAsia="zh-CN"/>
        </w:rPr>
        <w:t>输入邮箱地址并点击【发送】</w:t>
      </w:r>
      <w:r>
        <w:rPr>
          <w:rFonts w:ascii="MSPSDV+SimSun" w:hAnsi="MSPSDV+SimSun" w:cs="MSPSDV+SimSun"/>
          <w:color w:val="000000"/>
          <w:spacing w:val="0"/>
          <w:sz w:val="24"/>
          <w:szCs w:val="22"/>
        </w:rPr>
        <w:t>；</w:t>
      </w:r>
    </w:p>
    <w:p w14:paraId="3C87CA9F">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1607820" cy="3420110"/>
            <wp:effectExtent l="9525" t="9525" r="13335" b="14605"/>
            <wp:docPr id="47"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0" descr="IMG_256"/>
                    <pic:cNvPicPr>
                      <a:picLocks noChangeAspect="1"/>
                    </pic:cNvPicPr>
                  </pic:nvPicPr>
                  <pic:blipFill>
                    <a:blip r:embed="rId76"/>
                    <a:srcRect b="5200"/>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58CE40BF">
      <w:pPr>
        <w:pStyle w:val="3"/>
        <w:bidi w:val="0"/>
        <w:rPr>
          <w:rFonts w:hint="default" w:eastAsia="黑体"/>
          <w:lang w:val="en-US" w:eastAsia="zh-CN"/>
        </w:rPr>
      </w:pPr>
      <w:bookmarkStart w:id="30" w:name="_Toc1153"/>
      <w:r>
        <w:rPr>
          <w:rFonts w:hint="eastAsia"/>
          <w:lang w:val="en-US" w:eastAsia="zh-CN"/>
        </w:rPr>
        <w:t>2.17我的企业</w:t>
      </w:r>
      <w:bookmarkEnd w:id="30"/>
    </w:p>
    <w:p w14:paraId="31F573AE">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left"/>
        <w:textAlignment w:val="auto"/>
        <w:rPr>
          <w:rFonts w:hint="eastAsia" w:ascii="MSPSDV+SimSun" w:hAnsi="MSPSDV+SimSun" w:cs="MSPSDV+SimSun"/>
          <w:color w:val="000000"/>
          <w:spacing w:val="0"/>
          <w:sz w:val="24"/>
          <w:szCs w:val="22"/>
          <w:lang w:val="en-US" w:eastAsia="zh-CN"/>
        </w:rPr>
      </w:pPr>
      <w:r>
        <w:rPr>
          <w:rFonts w:hint="eastAsia" w:ascii="MSPSDV+SimSun" w:hAnsi="MSPSDV+SimSun" w:cs="MSPSDV+SimSun"/>
          <w:color w:val="000000"/>
          <w:spacing w:val="0"/>
          <w:sz w:val="24"/>
          <w:szCs w:val="22"/>
          <w:lang w:val="en-US" w:eastAsia="zh-CN"/>
        </w:rPr>
        <w:t>分为我管理的企业和我加入的企业，个人用户可以成为多家企业管理员同时也可以加入其他企业变为成员，管理员和成员所能看到的企业信息不同。</w:t>
      </w:r>
    </w:p>
    <w:p w14:paraId="55241643">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1607820" cy="3420110"/>
            <wp:effectExtent l="9525" t="9525" r="13335" b="14605"/>
            <wp:docPr id="48"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1" descr="IMG_256"/>
                    <pic:cNvPicPr>
                      <a:picLocks noChangeAspect="1"/>
                    </pic:cNvPicPr>
                  </pic:nvPicPr>
                  <pic:blipFill>
                    <a:blip r:embed="rId77"/>
                    <a:srcRect b="5599"/>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0F7CFDA5">
      <w:pPr>
        <w:pStyle w:val="3"/>
        <w:bidi w:val="0"/>
        <w:rPr>
          <w:rFonts w:hint="default" w:eastAsia="黑体"/>
          <w:lang w:val="en-US" w:eastAsia="zh-CN"/>
        </w:rPr>
      </w:pPr>
      <w:bookmarkStart w:id="31" w:name="_Toc31200"/>
      <w:r>
        <w:rPr>
          <w:rFonts w:hint="eastAsia"/>
          <w:lang w:val="en-US" w:eastAsia="zh-CN"/>
        </w:rPr>
        <w:t>2.18我的申请</w:t>
      </w:r>
      <w:bookmarkEnd w:id="31"/>
    </w:p>
    <w:p w14:paraId="4EF5AB48">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both"/>
        <w:textAlignment w:val="auto"/>
        <w:rPr>
          <w:rFonts w:hint="eastAsia" w:ascii="MSPSDV+SimSun" w:hAnsi="MSPSDV+SimSun" w:cs="MSPSDV+SimSun"/>
          <w:color w:val="000000"/>
          <w:spacing w:val="0"/>
          <w:sz w:val="24"/>
          <w:szCs w:val="22"/>
          <w:lang w:val="en-US" w:eastAsia="zh-CN"/>
        </w:rPr>
      </w:pPr>
      <w:r>
        <w:rPr>
          <w:rFonts w:hint="eastAsia" w:ascii="MSPSDV+SimSun" w:hAnsi="MSPSDV+SimSun" w:cs="MSPSDV+SimSun"/>
          <w:color w:val="000000"/>
          <w:spacing w:val="0"/>
          <w:sz w:val="24"/>
          <w:szCs w:val="22"/>
          <w:lang w:val="en-US" w:eastAsia="zh-CN"/>
        </w:rPr>
        <w:t>此处用于查看企业成员发起的加入企业申请记录和平台授权申请记录。</w:t>
      </w:r>
    </w:p>
    <w:p w14:paraId="19B1B1A6">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1607820" cy="3420110"/>
            <wp:effectExtent l="9525" t="9525" r="13335" b="14605"/>
            <wp:docPr id="49"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2" descr="IMG_256"/>
                    <pic:cNvPicPr>
                      <a:picLocks noChangeAspect="1"/>
                    </pic:cNvPicPr>
                  </pic:nvPicPr>
                  <pic:blipFill>
                    <a:blip r:embed="rId78"/>
                    <a:srcRect b="5171"/>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5C7C69D7">
      <w:pPr>
        <w:pStyle w:val="3"/>
        <w:bidi w:val="0"/>
        <w:rPr>
          <w:rFonts w:hint="eastAsia"/>
          <w:lang w:val="en-US" w:eastAsia="zh-CN"/>
        </w:rPr>
      </w:pPr>
      <w:bookmarkStart w:id="32" w:name="_Toc10930"/>
      <w:r>
        <w:rPr>
          <w:rFonts w:hint="eastAsia"/>
          <w:lang w:val="en-US" w:eastAsia="zh-CN"/>
        </w:rPr>
        <w:t>2.19扫码设置</w:t>
      </w:r>
      <w:bookmarkEnd w:id="32"/>
    </w:p>
    <w:p w14:paraId="0445DC7A">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both"/>
        <w:textAlignment w:val="auto"/>
        <w:rPr>
          <w:rFonts w:hint="default"/>
          <w:lang w:val="en-US" w:eastAsia="zh-CN"/>
        </w:rPr>
      </w:pPr>
      <w:r>
        <w:rPr>
          <w:rFonts w:hint="eastAsia" w:ascii="MSPSDV+SimSun" w:hAnsi="MSPSDV+SimSun" w:cs="MSPSDV+SimSun"/>
          <w:color w:val="000000"/>
          <w:spacing w:val="0"/>
          <w:sz w:val="24"/>
          <w:szCs w:val="22"/>
          <w:lang w:val="en-US" w:eastAsia="zh-CN"/>
        </w:rPr>
        <w:t>此处可对pin码进行修改，并且可以通过验证码校验的方式重置pin码。以及对扫码应用中的生物特征校验进行启用停用设置。</w:t>
      </w:r>
    </w:p>
    <w:p w14:paraId="79BE126A">
      <w:pPr>
        <w:keepNext w:val="0"/>
        <w:keepLines w:val="0"/>
        <w:pageBreakBefore w:val="0"/>
        <w:widowControl w:val="0"/>
        <w:kinsoku/>
        <w:wordWrap/>
        <w:overflowPunct/>
        <w:topLinePunct w:val="0"/>
        <w:autoSpaceDE w:val="0"/>
        <w:autoSpaceDN w:val="0"/>
        <w:bidi w:val="0"/>
        <w:adjustRightInd/>
        <w:snapToGrid/>
        <w:spacing w:after="0" w:line="360" w:lineRule="auto"/>
        <w:ind w:left="0" w:right="0" w:firstLine="0"/>
        <w:jc w:val="center"/>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1607820" cy="3420110"/>
            <wp:effectExtent l="9525" t="9525" r="13335" b="14605"/>
            <wp:docPr id="50"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3" descr="IMG_256"/>
                    <pic:cNvPicPr>
                      <a:picLocks noChangeAspect="1"/>
                    </pic:cNvPicPr>
                  </pic:nvPicPr>
                  <pic:blipFill>
                    <a:blip r:embed="rId79"/>
                    <a:srcRect b="5635"/>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r>
        <w:rPr>
          <w:rFonts w:hint="eastAsia" w:ascii="宋体" w:hAnsi="宋体" w:eastAsia="宋体" w:cs="宋体"/>
          <w:sz w:val="24"/>
          <w:szCs w:val="24"/>
          <w:lang w:val="en-US" w:eastAsia="zh-CN"/>
        </w:rPr>
        <w:t xml:space="preserve"> </w:t>
      </w:r>
      <w:r>
        <w:rPr>
          <w:rFonts w:ascii="宋体" w:hAnsi="宋体" w:eastAsia="宋体" w:cs="宋体"/>
          <w:sz w:val="24"/>
          <w:szCs w:val="24"/>
        </w:rPr>
        <w:drawing>
          <wp:inline distT="0" distB="0" distL="114300" distR="114300">
            <wp:extent cx="1607820" cy="3420110"/>
            <wp:effectExtent l="9525" t="9525" r="13335" b="14605"/>
            <wp:docPr id="51"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4" descr="IMG_256"/>
                    <pic:cNvPicPr>
                      <a:picLocks noChangeAspect="1"/>
                    </pic:cNvPicPr>
                  </pic:nvPicPr>
                  <pic:blipFill>
                    <a:blip r:embed="rId80"/>
                    <a:srcRect b="5418"/>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r>
        <w:rPr>
          <w:rFonts w:hint="eastAsia" w:ascii="宋体" w:hAnsi="宋体" w:eastAsia="宋体" w:cs="宋体"/>
          <w:sz w:val="24"/>
          <w:szCs w:val="24"/>
          <w:lang w:val="en-US" w:eastAsia="zh-CN"/>
        </w:rPr>
        <w:t xml:space="preserve"> </w:t>
      </w:r>
      <w:r>
        <w:rPr>
          <w:rFonts w:ascii="宋体" w:hAnsi="宋体" w:eastAsia="宋体" w:cs="宋体"/>
          <w:sz w:val="24"/>
          <w:szCs w:val="24"/>
        </w:rPr>
        <w:drawing>
          <wp:inline distT="0" distB="0" distL="114300" distR="114300">
            <wp:extent cx="1607820" cy="3420110"/>
            <wp:effectExtent l="9525" t="9525" r="13335" b="14605"/>
            <wp:docPr id="52"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5" descr="IMG_256"/>
                    <pic:cNvPicPr>
                      <a:picLocks noChangeAspect="1"/>
                    </pic:cNvPicPr>
                  </pic:nvPicPr>
                  <pic:blipFill>
                    <a:blip r:embed="rId81"/>
                    <a:srcRect b="5052"/>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p w14:paraId="39061869">
      <w:pPr>
        <w:pStyle w:val="3"/>
        <w:bidi w:val="0"/>
        <w:rPr>
          <w:rFonts w:hint="eastAsia"/>
          <w:lang w:val="en-US" w:eastAsia="zh-CN"/>
        </w:rPr>
      </w:pPr>
      <w:bookmarkStart w:id="33" w:name="_Toc20955"/>
      <w:r>
        <w:rPr>
          <w:rFonts w:hint="eastAsia"/>
          <w:lang w:val="en-US" w:eastAsia="zh-CN"/>
        </w:rPr>
        <w:t>2.20设置</w:t>
      </w:r>
      <w:bookmarkEnd w:id="33"/>
    </w:p>
    <w:p w14:paraId="0B2A73B4">
      <w:pPr>
        <w:rPr>
          <w:rFonts w:hint="default"/>
          <w:lang w:val="en-US" w:eastAsia="zh-CN"/>
        </w:rPr>
      </w:pPr>
      <w:r>
        <w:rPr>
          <w:rFonts w:hint="eastAsia" w:ascii="MSPSDV+SimSun" w:hAnsi="MSPSDV+SimSun" w:cs="MSPSDV+SimSun"/>
          <w:color w:val="000000"/>
          <w:spacing w:val="0"/>
          <w:sz w:val="24"/>
          <w:szCs w:val="22"/>
          <w:lang w:val="en-US" w:eastAsia="zh-CN"/>
        </w:rPr>
        <w:t>此处可对启用或停用生物验证登录方式。</w:t>
      </w:r>
    </w:p>
    <w:p w14:paraId="0F01ADC5">
      <w:pPr>
        <w:jc w:val="center"/>
        <w:rPr>
          <w:rFonts w:hint="default"/>
          <w:lang w:val="en-US" w:eastAsia="zh-CN"/>
        </w:rPr>
      </w:pPr>
      <w:r>
        <w:rPr>
          <w:rFonts w:ascii="宋体" w:hAnsi="宋体" w:eastAsia="宋体" w:cs="宋体"/>
          <w:sz w:val="24"/>
          <w:szCs w:val="24"/>
        </w:rPr>
        <w:drawing>
          <wp:inline distT="0" distB="0" distL="114300" distR="114300">
            <wp:extent cx="1607820" cy="3420110"/>
            <wp:effectExtent l="9525" t="9525" r="13335" b="14605"/>
            <wp:docPr id="53"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6" descr="IMG_256"/>
                    <pic:cNvPicPr>
                      <a:picLocks noChangeAspect="1"/>
                    </pic:cNvPicPr>
                  </pic:nvPicPr>
                  <pic:blipFill>
                    <a:blip r:embed="rId82"/>
                    <a:srcRect b="5093"/>
                    <a:stretch>
                      <a:fillRect/>
                    </a:stretch>
                  </pic:blipFill>
                  <pic:spPr>
                    <a:xfrm>
                      <a:off x="0" y="0"/>
                      <a:ext cx="1607820" cy="3420110"/>
                    </a:xfrm>
                    <a:prstGeom prst="rect">
                      <a:avLst/>
                    </a:prstGeom>
                    <a:noFill/>
                    <a:ln w="9525">
                      <a:solidFill>
                        <a:schemeClr val="bg1">
                          <a:lumMod val="85000"/>
                        </a:schemeClr>
                      </a:solidFill>
                    </a:ln>
                  </pic:spPr>
                </pic:pic>
              </a:graphicData>
            </a:graphic>
          </wp:inline>
        </w:drawing>
      </w:r>
    </w:p>
    <w:sectPr>
      <w:headerReference r:id="rId3" w:type="default"/>
      <w:footerReference r:id="rId4" w:type="default"/>
      <w:pgSz w:w="11906" w:h="16838"/>
      <w:pgMar w:top="1440" w:right="1700" w:bottom="1440" w:left="1797" w:header="850" w:footer="567"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8"/>
    <w:family w:val="script"/>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SPSDV+SimSun">
    <w:altName w:val="Segoe UI Symbol"/>
    <w:panose1 w:val="02000500000000000000"/>
    <w:charset w:val="01"/>
    <w:family w:val="auto"/>
    <w:pitch w:val="default"/>
    <w:sig w:usb0="00000000" w:usb1="00000000" w:usb2="00000000" w:usb3="00000000" w:csb0="00000000" w:csb1="00000000"/>
  </w:font>
  <w:font w:name="Segoe UI Symbol">
    <w:panose1 w:val="020B0502040204020203"/>
    <w:charset w:val="00"/>
    <w:family w:val="auto"/>
    <w:pitch w:val="default"/>
    <w:sig w:usb0="800001E3" w:usb1="1200FFEF" w:usb2="00040000" w:usb3="04000000" w:csb0="00000001" w:csb1="4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CDC28B">
    <w:pPr>
      <w:pStyle w:val="7"/>
      <w:jc w:val="center"/>
      <w:rPr>
        <w:rFonts w:hint="eastAsia"/>
        <w:b/>
        <w:bCs/>
        <w:sz w:val="24"/>
        <w:szCs w:val="24"/>
      </w:rPr>
    </w:pPr>
    <w:r>
      <w:rPr>
        <w:sz w:val="24"/>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BCF4CBB">
                          <w:pPr>
                            <w:pStyle w:val="7"/>
                            <w:jc w:val="center"/>
                          </w:pPr>
                          <w:r>
                            <w:rPr>
                              <w:b/>
                              <w:bCs/>
                              <w:sz w:val="24"/>
                              <w:szCs w:val="24"/>
                            </w:rPr>
                            <w:fldChar w:fldCharType="begin"/>
                          </w:r>
                          <w:r>
                            <w:rPr>
                              <w:b/>
                              <w:bCs/>
                            </w:rPr>
                            <w:instrText xml:space="preserve">PAGE</w:instrText>
                          </w:r>
                          <w:r>
                            <w:rPr>
                              <w:b/>
                              <w:bCs/>
                              <w:sz w:val="24"/>
                              <w:szCs w:val="24"/>
                            </w:rPr>
                            <w:fldChar w:fldCharType="separate"/>
                          </w:r>
                          <w:r>
                            <w:rPr>
                              <w:b/>
                              <w:bCs/>
                            </w:rPr>
                            <w:t>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1</w:t>
                          </w:r>
                          <w:r>
                            <w:rPr>
                              <w:b/>
                              <w:bCs/>
                              <w:sz w:val="24"/>
                              <w:szCs w:val="24"/>
                            </w:rPr>
                            <w:fldChar w:fldCharType="end"/>
                          </w:r>
                        </w:p>
                      </w:txbxContent>
                    </wps:txbx>
                    <wps:bodyPr vert="horz" wrap="none" lIns="0" tIns="0" rIns="0" bIns="0" anchor="t" anchorCtr="0" upright="0">
                      <a:spAutoFit/>
                    </wps:bodyPr>
                  </wps:wsp>
                </a:graphicData>
              </a:graphic>
            </wp:anchor>
          </w:drawing>
        </mc:Choice>
        <mc:Fallback>
          <w:pict>
            <v:shape id="文本框 7"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M6pebnPAAAABQEAAA8AAAAAAAAAAQAg&#10;AAAAIgAAAGRycy9kb3ducmV2LnhtbFBLAQIUABQAAAAIAIdO4kBllm873gEAAL4DAAAOAAAAAAAA&#10;AAEAIAAAAB4BAABkcnMvZTJvRG9jLnhtbFBLBQYAAAAABgAGAFkBAABuBQAAAAA=&#10;">
              <v:fill on="f" focussize="0,0"/>
              <v:stroke on="f"/>
              <v:imagedata o:title=""/>
              <o:lock v:ext="edit" aspectratio="f"/>
              <v:textbox inset="0mm,0mm,0mm,0mm" style="mso-fit-shape-to-text:t;">
                <w:txbxContent>
                  <w:p w14:paraId="0BCF4CBB">
                    <w:pPr>
                      <w:pStyle w:val="7"/>
                      <w:jc w:val="center"/>
                    </w:pPr>
                    <w:r>
                      <w:rPr>
                        <w:b/>
                        <w:bCs/>
                        <w:sz w:val="24"/>
                        <w:szCs w:val="24"/>
                      </w:rPr>
                      <w:fldChar w:fldCharType="begin"/>
                    </w:r>
                    <w:r>
                      <w:rPr>
                        <w:b/>
                        <w:bCs/>
                      </w:rPr>
                      <w:instrText xml:space="preserve">PAGE</w:instrText>
                    </w:r>
                    <w:r>
                      <w:rPr>
                        <w:b/>
                        <w:bCs/>
                        <w:sz w:val="24"/>
                        <w:szCs w:val="24"/>
                      </w:rPr>
                      <w:fldChar w:fldCharType="separate"/>
                    </w:r>
                    <w:r>
                      <w:rPr>
                        <w:b/>
                        <w:bCs/>
                      </w:rPr>
                      <w:t>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1</w:t>
                    </w:r>
                    <w:r>
                      <w:rPr>
                        <w:b/>
                        <w:bCs/>
                        <w:sz w:val="24"/>
                        <w:szCs w:val="24"/>
                      </w:rPr>
                      <w:fldChar w:fldCharType="end"/>
                    </w:r>
                  </w:p>
                </w:txbxContent>
              </v:textbox>
            </v:shape>
          </w:pict>
        </mc:Fallback>
      </mc:AlternateContent>
    </w:r>
  </w:p>
  <w:p w14:paraId="7C69BDB7">
    <w:pPr>
      <w:pStyle w:val="7"/>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0D4714">
    <w:pPr>
      <w:pStyle w:val="8"/>
      <w:pBdr>
        <w:bottom w:val="single" w:color="auto" w:sz="6" w:space="2"/>
      </w:pBdr>
      <w:tabs>
        <w:tab w:val="right" w:pos="8364"/>
        <w:tab w:val="clear" w:pos="8306"/>
      </w:tabs>
      <w:ind w:right="42" w:rightChars="20"/>
      <w:jc w:val="left"/>
    </w:pPr>
    <w:r>
      <w:drawing>
        <wp:inline distT="0" distB="0" distL="114300" distR="114300">
          <wp:extent cx="222250" cy="342265"/>
          <wp:effectExtent l="0" t="0" r="6350" b="8255"/>
          <wp:docPr id="4" name="图片 1" descr="透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透明"/>
                  <pic:cNvPicPr>
                    <a:picLocks noChangeAspect="1"/>
                  </pic:cNvPicPr>
                </pic:nvPicPr>
                <pic:blipFill>
                  <a:blip r:embed="rId1"/>
                  <a:stretch>
                    <a:fillRect/>
                  </a:stretch>
                </pic:blipFill>
                <pic:spPr>
                  <a:xfrm>
                    <a:off x="0" y="0"/>
                    <a:ext cx="222250" cy="342265"/>
                  </a:xfrm>
                  <a:prstGeom prst="rect">
                    <a:avLst/>
                  </a:prstGeom>
                  <a:noFill/>
                  <a:ln>
                    <a:noFill/>
                  </a:ln>
                </pic:spPr>
              </pic:pic>
            </a:graphicData>
          </a:graphic>
        </wp:inline>
      </w:drawing>
    </w:r>
    <w:r>
      <w:rPr>
        <w:rFonts w:hint="eastAsia"/>
      </w:rPr>
      <w:t xml:space="preserve">                                    </w:t>
    </w:r>
    <w:r>
      <w:rPr>
        <w:rFonts w:hint="eastAsia"/>
        <w:lang w:val="en-US" w:eastAsia="zh-CN"/>
      </w:rPr>
      <w:t xml:space="preserve">           </w:t>
    </w:r>
    <w:r>
      <w:drawing>
        <wp:inline distT="0" distB="0" distL="114300" distR="114300">
          <wp:extent cx="2386330" cy="415925"/>
          <wp:effectExtent l="0" t="0" r="0" b="0"/>
          <wp:docPr id="5" name="图片 2" descr="江苏翔晟信息技术股份有限公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江苏翔晟信息技术股份有限公司"/>
                  <pic:cNvPicPr>
                    <a:picLocks noChangeAspect="1"/>
                  </pic:cNvPicPr>
                </pic:nvPicPr>
                <pic:blipFill>
                  <a:blip r:embed="rId2"/>
                  <a:stretch>
                    <a:fillRect/>
                  </a:stretch>
                </pic:blipFill>
                <pic:spPr>
                  <a:xfrm>
                    <a:off x="0" y="0"/>
                    <a:ext cx="2386330" cy="415925"/>
                  </a:xfrm>
                  <a:prstGeom prst="rect">
                    <a:avLst/>
                  </a:prstGeom>
                  <a:noFill/>
                  <a:ln>
                    <a:noFill/>
                  </a:ln>
                </pic:spPr>
              </pic:pic>
            </a:graphicData>
          </a:graphic>
        </wp:inline>
      </w:drawing>
    </w:r>
    <w:r>
      <w:rPr>
        <w:rFonts w:hint="eastAsia"/>
      </w:rPr>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documentProtection w:enforcement="0"/>
  <w:defaultTabStop w:val="420"/>
  <w:hyphenationZone w:val="36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Q3NWJhNjZjYzIyYzBlNzJkNjk1OTFmNGFkYjY5Y2IifQ=="/>
  </w:docVars>
  <w:rsids>
    <w:rsidRoot w:val="002B07CB"/>
    <w:rsid w:val="0001048C"/>
    <w:rsid w:val="00034B90"/>
    <w:rsid w:val="00051D89"/>
    <w:rsid w:val="00097C8D"/>
    <w:rsid w:val="000B4AA9"/>
    <w:rsid w:val="000C0F7A"/>
    <w:rsid w:val="000E7627"/>
    <w:rsid w:val="00137161"/>
    <w:rsid w:val="001738BE"/>
    <w:rsid w:val="001A6E00"/>
    <w:rsid w:val="002B07CB"/>
    <w:rsid w:val="00306846"/>
    <w:rsid w:val="00344E39"/>
    <w:rsid w:val="00370A70"/>
    <w:rsid w:val="0039603B"/>
    <w:rsid w:val="003C053E"/>
    <w:rsid w:val="00453111"/>
    <w:rsid w:val="004A4C9F"/>
    <w:rsid w:val="004B68EA"/>
    <w:rsid w:val="004D662F"/>
    <w:rsid w:val="0050644F"/>
    <w:rsid w:val="0051598F"/>
    <w:rsid w:val="00517A97"/>
    <w:rsid w:val="00537E1E"/>
    <w:rsid w:val="00543DAD"/>
    <w:rsid w:val="005527ED"/>
    <w:rsid w:val="00613760"/>
    <w:rsid w:val="006239F8"/>
    <w:rsid w:val="00647226"/>
    <w:rsid w:val="00661276"/>
    <w:rsid w:val="00700EEB"/>
    <w:rsid w:val="00726AB5"/>
    <w:rsid w:val="0074064C"/>
    <w:rsid w:val="00743042"/>
    <w:rsid w:val="007A6198"/>
    <w:rsid w:val="007C228B"/>
    <w:rsid w:val="007D5082"/>
    <w:rsid w:val="00826FB8"/>
    <w:rsid w:val="00874AC0"/>
    <w:rsid w:val="008B2311"/>
    <w:rsid w:val="009125E5"/>
    <w:rsid w:val="009273BB"/>
    <w:rsid w:val="00937722"/>
    <w:rsid w:val="0096455D"/>
    <w:rsid w:val="009A0D15"/>
    <w:rsid w:val="009B6A0C"/>
    <w:rsid w:val="00A12FBF"/>
    <w:rsid w:val="00A35F1C"/>
    <w:rsid w:val="00A5687C"/>
    <w:rsid w:val="00A62370"/>
    <w:rsid w:val="00A72EED"/>
    <w:rsid w:val="00AA6FEA"/>
    <w:rsid w:val="00AD4104"/>
    <w:rsid w:val="00AD4A56"/>
    <w:rsid w:val="00AE65B0"/>
    <w:rsid w:val="00AF168F"/>
    <w:rsid w:val="00AF4458"/>
    <w:rsid w:val="00AF496D"/>
    <w:rsid w:val="00B60D49"/>
    <w:rsid w:val="00B96247"/>
    <w:rsid w:val="00B97EED"/>
    <w:rsid w:val="00BA7632"/>
    <w:rsid w:val="00BD0034"/>
    <w:rsid w:val="00C02954"/>
    <w:rsid w:val="00C339B1"/>
    <w:rsid w:val="00C62DEA"/>
    <w:rsid w:val="00C6710F"/>
    <w:rsid w:val="00C936D4"/>
    <w:rsid w:val="00CD5F81"/>
    <w:rsid w:val="00CD7152"/>
    <w:rsid w:val="00D546B5"/>
    <w:rsid w:val="00D54974"/>
    <w:rsid w:val="00DD016E"/>
    <w:rsid w:val="00E02FBF"/>
    <w:rsid w:val="00E544FB"/>
    <w:rsid w:val="00E63A82"/>
    <w:rsid w:val="00E73C3F"/>
    <w:rsid w:val="00E772F4"/>
    <w:rsid w:val="00E92A09"/>
    <w:rsid w:val="00E9533A"/>
    <w:rsid w:val="00F32868"/>
    <w:rsid w:val="00F5363A"/>
    <w:rsid w:val="00F5698B"/>
    <w:rsid w:val="00F56A77"/>
    <w:rsid w:val="00F7175F"/>
    <w:rsid w:val="00F75586"/>
    <w:rsid w:val="00F92DEF"/>
    <w:rsid w:val="00F93D6E"/>
    <w:rsid w:val="00FA171A"/>
    <w:rsid w:val="00FC41D8"/>
    <w:rsid w:val="04FD74B6"/>
    <w:rsid w:val="0F697FB9"/>
    <w:rsid w:val="177157AB"/>
    <w:rsid w:val="1CCB70C8"/>
    <w:rsid w:val="1F255CCA"/>
    <w:rsid w:val="296E09EA"/>
    <w:rsid w:val="2AF17467"/>
    <w:rsid w:val="36C903BD"/>
    <w:rsid w:val="380363F6"/>
    <w:rsid w:val="39440601"/>
    <w:rsid w:val="4070714A"/>
    <w:rsid w:val="40AC789D"/>
    <w:rsid w:val="43913CFD"/>
    <w:rsid w:val="440B6E46"/>
    <w:rsid w:val="47480FBB"/>
    <w:rsid w:val="4B7B3A7E"/>
    <w:rsid w:val="5ACA54A0"/>
    <w:rsid w:val="5B5E06D1"/>
    <w:rsid w:val="5DE36C40"/>
    <w:rsid w:val="60D07493"/>
    <w:rsid w:val="611B78C4"/>
    <w:rsid w:val="62A872F3"/>
    <w:rsid w:val="6663665A"/>
    <w:rsid w:val="671D3181"/>
    <w:rsid w:val="68321367"/>
    <w:rsid w:val="6D5015F9"/>
    <w:rsid w:val="6EBB5203"/>
    <w:rsid w:val="71554D33"/>
    <w:rsid w:val="72F845A5"/>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qFormat="1"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semiHidden="0"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semiHidden="0"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9"/>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9"/>
    <w:pPr>
      <w:keepNext/>
      <w:keepLines/>
      <w:tabs>
        <w:tab w:val="left" w:pos="432"/>
      </w:tabs>
      <w:spacing w:before="260" w:after="260" w:line="416" w:lineRule="auto"/>
      <w:outlineLvl w:val="2"/>
    </w:pPr>
    <w:rPr>
      <w:rFonts w:asciiTheme="minorAscii" w:hAnsiTheme="minorAscii"/>
      <w:b/>
      <w:bCs/>
      <w:sz w:val="32"/>
      <w:szCs w:val="32"/>
    </w:rPr>
  </w:style>
  <w:style w:type="character" w:default="1" w:styleId="14">
    <w:name w:val="Default Paragraph Font"/>
    <w:unhideWhenUsed/>
    <w:qFormat/>
    <w:uiPriority w:val="1"/>
  </w:style>
  <w:style w:type="table" w:default="1" w:styleId="12">
    <w:name w:val="Normal Table"/>
    <w:unhideWhenUsed/>
    <w:qFormat/>
    <w:uiPriority w:val="99"/>
    <w:tblPr>
      <w:tblCellMar>
        <w:top w:w="0" w:type="dxa"/>
        <w:left w:w="108" w:type="dxa"/>
        <w:bottom w:w="0" w:type="dxa"/>
        <w:right w:w="108" w:type="dxa"/>
      </w:tblCellMar>
    </w:tblPr>
  </w:style>
  <w:style w:type="paragraph" w:styleId="5">
    <w:name w:val="toc 3"/>
    <w:basedOn w:val="1"/>
    <w:next w:val="1"/>
    <w:semiHidden/>
    <w:unhideWhenUsed/>
    <w:qFormat/>
    <w:uiPriority w:val="39"/>
    <w:pPr>
      <w:ind w:left="840" w:leftChars="400"/>
    </w:pPr>
  </w:style>
  <w:style w:type="paragraph" w:styleId="6">
    <w:name w:val="Balloon Text"/>
    <w:basedOn w:val="1"/>
    <w:link w:val="17"/>
    <w:unhideWhenUsed/>
    <w:qFormat/>
    <w:uiPriority w:val="99"/>
    <w:rPr>
      <w:kern w:val="0"/>
      <w:sz w:val="18"/>
      <w:szCs w:val="18"/>
    </w:rPr>
  </w:style>
  <w:style w:type="paragraph" w:styleId="7">
    <w:name w:val="footer"/>
    <w:basedOn w:val="1"/>
    <w:link w:val="18"/>
    <w:unhideWhenUsed/>
    <w:qFormat/>
    <w:uiPriority w:val="99"/>
    <w:pPr>
      <w:tabs>
        <w:tab w:val="center" w:pos="4153"/>
        <w:tab w:val="right" w:pos="8306"/>
      </w:tabs>
      <w:snapToGrid w:val="0"/>
      <w:jc w:val="left"/>
    </w:pPr>
    <w:rPr>
      <w:rFonts w:ascii="Calibri" w:hAnsi="Calibri"/>
      <w:kern w:val="0"/>
      <w:sz w:val="18"/>
      <w:szCs w:val="18"/>
    </w:rPr>
  </w:style>
  <w:style w:type="paragraph" w:styleId="8">
    <w:name w:val="header"/>
    <w:basedOn w:val="1"/>
    <w:link w:val="16"/>
    <w:unhideWhenUsed/>
    <w:qFormat/>
    <w:uiPriority w:val="99"/>
    <w:pPr>
      <w:pBdr>
        <w:bottom w:val="single" w:color="auto" w:sz="6" w:space="1"/>
      </w:pBdr>
      <w:tabs>
        <w:tab w:val="center" w:pos="4153"/>
        <w:tab w:val="right" w:pos="8306"/>
      </w:tabs>
      <w:snapToGrid w:val="0"/>
      <w:jc w:val="center"/>
    </w:pPr>
    <w:rPr>
      <w:rFonts w:ascii="Calibri" w:hAnsi="Calibri"/>
      <w:kern w:val="0"/>
      <w:sz w:val="18"/>
      <w:szCs w:val="18"/>
    </w:rPr>
  </w:style>
  <w:style w:type="paragraph" w:styleId="9">
    <w:name w:val="toc 1"/>
    <w:basedOn w:val="1"/>
    <w:next w:val="1"/>
    <w:semiHidden/>
    <w:unhideWhenUsed/>
    <w:qFormat/>
    <w:uiPriority w:val="39"/>
  </w:style>
  <w:style w:type="paragraph" w:styleId="10">
    <w:name w:val="footnote text"/>
    <w:basedOn w:val="1"/>
    <w:link w:val="19"/>
    <w:unhideWhenUsed/>
    <w:qFormat/>
    <w:uiPriority w:val="99"/>
    <w:pPr>
      <w:snapToGrid w:val="0"/>
      <w:jc w:val="left"/>
    </w:pPr>
    <w:rPr>
      <w:sz w:val="18"/>
      <w:szCs w:val="18"/>
    </w:rPr>
  </w:style>
  <w:style w:type="paragraph" w:styleId="11">
    <w:name w:val="toc 2"/>
    <w:basedOn w:val="1"/>
    <w:next w:val="1"/>
    <w:semiHidden/>
    <w:unhideWhenUsed/>
    <w:qFormat/>
    <w:uiPriority w:val="39"/>
    <w:pPr>
      <w:ind w:left="420" w:leftChars="200"/>
    </w:pPr>
  </w:style>
  <w:style w:type="table" w:styleId="13">
    <w:name w:val="Table Grid"/>
    <w:basedOn w:val="12"/>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footnote reference"/>
    <w:unhideWhenUsed/>
    <w:qFormat/>
    <w:uiPriority w:val="99"/>
    <w:rPr>
      <w:vertAlign w:val="superscript"/>
    </w:rPr>
  </w:style>
  <w:style w:type="character" w:customStyle="1" w:styleId="16">
    <w:name w:val="页眉 Char"/>
    <w:link w:val="8"/>
    <w:semiHidden/>
    <w:qFormat/>
    <w:uiPriority w:val="99"/>
    <w:rPr>
      <w:sz w:val="18"/>
      <w:szCs w:val="18"/>
    </w:rPr>
  </w:style>
  <w:style w:type="character" w:customStyle="1" w:styleId="17">
    <w:name w:val="批注框文本 Char"/>
    <w:link w:val="6"/>
    <w:semiHidden/>
    <w:qFormat/>
    <w:uiPriority w:val="99"/>
    <w:rPr>
      <w:rFonts w:ascii="Times New Roman" w:hAnsi="Times New Roman" w:eastAsia="宋体" w:cs="Times New Roman"/>
      <w:sz w:val="18"/>
      <w:szCs w:val="18"/>
    </w:rPr>
  </w:style>
  <w:style w:type="character" w:customStyle="1" w:styleId="18">
    <w:name w:val="页脚 Char"/>
    <w:link w:val="7"/>
    <w:qFormat/>
    <w:uiPriority w:val="99"/>
    <w:rPr>
      <w:sz w:val="18"/>
      <w:szCs w:val="18"/>
    </w:rPr>
  </w:style>
  <w:style w:type="character" w:customStyle="1" w:styleId="19">
    <w:name w:val="脚注文本 Char"/>
    <w:link w:val="10"/>
    <w:semiHidden/>
    <w:qFormat/>
    <w:uiPriority w:val="99"/>
    <w:rPr>
      <w:rFonts w:ascii="Times New Roman" w:hAnsi="Times New Roman"/>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4" Type="http://schemas.openxmlformats.org/officeDocument/2006/relationships/fontTable" Target="fontTable.xml"/><Relationship Id="rId83" Type="http://schemas.openxmlformats.org/officeDocument/2006/relationships/customXml" Target="../customXml/item1.xml"/><Relationship Id="rId82" Type="http://schemas.openxmlformats.org/officeDocument/2006/relationships/image" Target="media/image78.jpeg"/><Relationship Id="rId81" Type="http://schemas.openxmlformats.org/officeDocument/2006/relationships/image" Target="media/image77.jpeg"/><Relationship Id="rId80" Type="http://schemas.openxmlformats.org/officeDocument/2006/relationships/image" Target="media/image76.jpeg"/><Relationship Id="rId8" Type="http://schemas.openxmlformats.org/officeDocument/2006/relationships/image" Target="media/image4.png"/><Relationship Id="rId79" Type="http://schemas.openxmlformats.org/officeDocument/2006/relationships/image" Target="media/image75.jpeg"/><Relationship Id="rId78" Type="http://schemas.openxmlformats.org/officeDocument/2006/relationships/image" Target="media/image74.jpeg"/><Relationship Id="rId77" Type="http://schemas.openxmlformats.org/officeDocument/2006/relationships/image" Target="media/image73.jpeg"/><Relationship Id="rId76" Type="http://schemas.openxmlformats.org/officeDocument/2006/relationships/image" Target="media/image72.jpe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jpeg"/><Relationship Id="rId72" Type="http://schemas.openxmlformats.org/officeDocument/2006/relationships/image" Target="media/image68.jpeg"/><Relationship Id="rId71" Type="http://schemas.openxmlformats.org/officeDocument/2006/relationships/image" Target="media/image67.jpeg"/><Relationship Id="rId70" Type="http://schemas.openxmlformats.org/officeDocument/2006/relationships/image" Target="media/image66.jpeg"/><Relationship Id="rId7" Type="http://schemas.openxmlformats.org/officeDocument/2006/relationships/image" Target="media/image3.png"/><Relationship Id="rId69" Type="http://schemas.openxmlformats.org/officeDocument/2006/relationships/image" Target="media/image65.jpeg"/><Relationship Id="rId68" Type="http://schemas.openxmlformats.org/officeDocument/2006/relationships/image" Target="media/image64.jpeg"/><Relationship Id="rId67" Type="http://schemas.openxmlformats.org/officeDocument/2006/relationships/image" Target="media/image63.jpeg"/><Relationship Id="rId66" Type="http://schemas.openxmlformats.org/officeDocument/2006/relationships/image" Target="media/image62.png"/><Relationship Id="rId65" Type="http://schemas.openxmlformats.org/officeDocument/2006/relationships/image" Target="media/image61.jpeg"/><Relationship Id="rId64" Type="http://schemas.openxmlformats.org/officeDocument/2006/relationships/image" Target="media/image60.jpeg"/><Relationship Id="rId63" Type="http://schemas.openxmlformats.org/officeDocument/2006/relationships/image" Target="media/image59.png"/><Relationship Id="rId62" Type="http://schemas.openxmlformats.org/officeDocument/2006/relationships/image" Target="media/image58.jpe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jpe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theme" Target="theme/theme1.xml"/><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footer" Target="footer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jpe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南京翔晟信息技术有限公司</Company>
  <Pages>35</Pages>
  <Words>2490</Words>
  <Characters>2737</Characters>
  <Lines>1</Lines>
  <Paragraphs>1</Paragraphs>
  <TotalTime>34</TotalTime>
  <ScaleCrop>false</ScaleCrop>
  <LinksUpToDate>false</LinksUpToDate>
  <CharactersWithSpaces>2905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2015-12-23T02:20:00Z</dcterms:created>
  <dc:creator>Administrator</dc:creator>
  <cp:lastModifiedBy>逸</cp:lastModifiedBy>
  <dcterms:modified xsi:type="dcterms:W3CDTF">2025-10-15T04:06:20Z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4AE9C07EC1254497B0192B342E4819D6_13</vt:lpwstr>
  </property>
  <property fmtid="{D5CDD505-2E9C-101B-9397-08002B2CF9AE}" pid="4" name="KSOTemplateDocerSaveRecord">
    <vt:lpwstr>eyJoZGlkIjoiOWVmMDljOTcyY2MwMjYwYjI0NDBiNTMxMDQxNGY5MjkiLCJ1c2VySWQiOiI4NzA5MDQ2NTIifQ==</vt:lpwstr>
  </property>
</Properties>
</file>