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A677A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2CEEA111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47EB4BE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3C566012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147E72DE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61DFC6DB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22834A12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2795798F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69B5B8D7">
      <w:pPr>
        <w:pStyle w:val="4"/>
        <w:pageBreakBefore w:val="0"/>
        <w:widowControl/>
        <w:wordWrap/>
        <w:overflowPunct/>
        <w:topLinePunct w:val="0"/>
        <w:bidi w:val="0"/>
        <w:spacing w:before="206" w:line="360" w:lineRule="auto"/>
        <w:jc w:val="center"/>
        <w:outlineLvl w:val="0"/>
        <w:rPr>
          <w:sz w:val="43"/>
          <w:szCs w:val="43"/>
        </w:rPr>
      </w:pPr>
      <w:bookmarkStart w:id="0" w:name="_Toc16150"/>
      <w:r>
        <w:rPr>
          <w:rFonts w:hint="eastAsia"/>
          <w:spacing w:val="1"/>
          <w:sz w:val="43"/>
          <w:szCs w:val="43"/>
          <w:lang w:val="en-US" w:eastAsia="zh-CN"/>
        </w:rPr>
        <w:t>标桥（和田版）</w:t>
      </w:r>
      <w:r>
        <w:rPr>
          <w:spacing w:val="4"/>
          <w:sz w:val="43"/>
          <w:szCs w:val="43"/>
        </w:rPr>
        <w:t>操作手册</w:t>
      </w:r>
      <w:bookmarkEnd w:id="0"/>
    </w:p>
    <w:p w14:paraId="59E1BC7F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10E85F04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54EBF9EF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4E132ECD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186E6FAF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509515FC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082CA3A3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61563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华文楷体" w:cs="Arial"/>
          <w:snapToGrid w:val="0"/>
          <w:color w:val="000000"/>
          <w:kern w:val="0"/>
          <w:sz w:val="24"/>
          <w:szCs w:val="21"/>
          <w:lang w:val="en-US" w:eastAsia="en-US" w:bidi="ar-SA"/>
        </w:rPr>
      </w:sdtEndPr>
      <w:sdtContent>
        <w:p w14:paraId="2A448974">
          <w:pPr>
            <w:pageBreakBefore w:val="0"/>
            <w:widowControl/>
            <w:wordWrap/>
            <w:overflowPunct/>
            <w:topLinePunct w:val="0"/>
            <w:bidi w:val="0"/>
            <w:spacing w:before="0" w:beforeLines="0" w:after="0" w:afterLines="0" w:line="36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1097BA7">
          <w:pPr>
            <w:pStyle w:val="7"/>
            <w:tabs>
              <w:tab w:val="right" w:leader="dot" w:pos="8383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_Toc16150 </w:instrText>
          </w:r>
          <w:r>
            <w:fldChar w:fldCharType="separate"/>
          </w:r>
          <w:r>
            <w:rPr>
              <w:rFonts w:hint="eastAsia"/>
              <w:spacing w:val="1"/>
              <w:szCs w:val="43"/>
              <w:lang w:val="en-US" w:eastAsia="zh-CN"/>
            </w:rPr>
            <w:t>标桥（和田版）</w:t>
          </w:r>
          <w:r>
            <w:rPr>
              <w:spacing w:val="4"/>
              <w:szCs w:val="43"/>
            </w:rPr>
            <w:t>操作手册</w:t>
          </w:r>
          <w:r>
            <w:tab/>
          </w:r>
          <w:r>
            <w:fldChar w:fldCharType="begin"/>
          </w:r>
          <w:r>
            <w:instrText xml:space="preserve"> PAGEREF _Toc16150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8353113">
          <w:pPr>
            <w:pStyle w:val="7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_Toc20254 </w:instrText>
          </w:r>
          <w:r>
            <w:fldChar w:fldCharType="separate"/>
          </w:r>
          <w:r>
            <w:rPr>
              <w:spacing w:val="-14"/>
              <w:position w:val="41"/>
              <w:szCs w:val="43"/>
            </w:rPr>
            <w:t>一</w:t>
          </w:r>
          <w:r>
            <w:rPr>
              <w:spacing w:val="-57"/>
              <w:position w:val="41"/>
              <w:szCs w:val="43"/>
            </w:rPr>
            <w:t xml:space="preserve"> </w:t>
          </w:r>
          <w:r>
            <w:rPr>
              <w:spacing w:val="-14"/>
              <w:position w:val="41"/>
              <w:szCs w:val="43"/>
            </w:rPr>
            <w:t>、</w:t>
          </w:r>
          <w:r>
            <w:rPr>
              <w:spacing w:val="27"/>
              <w:position w:val="41"/>
              <w:szCs w:val="43"/>
            </w:rPr>
            <w:t xml:space="preserve">  </w:t>
          </w:r>
          <w:r>
            <w:rPr>
              <w:spacing w:val="-14"/>
              <w:position w:val="41"/>
              <w:szCs w:val="43"/>
            </w:rPr>
            <w:t>软件安装</w:t>
          </w:r>
          <w:r>
            <w:tab/>
          </w:r>
          <w:r>
            <w:fldChar w:fldCharType="begin"/>
          </w:r>
          <w:r>
            <w:instrText xml:space="preserve"> PAGEREF _Toc20254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3E746D1">
          <w:pPr>
            <w:pStyle w:val="8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_Toc12477 </w:instrText>
          </w:r>
          <w:r>
            <w:fldChar w:fldCharType="separate"/>
          </w:r>
          <w:r>
            <w:rPr>
              <w:bCs/>
              <w:spacing w:val="-8"/>
              <w:szCs w:val="36"/>
            </w:rPr>
            <w:t>1.1</w:t>
          </w:r>
          <w:r>
            <w:rPr>
              <w:bCs/>
              <w:spacing w:val="15"/>
              <w:szCs w:val="36"/>
            </w:rPr>
            <w:t xml:space="preserve">  </w:t>
          </w:r>
          <w:r>
            <w:rPr>
              <w:bCs/>
              <w:spacing w:val="-8"/>
              <w:szCs w:val="36"/>
            </w:rPr>
            <w:t>环境要求</w:t>
          </w:r>
          <w:r>
            <w:tab/>
          </w:r>
          <w:r>
            <w:fldChar w:fldCharType="begin"/>
          </w:r>
          <w:r>
            <w:instrText xml:space="preserve"> PAGEREF _Toc12477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4A72A57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_Toc28715 </w:instrText>
          </w:r>
          <w:r>
            <w:fldChar w:fldCharType="separate"/>
          </w:r>
          <w:r>
            <w:rPr>
              <w:bCs/>
              <w:spacing w:val="-6"/>
            </w:rPr>
            <w:t>1、操作系统要求：</w:t>
          </w:r>
          <w:r>
            <w:tab/>
          </w:r>
          <w:r>
            <w:fldChar w:fldCharType="begin"/>
          </w:r>
          <w:r>
            <w:instrText xml:space="preserve"> PAGEREF _Toc28715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F8694CD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_Toc30900 </w:instrText>
          </w:r>
          <w:r>
            <w:fldChar w:fldCharType="separate"/>
          </w:r>
          <w:r>
            <w:rPr>
              <w:bCs/>
              <w:spacing w:val="-6"/>
            </w:rPr>
            <w:t>2、 硬件要求：</w:t>
          </w:r>
          <w:r>
            <w:tab/>
          </w:r>
          <w:r>
            <w:fldChar w:fldCharType="begin"/>
          </w:r>
          <w:r>
            <w:instrText xml:space="preserve"> PAGEREF _Toc30900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922FBAA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_Toc28554 </w:instrText>
          </w:r>
          <w:r>
            <w:fldChar w:fldCharType="separate"/>
          </w:r>
          <w:r>
            <w:rPr>
              <w:bCs/>
              <w:spacing w:val="-7"/>
            </w:rPr>
            <w:t>3、辅助软件：</w:t>
          </w:r>
          <w:r>
            <w:tab/>
          </w:r>
          <w:r>
            <w:fldChar w:fldCharType="begin"/>
          </w:r>
          <w:r>
            <w:instrText xml:space="preserve"> PAGEREF _Toc28554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8281CBE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_Toc27361 </w:instrText>
          </w:r>
          <w:r>
            <w:fldChar w:fldCharType="separate"/>
          </w:r>
          <w:r>
            <w:rPr>
              <w:rFonts w:hint="eastAsia"/>
              <w:bCs/>
              <w:spacing w:val="-7"/>
              <w:lang w:val="en-US" w:eastAsia="zh-CN"/>
            </w:rPr>
            <w:t>4、分辨率：</w:t>
          </w:r>
          <w:r>
            <w:tab/>
          </w:r>
          <w:r>
            <w:fldChar w:fldCharType="begin"/>
          </w:r>
          <w:r>
            <w:instrText xml:space="preserve"> PAGEREF _Toc27361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6B92886">
          <w:pPr>
            <w:pStyle w:val="8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_Toc26053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7"/>
              <w:szCs w:val="36"/>
            </w:rPr>
            <w:t>1.2</w:t>
          </w:r>
          <w:r>
            <w:rPr>
              <w:rFonts w:ascii="Times New Roman" w:hAnsi="Times New Roman" w:eastAsia="Times New Roman" w:cs="Times New Roman"/>
              <w:bCs/>
              <w:spacing w:val="20"/>
              <w:szCs w:val="36"/>
            </w:rPr>
            <w:t xml:space="preserve">  </w:t>
          </w:r>
          <w:r>
            <w:rPr>
              <w:spacing w:val="-7"/>
              <w:szCs w:val="36"/>
            </w:rPr>
            <w:t>软件安装步骤</w:t>
          </w:r>
          <w:r>
            <w:tab/>
          </w:r>
          <w:r>
            <w:fldChar w:fldCharType="begin"/>
          </w:r>
          <w:r>
            <w:instrText xml:space="preserve"> PAGEREF _Toc26053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590592C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_Toc18708 </w:instrText>
          </w:r>
          <w:r>
            <w:fldChar w:fldCharType="separate"/>
          </w:r>
          <w:r>
            <w:rPr>
              <w:rFonts w:ascii="Arial" w:hAnsi="Arial" w:eastAsia="Arial" w:cs="Arial"/>
              <w:spacing w:val="-2"/>
            </w:rPr>
            <w:t>1.2.1</w:t>
          </w:r>
          <w:r>
            <w:rPr>
              <w:rFonts w:ascii="Arial" w:hAnsi="Arial" w:eastAsia="Arial" w:cs="Arial"/>
              <w:spacing w:val="41"/>
              <w:w w:val="101"/>
            </w:rPr>
            <w:t xml:space="preserve"> </w:t>
          </w:r>
          <w:r>
            <w:rPr>
              <w:rFonts w:hint="eastAsia"/>
              <w:spacing w:val="-2"/>
              <w:lang w:val="en-US" w:eastAsia="zh-CN"/>
            </w:rPr>
            <w:t>软件</w:t>
          </w:r>
          <w:r>
            <w:rPr>
              <w:spacing w:val="-2"/>
            </w:rPr>
            <w:t>安装</w:t>
          </w:r>
          <w:r>
            <w:tab/>
          </w:r>
          <w:r>
            <w:fldChar w:fldCharType="begin"/>
          </w:r>
          <w:r>
            <w:instrText xml:space="preserve"> PAGEREF _Toc18708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24C263A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_Toc4900 </w:instrText>
          </w:r>
          <w:r>
            <w:fldChar w:fldCharType="separate"/>
          </w:r>
          <w:r>
            <w:rPr>
              <w:rFonts w:ascii="Arial" w:hAnsi="Arial" w:eastAsia="Arial" w:cs="Arial"/>
              <w:spacing w:val="1"/>
            </w:rPr>
            <w:t xml:space="preserve">1.2.2 </w:t>
          </w:r>
          <w:r>
            <w:rPr>
              <w:spacing w:val="1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_Toc4900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CF9C334">
          <w:pPr>
            <w:pStyle w:val="8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_Toc18729 </w:instrText>
          </w:r>
          <w:r>
            <w:fldChar w:fldCharType="separate"/>
          </w:r>
          <w:r>
            <w:rPr>
              <w:rFonts w:hint="eastAsia"/>
              <w:szCs w:val="18"/>
              <w:lang w:val="en-US" w:eastAsia="zh-CN"/>
            </w:rPr>
            <w:t>https://download.bqpoint.com/?SourceFrom=Ztb&amp;ZtbSoftXiaQuCode=241801&amp;ZtbSoftType=tballinclusive&amp;SoftGuid=efada4dd-08a3-4b48-b8e6-e3902da08f7b&amp;RootGuid=e121e570-3cb8-4aeb-b21a-a1b511c5b1a7&amp;softtypecode=03</w:t>
          </w:r>
          <w:r>
            <w:tab/>
          </w:r>
          <w:r>
            <w:fldChar w:fldCharType="begin"/>
          </w:r>
          <w:r>
            <w:instrText xml:space="preserve"> PAGEREF _Toc18729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2D7750D">
          <w:pPr>
            <w:pStyle w:val="8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_Toc23018 </w:instrText>
          </w:r>
          <w: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pacing w:val="-7"/>
              <w:szCs w:val="36"/>
              <w:lang w:val="en-US" w:eastAsia="zh-CN"/>
            </w:rPr>
            <w:t xml:space="preserve">1.3 </w:t>
          </w:r>
          <w:r>
            <w:rPr>
              <w:rFonts w:hint="eastAsia" w:ascii="华文楷体" w:hAnsi="华文楷体" w:eastAsia="华文楷体" w:cs="华文楷体"/>
              <w:bCs/>
              <w:spacing w:val="-7"/>
              <w:szCs w:val="36"/>
            </w:rPr>
            <w:t>运行软件</w:t>
          </w:r>
          <w:r>
            <w:tab/>
          </w:r>
          <w:r>
            <w:fldChar w:fldCharType="begin"/>
          </w:r>
          <w:r>
            <w:instrText xml:space="preserve"> PAGEREF _Toc23018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831FED5">
          <w:pPr>
            <w:pStyle w:val="7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_Toc230 </w:instrText>
          </w:r>
          <w:r>
            <w:fldChar w:fldCharType="separate"/>
          </w:r>
          <w:r>
            <w:rPr>
              <w:spacing w:val="1"/>
              <w:szCs w:val="31"/>
            </w:rPr>
            <w:t>二</w:t>
          </w:r>
          <w:r>
            <w:rPr>
              <w:spacing w:val="-33"/>
              <w:szCs w:val="31"/>
            </w:rPr>
            <w:t xml:space="preserve"> </w:t>
          </w:r>
          <w:r>
            <w:rPr>
              <w:spacing w:val="1"/>
              <w:szCs w:val="31"/>
            </w:rPr>
            <w:t>、  软件主界面及相关介绍</w:t>
          </w:r>
          <w:r>
            <w:tab/>
          </w:r>
          <w:r>
            <w:fldChar w:fldCharType="begin"/>
          </w:r>
          <w:r>
            <w:instrText xml:space="preserve"> PAGEREF _Toc230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AF3B3F4">
          <w:pPr>
            <w:pStyle w:val="8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_Toc27434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bCs/>
              <w:spacing w:val="-4"/>
              <w:position w:val="43"/>
              <w:szCs w:val="36"/>
            </w:rPr>
            <w:t>2.1</w:t>
          </w:r>
          <w:r>
            <w:rPr>
              <w:rFonts w:ascii="Times New Roman" w:hAnsi="Times New Roman" w:eastAsia="Times New Roman" w:cs="Times New Roman"/>
              <w:bCs/>
              <w:spacing w:val="18"/>
              <w:position w:val="43"/>
              <w:szCs w:val="36"/>
            </w:rPr>
            <w:t xml:space="preserve">  </w:t>
          </w:r>
          <w:r>
            <w:rPr>
              <w:spacing w:val="-4"/>
              <w:position w:val="43"/>
              <w:szCs w:val="36"/>
            </w:rPr>
            <w:t>制作投标文件流程</w:t>
          </w:r>
          <w:r>
            <w:tab/>
          </w:r>
          <w:r>
            <w:fldChar w:fldCharType="begin"/>
          </w:r>
          <w:r>
            <w:instrText xml:space="preserve"> PAGEREF _Toc27434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CFDC8F4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_Toc3564 </w:instrText>
          </w:r>
          <w:r>
            <w:fldChar w:fldCharType="separate"/>
          </w:r>
          <w:r>
            <w:rPr>
              <w:rFonts w:ascii="Arial" w:hAnsi="Arial" w:eastAsia="Arial" w:cs="Arial"/>
              <w:bCs/>
              <w:spacing w:val="-3"/>
            </w:rPr>
            <w:t>2.1.1</w:t>
          </w:r>
          <w:r>
            <w:rPr>
              <w:rFonts w:ascii="Arial" w:hAnsi="Arial" w:eastAsia="Arial" w:cs="Arial"/>
              <w:bCs/>
              <w:spacing w:val="79"/>
              <w:w w:val="101"/>
            </w:rPr>
            <w:t xml:space="preserve"> </w:t>
          </w:r>
          <w:r>
            <w:rPr>
              <w:spacing w:val="-3"/>
            </w:rPr>
            <w:t>新建</w:t>
          </w:r>
          <w:r>
            <w:rPr>
              <w:rFonts w:hint="eastAsia"/>
              <w:spacing w:val="-3"/>
              <w:lang w:val="en-US" w:eastAsia="zh-CN"/>
            </w:rPr>
            <w:t>工程</w:t>
          </w:r>
          <w:r>
            <w:tab/>
          </w:r>
          <w:r>
            <w:fldChar w:fldCharType="begin"/>
          </w:r>
          <w:r>
            <w:instrText xml:space="preserve"> PAGEREF _Toc3564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F7D9ACF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_Toc17260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2.1.2 查看招标信息</w:t>
          </w:r>
          <w:r>
            <w:tab/>
          </w:r>
          <w:r>
            <w:fldChar w:fldCharType="begin"/>
          </w:r>
          <w:r>
            <w:instrText xml:space="preserve"> PAGEREF _Toc17260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A9869FC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_Toc16968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2.1.3 工程量清单</w:t>
          </w:r>
          <w:r>
            <w:tab/>
          </w:r>
          <w:r>
            <w:fldChar w:fldCharType="begin"/>
          </w:r>
          <w:r>
            <w:instrText xml:space="preserve"> PAGEREF _Toc16968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0CD5655D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_Toc15758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2.1.4 导入文档—编标</w:t>
          </w:r>
          <w:r>
            <w:tab/>
          </w:r>
          <w:r>
            <w:fldChar w:fldCharType="begin"/>
          </w:r>
          <w:r>
            <w:instrText xml:space="preserve"> PAGEREF _Toc15758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6B3A2B2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_Toc8797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2.1.5 标书签章</w:t>
          </w:r>
          <w:r>
            <w:tab/>
          </w:r>
          <w:r>
            <w:fldChar w:fldCharType="begin"/>
          </w:r>
          <w:r>
            <w:instrText xml:space="preserve"> PAGEREF _Toc8797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29AE07E3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_Toc30073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2.1.6 预览标书</w:t>
          </w:r>
          <w:r>
            <w:tab/>
          </w:r>
          <w:r>
            <w:fldChar w:fldCharType="begin"/>
          </w:r>
          <w:r>
            <w:instrText xml:space="preserve"> PAGEREF _Toc30073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D601006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_Toc10043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2.1.7 生成文件</w:t>
          </w:r>
          <w:r>
            <w:tab/>
          </w:r>
          <w:r>
            <w:fldChar w:fldCharType="begin"/>
          </w:r>
          <w:r>
            <w:instrText xml:space="preserve"> PAGEREF _Toc10043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FFA79BF">
          <w:pPr>
            <w:pStyle w:val="8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_Toc16799 </w:instrText>
          </w:r>
          <w:r>
            <w:fldChar w:fldCharType="separate"/>
          </w:r>
          <w:r>
            <w:t>2.</w:t>
          </w:r>
          <w:r>
            <w:rPr>
              <w:rFonts w:hint="eastAsia"/>
              <w:lang w:val="en-US" w:eastAsia="zh-CN"/>
            </w:rPr>
            <w:t>2</w:t>
          </w:r>
          <w:r>
            <w:t xml:space="preserve">  </w:t>
          </w:r>
          <w:r>
            <w:rPr>
              <w:rFonts w:hint="eastAsia"/>
              <w:lang w:val="en-US" w:eastAsia="zh-CN"/>
            </w:rPr>
            <w:t>其他功能介绍</w:t>
          </w:r>
          <w:r>
            <w:tab/>
          </w:r>
          <w:r>
            <w:fldChar w:fldCharType="begin"/>
          </w:r>
          <w:r>
            <w:instrText xml:space="preserve"> PAGEREF _Toc16799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4BC42CC2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_Toc4263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2.2.1 批量导出投标文件组成文档</w:t>
          </w:r>
          <w:r>
            <w:tab/>
          </w:r>
          <w:r>
            <w:fldChar w:fldCharType="begin"/>
          </w:r>
          <w:r>
            <w:instrText xml:space="preserve"> PAGEREF _Toc4263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BC73B55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_Toc358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2.2.2批量导入投标文件--批量匹配文档</w:t>
          </w:r>
          <w:r>
            <w:tab/>
          </w:r>
          <w:r>
            <w:fldChar w:fldCharType="begin"/>
          </w:r>
          <w:r>
            <w:instrText xml:space="preserve"> PAGEREF _Toc358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310F958D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_Toc11352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2.2.3 标书检查-经济标清标</w:t>
          </w:r>
          <w:r>
            <w:tab/>
          </w:r>
          <w:r>
            <w:fldChar w:fldCharType="begin"/>
          </w:r>
          <w:r>
            <w:instrText xml:space="preserve"> PAGEREF _Toc11352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D04B4A8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_Toc12262 </w:instrText>
          </w:r>
          <w:r>
            <w:fldChar w:fldCharType="separate"/>
          </w:r>
          <w:r>
            <w:rPr>
              <w:rFonts w:hint="eastAsia" w:cs="Arial"/>
              <w:snapToGrid w:val="0"/>
              <w:kern w:val="0"/>
              <w:szCs w:val="21"/>
              <w:lang w:val="en-US" w:eastAsia="zh-CN" w:bidi="ar-SA"/>
            </w:rPr>
            <w:t>2.2.4 标书检查-其他检查</w:t>
          </w:r>
          <w:r>
            <w:tab/>
          </w:r>
          <w:r>
            <w:fldChar w:fldCharType="begin"/>
          </w:r>
          <w:r>
            <w:instrText xml:space="preserve"> PAGEREF _Toc12262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04A2BFE">
          <w:pPr>
            <w:pStyle w:val="5"/>
            <w:tabs>
              <w:tab w:val="right" w:leader="dot" w:pos="8383"/>
            </w:tabs>
          </w:pPr>
          <w:r>
            <w:fldChar w:fldCharType="begin"/>
          </w:r>
          <w:r>
            <w:instrText xml:space="preserve"> HYPERLINK \l _Toc25660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2.2.5 模拟解密</w:t>
          </w:r>
          <w:r>
            <w:tab/>
          </w:r>
          <w:r>
            <w:fldChar w:fldCharType="begin"/>
          </w:r>
          <w:r>
            <w:instrText xml:space="preserve"> PAGEREF _Toc25660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701DE07A">
          <w:pPr>
            <w:pageBreakBefore w:val="0"/>
            <w:widowControl/>
            <w:wordWrap/>
            <w:overflowPunct/>
            <w:topLinePunct w:val="0"/>
            <w:bidi w:val="0"/>
            <w:spacing w:line="360" w:lineRule="auto"/>
            <w:sectPr>
              <w:headerReference r:id="rId5" w:type="default"/>
              <w:footerReference r:id="rId6" w:type="default"/>
              <w:pgSz w:w="11907" w:h="16841"/>
              <w:pgMar w:top="1380" w:right="1762" w:bottom="0" w:left="1762" w:header="1072" w:footer="0" w:gutter="0"/>
              <w:cols w:space="720" w:num="1"/>
            </w:sectPr>
          </w:pPr>
          <w:r>
            <w:fldChar w:fldCharType="end"/>
          </w:r>
        </w:p>
      </w:sdtContent>
    </w:sdt>
    <w:p w14:paraId="10430DDA">
      <w:pPr>
        <w:pStyle w:val="4"/>
        <w:pageBreakBefore w:val="0"/>
        <w:widowControl/>
        <w:wordWrap/>
        <w:overflowPunct/>
        <w:topLinePunct w:val="0"/>
        <w:bidi w:val="0"/>
        <w:spacing w:before="308" w:line="360" w:lineRule="auto"/>
        <w:ind w:left="85"/>
        <w:outlineLvl w:val="0"/>
        <w:rPr>
          <w:sz w:val="43"/>
          <w:szCs w:val="43"/>
        </w:rPr>
      </w:pPr>
      <w:bookmarkStart w:id="1" w:name="_Toc20254"/>
      <w:r>
        <w:rPr>
          <w:spacing w:val="-14"/>
          <w:position w:val="41"/>
          <w:sz w:val="43"/>
          <w:szCs w:val="43"/>
        </w:rPr>
        <w:t>一</w:t>
      </w:r>
      <w:r>
        <w:rPr>
          <w:spacing w:val="-57"/>
          <w:position w:val="41"/>
          <w:sz w:val="43"/>
          <w:szCs w:val="43"/>
        </w:rPr>
        <w:t xml:space="preserve"> </w:t>
      </w:r>
      <w:r>
        <w:rPr>
          <w:spacing w:val="-14"/>
          <w:position w:val="41"/>
          <w:sz w:val="43"/>
          <w:szCs w:val="43"/>
        </w:rPr>
        <w:t>、</w:t>
      </w:r>
      <w:r>
        <w:rPr>
          <w:spacing w:val="27"/>
          <w:position w:val="41"/>
          <w:sz w:val="43"/>
          <w:szCs w:val="43"/>
        </w:rPr>
        <w:t xml:space="preserve">  </w:t>
      </w:r>
      <w:r>
        <w:rPr>
          <w:spacing w:val="-14"/>
          <w:position w:val="41"/>
          <w:sz w:val="43"/>
          <w:szCs w:val="43"/>
        </w:rPr>
        <w:t>软件安装</w:t>
      </w:r>
      <w:bookmarkEnd w:id="1"/>
    </w:p>
    <w:p w14:paraId="3B8A00FC">
      <w:pPr>
        <w:pStyle w:val="4"/>
        <w:pageBreakBefore w:val="0"/>
        <w:widowControl/>
        <w:wordWrap/>
        <w:overflowPunct/>
        <w:topLinePunct w:val="0"/>
        <w:bidi w:val="0"/>
        <w:spacing w:line="360" w:lineRule="auto"/>
        <w:ind w:left="64"/>
        <w:outlineLvl w:val="1"/>
        <w:rPr>
          <w:b/>
          <w:bCs/>
          <w:sz w:val="36"/>
          <w:szCs w:val="36"/>
        </w:rPr>
      </w:pPr>
      <w:bookmarkStart w:id="2" w:name="_Toc12477"/>
      <w:r>
        <w:rPr>
          <w:b/>
          <w:bCs/>
          <w:spacing w:val="-8"/>
          <w:sz w:val="36"/>
          <w:szCs w:val="36"/>
        </w:rPr>
        <w:t>1.1</w:t>
      </w:r>
      <w:r>
        <w:rPr>
          <w:b/>
          <w:bCs/>
          <w:spacing w:val="15"/>
          <w:sz w:val="36"/>
          <w:szCs w:val="36"/>
        </w:rPr>
        <w:t xml:space="preserve">  </w:t>
      </w:r>
      <w:r>
        <w:rPr>
          <w:b/>
          <w:bCs/>
          <w:spacing w:val="-8"/>
          <w:sz w:val="36"/>
          <w:szCs w:val="36"/>
        </w:rPr>
        <w:t>环境要求</w:t>
      </w:r>
      <w:bookmarkEnd w:id="2"/>
    </w:p>
    <w:p w14:paraId="5C62AB3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15FFA8A2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2" w:line="360" w:lineRule="auto"/>
        <w:ind w:left="58"/>
        <w:textAlignment w:val="baseline"/>
        <w:outlineLvl w:val="2"/>
        <w:rPr>
          <w:b/>
          <w:bCs/>
        </w:rPr>
      </w:pPr>
      <w:bookmarkStart w:id="3" w:name="_Toc28715"/>
      <w:r>
        <w:rPr>
          <w:b/>
          <w:bCs/>
          <w:spacing w:val="-6"/>
        </w:rPr>
        <w:t>1、操作系统要求：</w:t>
      </w:r>
      <w:bookmarkEnd w:id="3"/>
    </w:p>
    <w:p w14:paraId="4E4B0282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0" w:line="360" w:lineRule="auto"/>
        <w:ind w:left="35"/>
        <w:textAlignment w:val="baseline"/>
      </w:pPr>
      <w:r>
        <w:rPr>
          <w:position w:val="21"/>
        </w:rPr>
        <w:t>Windows</w:t>
      </w:r>
      <w:r>
        <w:rPr>
          <w:spacing w:val="-1"/>
          <w:position w:val="21"/>
        </w:rPr>
        <w:t>7</w:t>
      </w:r>
      <w:r>
        <w:rPr>
          <w:rFonts w:hint="eastAsia"/>
          <w:spacing w:val="-1"/>
          <w:position w:val="21"/>
          <w:lang w:val="en-US" w:eastAsia="zh-CN"/>
        </w:rPr>
        <w:t>及以上</w:t>
      </w:r>
      <w:r>
        <w:rPr>
          <w:spacing w:val="-1"/>
          <w:position w:val="21"/>
        </w:rPr>
        <w:t>版本</w:t>
      </w:r>
      <w:r>
        <w:rPr>
          <w:rFonts w:hint="eastAsia"/>
          <w:spacing w:val="-1"/>
          <w:position w:val="21"/>
          <w:lang w:eastAsia="zh-CN"/>
        </w:rPr>
        <w:t>，建议使用Windows 10版本。</w:t>
      </w:r>
      <w:r>
        <w:rPr>
          <w:spacing w:val="-1"/>
          <w:position w:val="21"/>
        </w:rPr>
        <w:t>。</w:t>
      </w:r>
    </w:p>
    <w:p w14:paraId="62143974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43"/>
        <w:textAlignment w:val="baseline"/>
        <w:outlineLvl w:val="2"/>
        <w:rPr>
          <w:b/>
          <w:bCs/>
          <w:spacing w:val="-6"/>
        </w:rPr>
      </w:pPr>
      <w:bookmarkStart w:id="4" w:name="_Toc30900"/>
      <w:r>
        <w:rPr>
          <w:b/>
          <w:bCs/>
          <w:spacing w:val="-6"/>
        </w:rPr>
        <w:t>硬件要求：</w:t>
      </w:r>
      <w:bookmarkEnd w:id="4"/>
    </w:p>
    <w:p w14:paraId="03B93975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ind w:left="48"/>
        <w:textAlignment w:val="baseline"/>
        <w:rPr>
          <w:rFonts w:hint="eastAsia"/>
          <w:spacing w:val="-11"/>
          <w:position w:val="25"/>
        </w:rPr>
      </w:pPr>
      <w:r>
        <w:rPr>
          <w:rFonts w:hint="eastAsia"/>
          <w:spacing w:val="-11"/>
          <w:position w:val="25"/>
        </w:rPr>
        <w:t>CPU：4核，intel 酷睿I5及以上；</w:t>
      </w:r>
    </w:p>
    <w:p w14:paraId="7890FAFA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ind w:left="48"/>
        <w:textAlignment w:val="baseline"/>
        <w:rPr>
          <w:rFonts w:hint="eastAsia"/>
          <w:spacing w:val="-11"/>
          <w:position w:val="25"/>
        </w:rPr>
      </w:pPr>
      <w:r>
        <w:rPr>
          <w:rFonts w:hint="eastAsia"/>
          <w:spacing w:val="-11"/>
          <w:position w:val="25"/>
        </w:rPr>
        <w:t>内存：8G；</w:t>
      </w:r>
    </w:p>
    <w:p w14:paraId="1F19AF03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ind w:left="48"/>
        <w:textAlignment w:val="baseline"/>
        <w:rPr>
          <w:spacing w:val="-9"/>
        </w:rPr>
      </w:pPr>
      <w:r>
        <w:rPr>
          <w:rFonts w:hint="eastAsia"/>
          <w:spacing w:val="-11"/>
          <w:position w:val="25"/>
        </w:rPr>
        <w:t>硬盘：200G以上。</w:t>
      </w:r>
    </w:p>
    <w:p w14:paraId="4A1FE6BB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ind w:left="50"/>
        <w:textAlignment w:val="baseline"/>
        <w:outlineLvl w:val="2"/>
        <w:rPr>
          <w:b/>
          <w:bCs/>
        </w:rPr>
      </w:pPr>
      <w:bookmarkStart w:id="5" w:name="_Toc28554"/>
      <w:r>
        <w:rPr>
          <w:b/>
          <w:bCs/>
          <w:spacing w:val="-7"/>
        </w:rPr>
        <w:t>3、辅助软件：</w:t>
      </w:r>
      <w:bookmarkEnd w:id="5"/>
    </w:p>
    <w:p w14:paraId="3BBB3D95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1" w:line="360" w:lineRule="auto"/>
        <w:ind w:left="69"/>
        <w:textAlignment w:val="baseline"/>
        <w:rPr>
          <w:rFonts w:hint="eastAsia"/>
          <w:spacing w:val="-3"/>
          <w:position w:val="21"/>
          <w:lang w:val="en-US" w:eastAsia="zh-CN"/>
        </w:rPr>
      </w:pPr>
      <w:r>
        <w:rPr>
          <w:rFonts w:hint="eastAsia"/>
          <w:spacing w:val="-3"/>
          <w:position w:val="21"/>
          <w:lang w:val="en-US" w:eastAsia="zh-CN"/>
        </w:rPr>
        <w:t>微软Office 2007或以上版本,或者WPS企业版，若没有预先安装，则会影响到软件某些功能的正常使用（建议安装Office 2010）。</w:t>
      </w:r>
    </w:p>
    <w:p w14:paraId="59A80EBA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1" w:line="360" w:lineRule="auto"/>
        <w:ind w:left="69"/>
        <w:textAlignment w:val="baseline"/>
        <w:rPr>
          <w:rFonts w:hint="eastAsia"/>
          <w:spacing w:val="-3"/>
          <w:position w:val="21"/>
          <w:lang w:val="en-US" w:eastAsia="zh-CN"/>
        </w:rPr>
      </w:pPr>
      <w:r>
        <w:rPr>
          <w:rFonts w:hint="eastAsia"/>
          <w:spacing w:val="-3"/>
          <w:position w:val="21"/>
          <w:lang w:val="en-US" w:eastAsia="zh-CN"/>
        </w:rPr>
        <w:t>系统浏览器建议使用IE11。</w:t>
      </w:r>
    </w:p>
    <w:p w14:paraId="1CCBAAE0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1" w:line="360" w:lineRule="auto"/>
        <w:ind w:left="69"/>
        <w:textAlignment w:val="baseline"/>
        <w:rPr>
          <w:rFonts w:hint="default"/>
          <w:spacing w:val="-3"/>
          <w:position w:val="21"/>
          <w:lang w:val="en-US" w:eastAsia="zh-CN"/>
        </w:rPr>
      </w:pPr>
      <w:r>
        <w:rPr>
          <w:rFonts w:hint="eastAsia"/>
          <w:spacing w:val="-3"/>
          <w:position w:val="21"/>
          <w:lang w:val="en-US" w:eastAsia="zh-CN"/>
        </w:rPr>
        <w:t>交易中心的驱动软件。</w:t>
      </w:r>
    </w:p>
    <w:p w14:paraId="439E5682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ind w:left="43" w:leftChars="0"/>
        <w:textAlignment w:val="baseline"/>
        <w:outlineLvl w:val="2"/>
        <w:rPr>
          <w:rFonts w:hint="eastAsia"/>
          <w:b/>
          <w:bCs/>
          <w:spacing w:val="-7"/>
          <w:lang w:val="en-US" w:eastAsia="zh-CN"/>
        </w:rPr>
      </w:pPr>
      <w:bookmarkStart w:id="6" w:name="_Toc27361"/>
      <w:r>
        <w:rPr>
          <w:rFonts w:hint="eastAsia"/>
          <w:b/>
          <w:bCs/>
          <w:spacing w:val="-7"/>
          <w:lang w:val="en-US" w:eastAsia="zh-CN"/>
        </w:rPr>
        <w:t>4、分辨率：</w:t>
      </w:r>
      <w:bookmarkEnd w:id="6"/>
    </w:p>
    <w:p w14:paraId="15E7379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textAlignment w:val="baseline"/>
        <w:sectPr>
          <w:pgSz w:w="11907" w:h="16841"/>
          <w:pgMar w:top="1380" w:right="1762" w:bottom="0" w:left="1762" w:header="1072" w:footer="0" w:gutter="0"/>
          <w:cols w:space="720" w:num="1"/>
        </w:sectPr>
      </w:pPr>
      <w:r>
        <w:rPr>
          <w:rFonts w:hint="eastAsia"/>
          <w:spacing w:val="-1"/>
        </w:rPr>
        <w:t>建议屏幕分辨率用1920×1080像素。</w:t>
      </w:r>
    </w:p>
    <w:p w14:paraId="2622A053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38B637F0">
      <w:pPr>
        <w:pStyle w:val="4"/>
        <w:pageBreakBefore w:val="0"/>
        <w:widowControl/>
        <w:wordWrap/>
        <w:overflowPunct/>
        <w:topLinePunct w:val="0"/>
        <w:bidi w:val="0"/>
        <w:spacing w:before="170" w:line="360" w:lineRule="auto"/>
        <w:ind w:left="61"/>
        <w:outlineLvl w:val="1"/>
        <w:rPr>
          <w:sz w:val="36"/>
          <w:szCs w:val="36"/>
        </w:rPr>
      </w:pPr>
      <w:bookmarkStart w:id="7" w:name="_Toc26053"/>
      <w:r>
        <w:rPr>
          <w:rFonts w:ascii="Times New Roman" w:hAnsi="Times New Roman" w:eastAsia="Times New Roman" w:cs="Times New Roman"/>
          <w:b/>
          <w:bCs/>
          <w:spacing w:val="-7"/>
          <w:sz w:val="36"/>
          <w:szCs w:val="36"/>
        </w:rPr>
        <w:t>1.2</w:t>
      </w:r>
      <w:r>
        <w:rPr>
          <w:rFonts w:ascii="Times New Roman" w:hAnsi="Times New Roman" w:eastAsia="Times New Roman" w:cs="Times New Roman"/>
          <w:b/>
          <w:bCs/>
          <w:spacing w:val="20"/>
          <w:sz w:val="36"/>
          <w:szCs w:val="36"/>
        </w:rPr>
        <w:t xml:space="preserve">  </w:t>
      </w:r>
      <w:r>
        <w:rPr>
          <w:spacing w:val="-7"/>
          <w:sz w:val="36"/>
          <w:szCs w:val="36"/>
        </w:rPr>
        <w:t>软件安装步骤</w:t>
      </w:r>
      <w:bookmarkEnd w:id="7"/>
    </w:p>
    <w:p w14:paraId="21FA9BA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7994A456">
      <w:pPr>
        <w:pStyle w:val="4"/>
        <w:pageBreakBefore w:val="0"/>
        <w:widowControl/>
        <w:wordWrap/>
        <w:overflowPunct/>
        <w:topLinePunct w:val="0"/>
        <w:bidi w:val="0"/>
        <w:spacing w:before="102" w:line="360" w:lineRule="auto"/>
        <w:ind w:left="64"/>
        <w:outlineLvl w:val="2"/>
        <w:rPr>
          <w:spacing w:val="-2"/>
        </w:rPr>
      </w:pPr>
      <w:bookmarkStart w:id="8" w:name="_Toc18708"/>
      <w:r>
        <w:rPr>
          <w:rFonts w:ascii="Arial" w:hAnsi="Arial" w:eastAsia="Arial" w:cs="Arial"/>
          <w:spacing w:val="-2"/>
        </w:rPr>
        <w:t>1.2.1</w:t>
      </w:r>
      <w:r>
        <w:rPr>
          <w:rFonts w:ascii="Arial" w:hAnsi="Arial" w:eastAsia="Arial" w:cs="Arial"/>
          <w:spacing w:val="41"/>
          <w:w w:val="101"/>
        </w:rPr>
        <w:t xml:space="preserve"> </w:t>
      </w:r>
      <w:r>
        <w:rPr>
          <w:rFonts w:hint="eastAsia"/>
          <w:spacing w:val="-2"/>
          <w:lang w:val="en-US" w:eastAsia="zh-CN"/>
        </w:rPr>
        <w:t>软件</w:t>
      </w:r>
      <w:r>
        <w:rPr>
          <w:spacing w:val="-2"/>
        </w:rPr>
        <w:t>安装</w:t>
      </w:r>
      <w:bookmarkEnd w:id="8"/>
    </w:p>
    <w:p w14:paraId="0BFCBD3C">
      <w:pPr>
        <w:pStyle w:val="4"/>
        <w:pageBreakBefore w:val="0"/>
        <w:widowControl/>
        <w:wordWrap/>
        <w:overflowPunct/>
        <w:topLinePunct w:val="0"/>
        <w:bidi w:val="0"/>
        <w:spacing w:before="102" w:line="360" w:lineRule="auto"/>
        <w:ind w:left="64"/>
        <w:outlineLvl w:val="2"/>
        <w:rPr>
          <w:rFonts w:hint="default" w:eastAsia="华文楷体"/>
          <w:spacing w:val="-2"/>
          <w:lang w:val="en-US" w:eastAsia="zh-CN"/>
        </w:rPr>
      </w:pPr>
      <w:r>
        <w:rPr>
          <w:rFonts w:hint="eastAsia"/>
          <w:spacing w:val="-2"/>
          <w:lang w:val="en-US" w:eastAsia="zh-CN"/>
        </w:rPr>
        <w:t>软件下载地址：</w:t>
      </w:r>
      <w:bookmarkStart w:id="28" w:name="_GoBack"/>
      <w:r>
        <w:rPr>
          <w:rFonts w:hint="eastAsia"/>
          <w:spacing w:val="-2"/>
          <w:lang w:val="en-US" w:eastAsia="zh-CN"/>
        </w:rPr>
        <w:t>https://download.bqpoint.com/?SourceFrom=Ztb&amp;ZtbSoftXiaQuCode=241801&amp;ZtbSoftType=tballinclusive&amp;SoftGuid=3c1e946f-1810-47a7-873b-8cb098ccd537&amp;RootGuid=e121e570-3cb8-4aeb-b21a-a1b511c5b1a7&amp;softtypecode=03</w:t>
      </w:r>
      <w:bookmarkEnd w:id="28"/>
    </w:p>
    <w:p w14:paraId="24679C97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472430" cy="3648710"/>
            <wp:effectExtent l="0" t="0" r="13970" b="889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1568">
      <w:pPr>
        <w:pageBreakBefore w:val="0"/>
        <w:widowControl/>
        <w:wordWrap/>
        <w:overflowPunct/>
        <w:topLinePunct w:val="0"/>
        <w:bidi w:val="0"/>
        <w:spacing w:line="360" w:lineRule="auto"/>
        <w:outlineLvl w:val="3"/>
      </w:pPr>
      <w:r>
        <w:t>点击软件许可协议可查看对应协议</w:t>
      </w:r>
    </w:p>
    <w:p w14:paraId="1689201D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45487B30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64175" cy="2422525"/>
            <wp:effectExtent l="0" t="0" r="9525" b="317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A894898">
      <w:pPr>
        <w:pStyle w:val="4"/>
        <w:pageBreakBefore w:val="0"/>
        <w:widowControl/>
        <w:wordWrap/>
        <w:overflowPunct/>
        <w:topLinePunct w:val="0"/>
        <w:bidi w:val="0"/>
        <w:spacing w:before="300" w:line="360" w:lineRule="auto"/>
        <w:ind w:left="46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如用户在阅读许可协议后，同意许可协议的内容。</w:t>
      </w:r>
    </w:p>
    <w:p w14:paraId="7A4FC4FC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472430" cy="3648710"/>
            <wp:effectExtent l="0" t="0" r="13970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2CED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64"/>
        <w:rPr>
          <w:sz w:val="24"/>
          <w:szCs w:val="24"/>
        </w:rPr>
      </w:pPr>
      <w:r>
        <w:rPr>
          <w:sz w:val="24"/>
          <w:szCs w:val="24"/>
        </w:rPr>
        <w:t>选择软件安装的路径安装路径默认为“C:\</w:t>
      </w:r>
      <w:r>
        <w:rPr>
          <w:rFonts w:hint="eastAsia"/>
          <w:sz w:val="24"/>
          <w:szCs w:val="24"/>
          <w:lang w:val="en-US" w:eastAsia="zh-CN"/>
        </w:rPr>
        <w:t>标桥和田版</w:t>
      </w:r>
      <w:r>
        <w:rPr>
          <w:spacing w:val="-4"/>
          <w:sz w:val="24"/>
          <w:szCs w:val="24"/>
        </w:rPr>
        <w:t>”，可以直接点击自定义安装来改变。</w:t>
      </w:r>
    </w:p>
    <w:p w14:paraId="1FE63790">
      <w:pPr>
        <w:pageBreakBefore w:val="0"/>
        <w:widowControl/>
        <w:wordWrap/>
        <w:overflowPunct/>
        <w:topLinePunct w:val="0"/>
        <w:bidi w:val="0"/>
        <w:spacing w:before="164" w:line="360" w:lineRule="auto"/>
        <w:ind w:firstLine="37"/>
      </w:pPr>
      <w:r>
        <w:drawing>
          <wp:inline distT="0" distB="0" distL="114300" distR="114300">
            <wp:extent cx="5472430" cy="3648710"/>
            <wp:effectExtent l="0" t="0" r="13970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B5D6C">
      <w:pPr>
        <w:pageBreakBefore w:val="0"/>
        <w:widowControl/>
        <w:wordWrap/>
        <w:overflowPunct/>
        <w:topLinePunct w:val="0"/>
        <w:bidi w:val="0"/>
        <w:spacing w:line="360" w:lineRule="auto"/>
        <w:sectPr>
          <w:headerReference r:id="rId7" w:type="default"/>
          <w:pgSz w:w="11907" w:h="16841"/>
          <w:pgMar w:top="1380" w:right="1521" w:bottom="0" w:left="1762" w:header="1072" w:footer="0" w:gutter="0"/>
          <w:cols w:space="720" w:num="1"/>
        </w:sectPr>
      </w:pPr>
    </w:p>
    <w:p w14:paraId="2468B70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422DAAE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08CA157E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t>选择立即安装，进度条会显示软件安装的完成情况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等待安装完成即可。</w:t>
      </w:r>
    </w:p>
    <w:p w14:paraId="2A9335D7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472430" cy="3648710"/>
            <wp:effectExtent l="9525" t="9525" r="17145" b="1206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176E80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076F237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eastAsia="华文楷体"/>
          <w:spacing w:val="-7"/>
          <w:sz w:val="24"/>
          <w:szCs w:val="24"/>
          <w:lang w:eastAsia="zh-CN"/>
        </w:rPr>
      </w:pPr>
      <w:r>
        <w:rPr>
          <w:rFonts w:hint="eastAsia"/>
          <w:spacing w:val="-7"/>
          <w:sz w:val="24"/>
          <w:szCs w:val="24"/>
        </w:rPr>
        <w:t>电脑中已安装了低版本的</w:t>
      </w:r>
      <w:r>
        <w:rPr>
          <w:rFonts w:hint="eastAsia"/>
          <w:spacing w:val="-7"/>
          <w:sz w:val="24"/>
          <w:szCs w:val="24"/>
          <w:lang w:val="en-US" w:eastAsia="zh-CN"/>
        </w:rPr>
        <w:t>标桥（和田版）</w:t>
      </w:r>
      <w:r>
        <w:rPr>
          <w:rFonts w:hint="eastAsia"/>
          <w:spacing w:val="-7"/>
          <w:sz w:val="24"/>
          <w:szCs w:val="24"/>
        </w:rPr>
        <w:t>软件，更高版本发布后可以自动更新到更到版本</w:t>
      </w:r>
      <w:r>
        <w:rPr>
          <w:rFonts w:hint="eastAsia"/>
          <w:spacing w:val="-7"/>
          <w:sz w:val="24"/>
          <w:szCs w:val="24"/>
          <w:lang w:eastAsia="zh-CN"/>
        </w:rPr>
        <w:t>。</w:t>
      </w:r>
    </w:p>
    <w:p w14:paraId="575EE874">
      <w:pPr>
        <w:pageBreakBefore w:val="0"/>
        <w:widowControl/>
        <w:wordWrap/>
        <w:overflowPunct/>
        <w:topLinePunct w:val="0"/>
        <w:bidi w:val="0"/>
        <w:spacing w:line="360" w:lineRule="auto"/>
        <w:rPr>
          <w:spacing w:val="-7"/>
          <w:sz w:val="24"/>
          <w:szCs w:val="24"/>
        </w:rPr>
        <w:sectPr>
          <w:headerReference r:id="rId8" w:type="default"/>
          <w:pgSz w:w="11907" w:h="16841"/>
          <w:pgMar w:top="1380" w:right="1522" w:bottom="0" w:left="1762" w:header="1072" w:footer="0" w:gutter="0"/>
          <w:cols w:space="720" w:num="1"/>
        </w:sectPr>
      </w:pPr>
    </w:p>
    <w:p w14:paraId="1A66C863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6381605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180A841F">
      <w:pPr>
        <w:pStyle w:val="4"/>
        <w:pageBreakBefore w:val="0"/>
        <w:widowControl/>
        <w:wordWrap/>
        <w:overflowPunct/>
        <w:topLinePunct w:val="0"/>
        <w:bidi w:val="0"/>
        <w:spacing w:before="102" w:line="360" w:lineRule="auto"/>
        <w:ind w:left="168"/>
        <w:outlineLvl w:val="2"/>
        <w:rPr>
          <w:spacing w:val="1"/>
        </w:rPr>
      </w:pPr>
      <w:bookmarkStart w:id="9" w:name="_Toc4900"/>
      <w:r>
        <w:rPr>
          <w:rFonts w:ascii="Arial" w:hAnsi="Arial" w:eastAsia="Arial" w:cs="Arial"/>
          <w:spacing w:val="1"/>
        </w:rPr>
        <w:t xml:space="preserve">1.2.2 </w:t>
      </w:r>
      <w:r>
        <w:rPr>
          <w:spacing w:val="1"/>
        </w:rPr>
        <w:t>安装驱动程序</w:t>
      </w:r>
      <w:bookmarkEnd w:id="9"/>
    </w:p>
    <w:p w14:paraId="41FEBCC6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spacing w:val="-7"/>
          <w:sz w:val="24"/>
          <w:szCs w:val="24"/>
          <w:lang w:val="en-US" w:eastAsia="zh-CN"/>
        </w:rPr>
      </w:pPr>
      <w:r>
        <w:rPr>
          <w:rFonts w:hint="eastAsia"/>
          <w:spacing w:val="-7"/>
          <w:sz w:val="24"/>
          <w:szCs w:val="24"/>
          <w:lang w:val="en-US" w:eastAsia="zh-CN"/>
        </w:rPr>
        <w:t>标桥（和田版）的驱动程序和交易中心的驱动程序一致。如已经完成安装不需要重复下载。</w:t>
      </w:r>
    </w:p>
    <w:p w14:paraId="252835A3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spacing w:val="-7"/>
          <w:sz w:val="24"/>
          <w:szCs w:val="24"/>
          <w:lang w:val="en-US" w:eastAsia="zh-CN"/>
        </w:rPr>
      </w:pPr>
      <w:r>
        <w:rPr>
          <w:rFonts w:hint="eastAsia"/>
          <w:spacing w:val="-7"/>
          <w:sz w:val="24"/>
          <w:szCs w:val="24"/>
          <w:lang w:val="en-US" w:eastAsia="zh-CN"/>
        </w:rPr>
        <w:t>驱动地址：</w:t>
      </w:r>
    </w:p>
    <w:p w14:paraId="40806619">
      <w:pPr>
        <w:pStyle w:val="4"/>
        <w:pageBreakBefore w:val="0"/>
        <w:widowControl/>
        <w:wordWrap/>
        <w:overflowPunct/>
        <w:topLinePunct w:val="0"/>
        <w:bidi w:val="0"/>
        <w:spacing w:before="170" w:line="360" w:lineRule="auto"/>
        <w:ind w:left="61"/>
        <w:outlineLvl w:val="1"/>
        <w:rPr>
          <w:rFonts w:hint="eastAsia"/>
          <w:sz w:val="18"/>
          <w:szCs w:val="18"/>
          <w:lang w:val="en-US" w:eastAsia="zh-CN"/>
        </w:rPr>
      </w:pPr>
      <w:bookmarkStart w:id="10" w:name="_Toc19777"/>
      <w:bookmarkStart w:id="11" w:name="_Toc18933"/>
      <w:r>
        <w:rPr>
          <w:rFonts w:hint="eastAsia"/>
          <w:sz w:val="18"/>
          <w:szCs w:val="18"/>
          <w:lang w:val="en-US" w:eastAsia="zh-CN"/>
        </w:rPr>
        <w:t>https://download.bqpoint.com/?SourceFrom=Ztb&amp;ZtbSoftXiaQuCode=2410&amp;ZtbSoftType=DR&amp;SoftGuid=70897ffc-cddd-4a6b-8920-de5611411aba&amp;RootGuid=f8a0fbe4-3b1f-4a4c-bbaf-ea7da4a0c4d7&amp;softtypecode=06</w:t>
      </w:r>
    </w:p>
    <w:p w14:paraId="078E298A">
      <w:pPr>
        <w:pStyle w:val="4"/>
        <w:pageBreakBefore w:val="0"/>
        <w:widowControl/>
        <w:wordWrap/>
        <w:overflowPunct/>
        <w:topLinePunct w:val="0"/>
        <w:bidi w:val="0"/>
        <w:spacing w:before="170" w:line="360" w:lineRule="auto"/>
        <w:ind w:left="61"/>
        <w:outlineLvl w:val="1"/>
        <w:rPr>
          <w:rFonts w:ascii="Times New Roman" w:hAnsi="Times New Roman" w:eastAsia="Times New Roman" w:cs="Times New Roman"/>
          <w:b/>
          <w:bCs/>
          <w:spacing w:val="-7"/>
          <w:sz w:val="36"/>
          <w:szCs w:val="36"/>
        </w:rPr>
      </w:pPr>
      <w:bookmarkStart w:id="12" w:name="_Toc23018"/>
      <w:r>
        <w:rPr>
          <w:rFonts w:hint="eastAsia" w:ascii="Times New Roman" w:hAnsi="Times New Roman" w:eastAsia="宋体" w:cs="Times New Roman"/>
          <w:b/>
          <w:bCs/>
          <w:spacing w:val="-7"/>
          <w:sz w:val="36"/>
          <w:szCs w:val="36"/>
          <w:lang w:val="en-US" w:eastAsia="zh-CN"/>
        </w:rPr>
        <w:t xml:space="preserve">1.3 </w:t>
      </w:r>
      <w:r>
        <w:rPr>
          <w:rFonts w:hint="eastAsia" w:ascii="华文楷体" w:hAnsi="华文楷体" w:eastAsia="华文楷体" w:cs="华文楷体"/>
          <w:b/>
          <w:bCs/>
          <w:spacing w:val="-7"/>
          <w:sz w:val="36"/>
          <w:szCs w:val="36"/>
        </w:rPr>
        <w:t>运行软件</w:t>
      </w:r>
      <w:bookmarkEnd w:id="10"/>
      <w:bookmarkEnd w:id="11"/>
      <w:bookmarkEnd w:id="12"/>
    </w:p>
    <w:p w14:paraId="2C759BE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spacing w:val="-7"/>
          <w:sz w:val="24"/>
          <w:szCs w:val="24"/>
          <w:lang w:val="en-US" w:eastAsia="zh-CN"/>
        </w:rPr>
      </w:pPr>
      <w:r>
        <w:rPr>
          <w:rFonts w:hint="eastAsia"/>
          <w:spacing w:val="-7"/>
          <w:sz w:val="24"/>
          <w:szCs w:val="24"/>
          <w:lang w:val="en-US" w:eastAsia="zh-CN"/>
        </w:rPr>
        <w:t>软件安装好以后，会在桌面上产生一个快捷图标“标桥（和田版）”，直接双击快捷图标</w:t>
      </w:r>
      <w:r>
        <w:drawing>
          <wp:inline distT="0" distB="0" distL="114300" distR="114300">
            <wp:extent cx="723900" cy="800100"/>
            <wp:effectExtent l="0" t="0" r="0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7"/>
          <w:sz w:val="24"/>
          <w:szCs w:val="24"/>
          <w:lang w:val="en-US" w:eastAsia="zh-CN"/>
        </w:rPr>
        <w:t>启动程序。</w:t>
      </w:r>
    </w:p>
    <w:p w14:paraId="491830CF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  <w:rPr>
          <w:rFonts w:hint="eastAsia"/>
          <w:spacing w:val="-4"/>
          <w:sz w:val="24"/>
          <w:szCs w:val="24"/>
          <w:lang w:val="en-US" w:eastAsia="zh-CN"/>
        </w:rPr>
      </w:pPr>
      <w:r>
        <w:rPr>
          <w:spacing w:val="-4"/>
          <w:sz w:val="24"/>
          <w:szCs w:val="24"/>
        </w:rPr>
        <w:t>工具软件安装完成后，</w:t>
      </w:r>
      <w:r>
        <w:rPr>
          <w:rFonts w:hint="eastAsia"/>
          <w:spacing w:val="-4"/>
          <w:sz w:val="24"/>
          <w:szCs w:val="24"/>
          <w:lang w:val="en-US" w:eastAsia="zh-CN"/>
        </w:rPr>
        <w:t>打开标桥（和田版），首先弹出平台选择页面。</w:t>
      </w:r>
    </w:p>
    <w:p w14:paraId="4F9FF568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  <w:rPr>
          <w:rFonts w:hint="eastAsia"/>
          <w:spacing w:val="-4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490210" cy="3493770"/>
            <wp:effectExtent l="0" t="0" r="15240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73F5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</w:pPr>
      <w:r>
        <w:rPr>
          <w:rFonts w:hint="eastAsia"/>
          <w:spacing w:val="-4"/>
          <w:sz w:val="24"/>
          <w:szCs w:val="24"/>
          <w:lang w:val="en-US" w:eastAsia="zh-CN"/>
        </w:rPr>
        <w:t>选择平台进入后展示“用户服务协议”页面。</w:t>
      </w:r>
    </w:p>
    <w:p w14:paraId="048645BC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  <w:rPr>
          <w:rFonts w:hint="default"/>
          <w:spacing w:val="-4"/>
          <w:sz w:val="24"/>
          <w:szCs w:val="24"/>
          <w:lang w:val="en-US" w:eastAsia="zh-CN"/>
        </w:rPr>
      </w:pPr>
      <w:r>
        <w:rPr>
          <w:rFonts w:hint="eastAsia"/>
          <w:spacing w:val="-4"/>
          <w:sz w:val="24"/>
          <w:szCs w:val="24"/>
          <w:lang w:val="en-US" w:eastAsia="zh-CN"/>
        </w:rPr>
        <w:t>进入标桥（和田版）登录页面，首次登录通过手机验证码方式登录系统。</w:t>
      </w:r>
    </w:p>
    <w:p w14:paraId="78A639F2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</w:pPr>
      <w:r>
        <w:drawing>
          <wp:inline distT="0" distB="0" distL="114300" distR="114300">
            <wp:extent cx="5419725" cy="2835910"/>
            <wp:effectExtent l="0" t="0" r="9525" b="254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7556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</w:pPr>
    </w:p>
    <w:p w14:paraId="6C17A4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直接输入手机号获取验证码登录即可（勾选自动登录，后续使用软件就不需要频繁登录了）</w:t>
      </w:r>
    </w:p>
    <w:p w14:paraId="71E4FE32">
      <w:pPr>
        <w:rPr>
          <w:rFonts w:hint="eastAsia"/>
          <w:lang w:val="en-US" w:eastAsia="zh-CN"/>
        </w:rPr>
      </w:pPr>
    </w:p>
    <w:p w14:paraId="56FF99AB">
      <w:r>
        <w:drawing>
          <wp:inline distT="0" distB="0" distL="114300" distR="114300">
            <wp:extent cx="5489575" cy="2745105"/>
            <wp:effectExtent l="0" t="0" r="15875" b="1714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1B92">
      <w:pPr>
        <w:pStyle w:val="4"/>
        <w:pageBreakBefore w:val="0"/>
        <w:widowControl/>
        <w:wordWrap/>
        <w:overflowPunct/>
        <w:topLinePunct w:val="0"/>
        <w:bidi w:val="0"/>
        <w:spacing w:before="87" w:line="360" w:lineRule="auto"/>
        <w:ind w:left="152" w:right="269" w:firstLine="4"/>
        <w:jc w:val="both"/>
      </w:pPr>
    </w:p>
    <w:p w14:paraId="6A955CF0">
      <w:pPr>
        <w:pStyle w:val="12"/>
        <w:ind w:left="0" w:leftChars="0" w:firstLine="0" w:firstLineChars="0"/>
      </w:pPr>
    </w:p>
    <w:p w14:paraId="7EA82D36">
      <w:pPr>
        <w:pStyle w:val="4"/>
        <w:pageBreakBefore w:val="0"/>
        <w:widowControl/>
        <w:wordWrap/>
        <w:overflowPunct/>
        <w:topLinePunct w:val="0"/>
        <w:bidi w:val="0"/>
        <w:spacing w:before="113" w:line="360" w:lineRule="auto"/>
        <w:ind w:left="70"/>
        <w:outlineLvl w:val="0"/>
        <w:rPr>
          <w:spacing w:val="1"/>
          <w:sz w:val="31"/>
          <w:szCs w:val="31"/>
        </w:rPr>
      </w:pPr>
      <w:bookmarkStart w:id="13" w:name="_Toc230"/>
      <w:r>
        <w:rPr>
          <w:spacing w:val="1"/>
          <w:sz w:val="31"/>
          <w:szCs w:val="31"/>
        </w:rPr>
        <w:t>二</w:t>
      </w:r>
      <w:r>
        <w:rPr>
          <w:spacing w:val="-3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、  软件主界面及相关介绍</w:t>
      </w:r>
      <w:bookmarkEnd w:id="13"/>
    </w:p>
    <w:p w14:paraId="3909C392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67A077BB">
      <w:pPr>
        <w:pageBreakBefore w:val="0"/>
        <w:widowControl/>
        <w:wordWrap/>
        <w:overflowPunct/>
        <w:topLinePunct w:val="0"/>
        <w:bidi w:val="0"/>
        <w:spacing w:line="360" w:lineRule="auto"/>
        <w:ind w:firstLine="480" w:firstLineChars="200"/>
      </w:pPr>
      <w: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14:paraId="03D98552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94020" cy="2959735"/>
            <wp:effectExtent l="0" t="0" r="11430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F6EF">
      <w:pPr>
        <w:pStyle w:val="2"/>
        <w:pageBreakBefore w:val="0"/>
        <w:widowControl/>
        <w:wordWrap/>
        <w:overflowPunct/>
        <w:topLinePunct w:val="0"/>
        <w:bidi w:val="0"/>
        <w:spacing w:line="360" w:lineRule="auto"/>
        <w:jc w:val="both"/>
        <w:rPr>
          <w:rFonts w:hint="default" w:eastAsia="华文楷体"/>
          <w:lang w:val="en-US" w:eastAsia="zh-CN"/>
        </w:rPr>
      </w:pPr>
      <w:bookmarkStart w:id="14" w:name="_Toc27434"/>
      <w:r>
        <w:rPr>
          <w:rFonts w:ascii="Times New Roman" w:hAnsi="Times New Roman" w:eastAsia="Times New Roman" w:cs="Times New Roman"/>
          <w:b/>
          <w:bCs/>
          <w:spacing w:val="-4"/>
          <w:position w:val="43"/>
          <w:sz w:val="36"/>
          <w:szCs w:val="36"/>
        </w:rPr>
        <w:t>2.1</w:t>
      </w:r>
      <w:r>
        <w:rPr>
          <w:rFonts w:ascii="Times New Roman" w:hAnsi="Times New Roman" w:eastAsia="Times New Roman" w:cs="Times New Roman"/>
          <w:b/>
          <w:bCs/>
          <w:spacing w:val="18"/>
          <w:position w:val="43"/>
          <w:sz w:val="36"/>
          <w:szCs w:val="36"/>
        </w:rPr>
        <w:t xml:space="preserve">  </w:t>
      </w:r>
      <w:r>
        <w:rPr>
          <w:spacing w:val="-4"/>
          <w:position w:val="43"/>
          <w:sz w:val="36"/>
          <w:szCs w:val="36"/>
        </w:rPr>
        <w:t>制作投标文件流程</w:t>
      </w:r>
      <w:bookmarkEnd w:id="14"/>
    </w:p>
    <w:p w14:paraId="1D7C0DF6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eastAsia="华文楷体"/>
          <w:lang w:val="en-US" w:eastAsia="zh-CN"/>
        </w:rPr>
      </w:pPr>
      <w:bookmarkStart w:id="15" w:name="_Toc3564"/>
      <w:r>
        <w:rPr>
          <w:rFonts w:ascii="Arial" w:hAnsi="Arial" w:eastAsia="Arial" w:cs="Arial"/>
          <w:b/>
          <w:bCs/>
          <w:spacing w:val="-3"/>
        </w:rPr>
        <w:t>2.1.1</w:t>
      </w:r>
      <w:r>
        <w:rPr>
          <w:rFonts w:ascii="Arial" w:hAnsi="Arial" w:eastAsia="Arial" w:cs="Arial"/>
          <w:b/>
          <w:bCs/>
          <w:spacing w:val="79"/>
          <w:w w:val="101"/>
        </w:rPr>
        <w:t xml:space="preserve"> </w:t>
      </w:r>
      <w:r>
        <w:rPr>
          <w:spacing w:val="-3"/>
        </w:rPr>
        <w:t>新建</w:t>
      </w:r>
      <w:r>
        <w:rPr>
          <w:rFonts w:hint="eastAsia"/>
          <w:spacing w:val="-3"/>
          <w:lang w:val="en-US" w:eastAsia="zh-CN"/>
        </w:rPr>
        <w:t>工程</w:t>
      </w:r>
      <w:bookmarkEnd w:id="15"/>
    </w:p>
    <w:p w14:paraId="7AE7A34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ascii="Arial"/>
          <w:sz w:val="21"/>
        </w:rPr>
      </w:pPr>
    </w:p>
    <w:p w14:paraId="3690DB9C">
      <w:pPr>
        <w:pStyle w:val="4"/>
        <w:pageBreakBefore w:val="0"/>
        <w:widowControl/>
        <w:wordWrap/>
        <w:overflowPunct/>
        <w:topLinePunct w:val="0"/>
        <w:bidi w:val="0"/>
        <w:spacing w:before="1" w:line="360" w:lineRule="auto"/>
        <w:ind w:left="70"/>
        <w:rPr>
          <w:sz w:val="24"/>
          <w:szCs w:val="24"/>
        </w:rPr>
      </w:pPr>
      <w:r>
        <w:rPr>
          <w:spacing w:val="-6"/>
          <w:position w:val="24"/>
          <w:sz w:val="24"/>
          <w:szCs w:val="24"/>
        </w:rPr>
        <w:t>新建</w:t>
      </w:r>
      <w:r>
        <w:rPr>
          <w:rFonts w:hint="eastAsia"/>
          <w:spacing w:val="-6"/>
          <w:position w:val="24"/>
          <w:sz w:val="24"/>
          <w:szCs w:val="24"/>
          <w:lang w:val="en-US" w:eastAsia="zh-CN"/>
        </w:rPr>
        <w:t>工程</w:t>
      </w:r>
      <w:r>
        <w:rPr>
          <w:spacing w:val="-6"/>
          <w:position w:val="24"/>
          <w:sz w:val="24"/>
          <w:szCs w:val="24"/>
        </w:rPr>
        <w:t>：点击</w:t>
      </w:r>
      <w:r>
        <w:rPr>
          <w:spacing w:val="23"/>
          <w:w w:val="101"/>
          <w:position w:val="24"/>
          <w:sz w:val="24"/>
          <w:szCs w:val="24"/>
        </w:rPr>
        <w:t xml:space="preserve">  </w:t>
      </w:r>
      <w:r>
        <w:rPr>
          <w:rFonts w:hint="eastAsia"/>
          <w:spacing w:val="23"/>
          <w:w w:val="101"/>
          <w:position w:val="24"/>
          <w:sz w:val="24"/>
          <w:szCs w:val="24"/>
          <w:lang w:val="en-US" w:eastAsia="zh-CN"/>
        </w:rPr>
        <w:t>最近工程</w:t>
      </w:r>
      <w:r>
        <w:rPr>
          <w:spacing w:val="-6"/>
          <w:position w:val="24"/>
          <w:sz w:val="24"/>
          <w:szCs w:val="24"/>
        </w:rPr>
        <w:t>&gt;  新建工程，或者点击</w:t>
      </w:r>
      <w:r>
        <w:rPr>
          <w:rFonts w:hint="eastAsia"/>
          <w:spacing w:val="-6"/>
          <w:position w:val="24"/>
          <w:sz w:val="24"/>
          <w:szCs w:val="24"/>
          <w:lang w:val="en-US" w:eastAsia="zh-CN"/>
        </w:rPr>
        <w:t>左侧栏目</w:t>
      </w:r>
      <w:r>
        <w:rPr>
          <w:spacing w:val="-6"/>
          <w:position w:val="24"/>
          <w:sz w:val="24"/>
          <w:szCs w:val="24"/>
        </w:rPr>
        <w:t>上的</w:t>
      </w:r>
      <w:r>
        <w:rPr>
          <w:spacing w:val="9"/>
          <w:position w:val="24"/>
          <w:sz w:val="24"/>
          <w:szCs w:val="24"/>
        </w:rPr>
        <w:t xml:space="preserve">  </w:t>
      </w:r>
      <w:r>
        <w:rPr>
          <w:spacing w:val="-6"/>
          <w:position w:val="24"/>
          <w:sz w:val="24"/>
          <w:szCs w:val="24"/>
        </w:rPr>
        <w:t>&lt;</w:t>
      </w:r>
      <w:r>
        <w:rPr>
          <w:rFonts w:hint="eastAsia"/>
          <w:spacing w:val="-6"/>
          <w:position w:val="24"/>
          <w:sz w:val="24"/>
          <w:szCs w:val="24"/>
          <w:lang w:val="en-US" w:eastAsia="zh-CN"/>
        </w:rPr>
        <w:t>文件制作</w:t>
      </w:r>
      <w:r>
        <w:rPr>
          <w:spacing w:val="-6"/>
          <w:position w:val="24"/>
          <w:sz w:val="24"/>
          <w:szCs w:val="24"/>
        </w:rPr>
        <w:t>&gt;。</w:t>
      </w:r>
    </w:p>
    <w:p w14:paraId="362BB9CE">
      <w:pPr>
        <w:pageBreakBefore w:val="0"/>
        <w:widowControl/>
        <w:wordWrap/>
        <w:overflowPunct/>
        <w:topLinePunct w:val="0"/>
        <w:bidi w:val="0"/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483860" cy="2926080"/>
            <wp:effectExtent l="0" t="0" r="2540" b="762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313E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67329E41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1955" cy="2961640"/>
            <wp:effectExtent l="0" t="0" r="4445" b="1016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2834">
      <w:pPr>
        <w:pStyle w:val="4"/>
        <w:pageBreakBefore w:val="0"/>
        <w:widowControl/>
        <w:wordWrap/>
        <w:overflowPunct/>
        <w:topLinePunct w:val="0"/>
        <w:bidi w:val="0"/>
        <w:spacing w:before="267" w:line="360" w:lineRule="auto"/>
        <w:ind w:left="68"/>
      </w:pPr>
      <w:r>
        <w:rPr>
          <w:spacing w:val="-3"/>
          <w:sz w:val="24"/>
          <w:szCs w:val="24"/>
        </w:rPr>
        <w:t xml:space="preserve">点击  </w:t>
      </w:r>
      <w:r>
        <w:rPr>
          <w:rFonts w:hint="eastAsia"/>
          <w:spacing w:val="-3"/>
          <w:sz w:val="24"/>
          <w:szCs w:val="24"/>
          <w:lang w:eastAsia="zh-CN"/>
        </w:rPr>
        <w:t>“</w:t>
      </w:r>
      <w:r>
        <w:rPr>
          <w:rFonts w:hint="eastAsia"/>
          <w:spacing w:val="-3"/>
          <w:sz w:val="24"/>
          <w:szCs w:val="24"/>
          <w:lang w:val="en-US" w:eastAsia="zh-CN"/>
        </w:rPr>
        <w:t>+</w:t>
      </w:r>
      <w:r>
        <w:rPr>
          <w:rFonts w:hint="eastAsia"/>
          <w:spacing w:val="-3"/>
          <w:sz w:val="24"/>
          <w:szCs w:val="24"/>
          <w:lang w:eastAsia="zh-CN"/>
        </w:rPr>
        <w:t>”</w:t>
      </w:r>
      <w:r>
        <w:rPr>
          <w:rFonts w:hint="eastAsia"/>
          <w:spacing w:val="-3"/>
          <w:sz w:val="24"/>
          <w:szCs w:val="24"/>
          <w:lang w:val="en-US" w:eastAsia="zh-CN"/>
        </w:rPr>
        <w:t>号图标，</w:t>
      </w:r>
      <w:r>
        <w:rPr>
          <w:spacing w:val="-3"/>
          <w:sz w:val="24"/>
          <w:szCs w:val="24"/>
        </w:rPr>
        <w:t>选择</w:t>
      </w:r>
      <w:r>
        <w:rPr>
          <w:rFonts w:hint="eastAsia"/>
          <w:spacing w:val="-3"/>
          <w:sz w:val="24"/>
          <w:szCs w:val="24"/>
          <w:lang w:val="en-US" w:eastAsia="zh-CN"/>
        </w:rPr>
        <w:t>文件</w:t>
      </w:r>
      <w:r>
        <w:rPr>
          <w:spacing w:val="-3"/>
          <w:sz w:val="24"/>
          <w:szCs w:val="24"/>
        </w:rPr>
        <w:t>保存的路径后，</w:t>
      </w:r>
      <w:r>
        <w:rPr>
          <w:rFonts w:hint="eastAsia"/>
          <w:spacing w:val="-3"/>
          <w:sz w:val="24"/>
          <w:szCs w:val="24"/>
          <w:lang w:val="en-US" w:eastAsia="zh-CN"/>
        </w:rPr>
        <w:t>挑选相应的&lt;招标文件&gt;、&lt;答疑文件&gt;、&lt;资审文件&gt;、&lt;资审澄清文件&gt;，并</w:t>
      </w:r>
      <w:r>
        <w:rPr>
          <w:spacing w:val="-3"/>
          <w:sz w:val="24"/>
          <w:szCs w:val="24"/>
        </w:rPr>
        <w:t>点击</w:t>
      </w:r>
      <w:r>
        <w:rPr>
          <w:spacing w:val="12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&lt;</w:t>
      </w:r>
      <w:r>
        <w:rPr>
          <w:rFonts w:hint="eastAsia"/>
          <w:spacing w:val="-3"/>
          <w:sz w:val="24"/>
          <w:szCs w:val="24"/>
          <w:lang w:val="en-US" w:eastAsia="zh-CN"/>
        </w:rPr>
        <w:t>打开</w:t>
      </w:r>
      <w:r>
        <w:rPr>
          <w:spacing w:val="-3"/>
          <w:sz w:val="24"/>
          <w:szCs w:val="24"/>
        </w:rPr>
        <w:t>&gt;</w:t>
      </w:r>
      <w:r>
        <w:rPr>
          <w:spacing w:val="8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按钮。</w:t>
      </w:r>
    </w:p>
    <w:p w14:paraId="6181B1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按照提示读取CA锁创建相关工程。</w:t>
      </w:r>
    </w:p>
    <w:p w14:paraId="12F729A6">
      <w:pPr>
        <w:rPr>
          <w:rFonts w:hint="eastAsia"/>
          <w:lang w:val="en-US" w:eastAsia="zh-CN"/>
        </w:rPr>
      </w:pPr>
    </w:p>
    <w:p w14:paraId="140C59CE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“新建工程”弹窗页面可以重新选择招标文件、或是重新选择保存路径。</w:t>
      </w:r>
    </w:p>
    <w:p w14:paraId="394DFE51">
      <w:pPr>
        <w:rPr>
          <w:rFonts w:hint="eastAsia"/>
          <w:lang w:val="en-US" w:eastAsia="zh-CN"/>
        </w:rPr>
      </w:pPr>
    </w:p>
    <w:p w14:paraId="2F164873">
      <w:r>
        <w:drawing>
          <wp:inline distT="0" distB="0" distL="114300" distR="114300">
            <wp:extent cx="5486400" cy="2969260"/>
            <wp:effectExtent l="0" t="0" r="0" b="254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2DB8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29EC9C74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3FCA1855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16" w:name="_Toc17260"/>
      <w:r>
        <w:rPr>
          <w:rFonts w:hint="eastAsia"/>
          <w:lang w:val="en-US" w:eastAsia="zh-CN"/>
        </w:rPr>
        <w:t>2.1.2 查看招标信息</w:t>
      </w:r>
      <w:bookmarkEnd w:id="16"/>
    </w:p>
    <w:p w14:paraId="7F7AA957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</w:p>
    <w:p w14:paraId="360F7D2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“查看招标文件信息”可以点击“导入答疑文件”和“导出工程量清单”。其中“批量导出投标文件组成文档”按钮请查看功能介绍2.2.1部分。</w:t>
      </w:r>
    </w:p>
    <w:p w14:paraId="2A1A3B3C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5765" cy="2959735"/>
            <wp:effectExtent l="0" t="0" r="635" b="1206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BD38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17" w:name="_Toc16968"/>
      <w:r>
        <w:rPr>
          <w:rFonts w:hint="eastAsia"/>
          <w:lang w:val="en-US" w:eastAsia="zh-CN"/>
        </w:rPr>
        <w:t>2.1.3 工程量清单</w:t>
      </w:r>
      <w:bookmarkEnd w:id="17"/>
    </w:p>
    <w:p w14:paraId="4AD44FD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</w:p>
    <w:p w14:paraId="4A7664BF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“工程量清单”导入“新增清单封面扫描文件”“新增总说明文件”“新增工程量清单文件”“生成工程量清单”，注意投标清单文件为zip压缩包格式。</w:t>
      </w:r>
    </w:p>
    <w:p w14:paraId="30771138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8305" cy="2962910"/>
            <wp:effectExtent l="0" t="0" r="17145" b="889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684E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bookmarkStart w:id="18" w:name="_Toc15758"/>
      <w:r>
        <w:rPr>
          <w:rFonts w:hint="eastAsia"/>
          <w:lang w:val="en-US" w:eastAsia="zh-CN"/>
        </w:rPr>
        <w:t>2.1.4 导入文档—编标</w:t>
      </w:r>
      <w:bookmarkEnd w:id="18"/>
    </w:p>
    <w:p w14:paraId="77AC43BB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29B454B4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“导入文档”，根据招标文件要求，投标人完善每个文件节点信息。</w:t>
      </w:r>
    </w:p>
    <w:p w14:paraId="219B1EF2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021E097E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466E60C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264CBC71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7BBDEC3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1、进入导入文档后可以编标</w:t>
      </w:r>
    </w:p>
    <w:p w14:paraId="20DE9C35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8305" cy="2971165"/>
            <wp:effectExtent l="0" t="0" r="17145" b="63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7A9D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27DF07FD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7202F2C2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3864F8D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2、选择准备好的投标文件组成文档</w:t>
      </w:r>
    </w:p>
    <w:p w14:paraId="5F3A5D63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7035" cy="2846070"/>
            <wp:effectExtent l="0" t="0" r="18415" b="1143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9EF8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F671265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68D671E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DABDEE6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32F10DFC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79690D43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44ED69D9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1B83D12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05F5D5C4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78FAAC1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3、选择对应的文件即可</w:t>
      </w:r>
    </w:p>
    <w:p w14:paraId="6BA1AC30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0050" cy="2861945"/>
            <wp:effectExtent l="0" t="0" r="6350" b="1460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BF3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53D5ABB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16E9D0FB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26854EA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</w:p>
    <w:p w14:paraId="2BEC2349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3176C1DA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19" w:name="_Toc8797"/>
      <w:r>
        <w:rPr>
          <w:rFonts w:hint="eastAsia"/>
          <w:lang w:val="en-US" w:eastAsia="zh-CN"/>
        </w:rPr>
        <w:t>2.1.5 标书签章</w:t>
      </w:r>
      <w:bookmarkEnd w:id="19"/>
    </w:p>
    <w:p w14:paraId="1428BD8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44291EBD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“标书签章”具备</w:t>
      </w:r>
      <w:r>
        <w:rPr>
          <w:rFonts w:hint="eastAsia"/>
          <w:b/>
          <w:bCs/>
          <w:sz w:val="28"/>
          <w:szCs w:val="28"/>
          <w:lang w:val="en-US" w:eastAsia="zh-CN"/>
        </w:rPr>
        <w:t>批量转换</w:t>
      </w:r>
      <w:r>
        <w:rPr>
          <w:rFonts w:hint="eastAsia"/>
          <w:lang w:val="en-US"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签章</w:t>
      </w:r>
      <w:r>
        <w:rPr>
          <w:rFonts w:hint="eastAsia"/>
          <w:lang w:val="en-US" w:eastAsia="zh-CN"/>
        </w:rPr>
        <w:t>的功能，可完成标书的签章（包括单位公章、法人章、法人签字）。</w:t>
      </w:r>
    </w:p>
    <w:p w14:paraId="16AF0C2D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首先完成批量转化</w:t>
      </w:r>
    </w:p>
    <w:p w14:paraId="1A2CD005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271135" cy="2741295"/>
            <wp:effectExtent l="0" t="0" r="1206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490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批量签章--签章：</w:t>
      </w:r>
    </w:p>
    <w:p w14:paraId="78479F8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签章认证方式有两种，CA和标正通</w:t>
      </w:r>
    </w:p>
    <w:p w14:paraId="211ADFED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94020" cy="330327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E33F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选择对应节点，点击签章按钮</w:t>
      </w:r>
    </w:p>
    <w:p w14:paraId="190A697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94020" cy="2816225"/>
            <wp:effectExtent l="0" t="0" r="11430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C3B24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69F5EB3C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</w:p>
    <w:p w14:paraId="1F4B2481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节点前是对号的，表示已签章，节点前未感叹号的表示未签章</w:t>
      </w:r>
    </w:p>
    <w:p w14:paraId="01C9C3D1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8305" cy="2795905"/>
            <wp:effectExtent l="0" t="0" r="171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8C05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60C2E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选择对应节点，开始进行签章</w:t>
      </w:r>
    </w:p>
    <w:p w14:paraId="17A9AC1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90845" cy="2997835"/>
            <wp:effectExtent l="0" t="0" r="1460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FB26">
      <w:pPr>
        <w:rPr>
          <w:rFonts w:hint="eastAsia"/>
          <w:lang w:val="en-US" w:eastAsia="zh-CN"/>
        </w:rPr>
      </w:pPr>
    </w:p>
    <w:p w14:paraId="57B0DE18">
      <w:pPr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签章信息填写核对完后确定</w:t>
      </w:r>
    </w:p>
    <w:p w14:paraId="4FC18AD3">
      <w:pPr>
        <w:rPr>
          <w:rFonts w:hint="default"/>
          <w:lang w:val="en-US" w:eastAsia="zh-CN"/>
        </w:rPr>
      </w:pPr>
    </w:p>
    <w:p w14:paraId="3F7BCF57">
      <w:r>
        <w:drawing>
          <wp:inline distT="0" distB="0" distL="114300" distR="114300">
            <wp:extent cx="5480050" cy="2971165"/>
            <wp:effectExtent l="0" t="0" r="635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882B">
      <w:pPr>
        <w:rPr>
          <w:rFonts w:hint="eastAsia"/>
          <w:lang w:val="en-US" w:eastAsia="zh-CN"/>
        </w:rPr>
      </w:pPr>
    </w:p>
    <w:p w14:paraId="67A991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确定签章位置无问题点击鼠标左键即可</w:t>
      </w:r>
    </w:p>
    <w:p w14:paraId="4688F42E">
      <w:r>
        <w:drawing>
          <wp:inline distT="0" distB="0" distL="114300" distR="114300">
            <wp:extent cx="5265420" cy="2763520"/>
            <wp:effectExtent l="0" t="0" r="508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6856"/>
    <w:p w14:paraId="5DF50777"/>
    <w:p w14:paraId="0A5996D6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18E0AF27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20" w:name="_Toc30073"/>
      <w:r>
        <w:rPr>
          <w:rFonts w:hint="eastAsia"/>
          <w:lang w:val="en-US" w:eastAsia="zh-CN"/>
        </w:rPr>
        <w:t>2.1.6 预览标书</w:t>
      </w:r>
      <w:bookmarkEnd w:id="20"/>
    </w:p>
    <w:p w14:paraId="4B4D6C57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03E2D59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“预览标书”</w:t>
      </w:r>
    </w:p>
    <w:p w14:paraId="2501812A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46395" cy="2269490"/>
            <wp:effectExtent l="9525" t="9525" r="17780" b="196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rcRect t="7024" r="936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226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832EC7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21" w:name="_Toc10043"/>
      <w:r>
        <w:rPr>
          <w:rFonts w:hint="eastAsia"/>
          <w:lang w:val="en-US" w:eastAsia="zh-CN"/>
        </w:rPr>
        <w:t>2.1.7 生成文件</w:t>
      </w:r>
      <w:bookmarkEnd w:id="21"/>
    </w:p>
    <w:p w14:paraId="0ACB9527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54BCAA96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“生成文件”，点击“生成投标文件”。支持“复制电子标书”“上传历史及撤销”“重新生成”。“标书检查”功能参考VIP功能介绍2.2.5部分。</w:t>
      </w:r>
    </w:p>
    <w:p w14:paraId="491E7500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84495" cy="2688590"/>
            <wp:effectExtent l="9525" t="9525" r="17780" b="19685"/>
            <wp:docPr id="12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7"/>
                    <pic:cNvPicPr>
                      <a:picLocks noChangeAspect="1"/>
                    </pic:cNvPicPr>
                  </pic:nvPicPr>
                  <pic:blipFill>
                    <a:blip r:embed="rId38"/>
                    <a:srcRect t="6182" r="254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688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A19D198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371B1B01">
      <w:pPr>
        <w:pageBreakBefore w:val="0"/>
        <w:widowControl/>
        <w:wordWrap/>
        <w:overflowPunct/>
        <w:topLinePunct w:val="0"/>
        <w:bidi w:val="0"/>
        <w:spacing w:line="360" w:lineRule="auto"/>
        <w:sectPr>
          <w:headerReference r:id="rId9" w:type="default"/>
          <w:pgSz w:w="11907" w:h="16841"/>
          <w:pgMar w:top="1380" w:right="1490" w:bottom="0" w:left="1762" w:header="1072" w:footer="0" w:gutter="0"/>
          <w:cols w:space="720" w:num="1"/>
        </w:sectPr>
      </w:pPr>
      <w:r>
        <w:drawing>
          <wp:inline distT="0" distB="0" distL="114300" distR="114300">
            <wp:extent cx="5528945" cy="2759075"/>
            <wp:effectExtent l="9525" t="9525" r="11430" b="12700"/>
            <wp:docPr id="12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90"/>
                    <pic:cNvPicPr>
                      <a:picLocks noChangeAspect="1"/>
                    </pic:cNvPicPr>
                  </pic:nvPicPr>
                  <pic:blipFill>
                    <a:blip r:embed="rId39"/>
                    <a:srcRect t="4274" r="-612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2759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4E9B521">
      <w:pPr>
        <w:pStyle w:val="2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22" w:name="_Toc16799"/>
      <w:r>
        <w:t>2.</w:t>
      </w:r>
      <w:r>
        <w:rPr>
          <w:rFonts w:hint="eastAsia"/>
          <w:lang w:val="en-US" w:eastAsia="zh-CN"/>
        </w:rPr>
        <w:t>2</w:t>
      </w:r>
      <w:r>
        <w:t xml:space="preserve">  </w:t>
      </w:r>
      <w:r>
        <w:rPr>
          <w:rFonts w:hint="eastAsia"/>
          <w:lang w:val="en-US" w:eastAsia="zh-CN"/>
        </w:rPr>
        <w:t>其他功能介绍</w:t>
      </w:r>
      <w:bookmarkEnd w:id="22"/>
    </w:p>
    <w:p w14:paraId="3AD33762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23" w:name="_Toc4263"/>
      <w:r>
        <w:rPr>
          <w:rFonts w:hint="eastAsia"/>
          <w:lang w:val="en-US" w:eastAsia="zh-CN"/>
        </w:rPr>
        <w:t>2.2.1 批量导出投标文件组成文档</w:t>
      </w:r>
      <w:bookmarkEnd w:id="23"/>
    </w:p>
    <w:p w14:paraId="0FCC6A1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新建工程&gt;查看招标文件&gt;批量导出投标文件组成文档，点击后选择路径进行导出。可以导出招标文件中的投标文件模板。</w:t>
      </w:r>
    </w:p>
    <w:p w14:paraId="1A0FFE2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</w:p>
    <w:p w14:paraId="486FC608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70525" cy="2878455"/>
            <wp:effectExtent l="0" t="0" r="15875" b="1714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F46E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导出后进行每个节点文档的填写，填写完善即可。</w:t>
      </w:r>
    </w:p>
    <w:p w14:paraId="04781375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73700" cy="2677160"/>
            <wp:effectExtent l="9525" t="9525" r="15875" b="18415"/>
            <wp:docPr id="10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677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70AD9B1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  <w:rPr>
          <w:rFonts w:hint="eastAsia"/>
          <w:lang w:val="en-US" w:eastAsia="zh-CN"/>
        </w:rPr>
      </w:pPr>
    </w:p>
    <w:p w14:paraId="4106A2D5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bookmarkStart w:id="24" w:name="_Toc358"/>
      <w:r>
        <w:rPr>
          <w:rFonts w:hint="eastAsia"/>
          <w:lang w:val="en-US" w:eastAsia="zh-CN"/>
        </w:rPr>
        <w:t>2.2.2批量导入投标文件--批量匹配文档</w:t>
      </w:r>
      <w:bookmarkEnd w:id="24"/>
    </w:p>
    <w:p w14:paraId="39C723A5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1、进入导入文档后点击“批量匹配文档”</w:t>
      </w:r>
    </w:p>
    <w:p w14:paraId="129BECD7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</w:pPr>
      <w:r>
        <w:drawing>
          <wp:inline distT="0" distB="0" distL="114300" distR="114300">
            <wp:extent cx="5473065" cy="2938780"/>
            <wp:effectExtent l="0" t="0" r="13335" b="1397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667B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2、选取之前批量导出填写完善的投标文档文件夹</w:t>
      </w:r>
    </w:p>
    <w:p w14:paraId="2B297034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  <w:rPr>
          <w:rFonts w:hint="default" w:eastAsia="华文楷体"/>
          <w:lang w:val="en-US" w:eastAsia="zh-CN"/>
        </w:rPr>
      </w:pPr>
      <w:r>
        <w:drawing>
          <wp:inline distT="0" distB="0" distL="114300" distR="114300">
            <wp:extent cx="5458460" cy="2860675"/>
            <wp:effectExtent l="0" t="0" r="8890" b="1587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BC14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  <w:rPr>
          <w:rFonts w:hint="default"/>
          <w:lang w:val="en-US" w:eastAsia="zh-CN"/>
        </w:rPr>
      </w:pPr>
    </w:p>
    <w:p w14:paraId="1720140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3、注意左上方会有文件匹配成功或失败红字提示，根据提示进行文件替换修改</w:t>
      </w:r>
    </w:p>
    <w:p w14:paraId="4FA4755B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ind w:left="43" w:leftChars="0"/>
        <w:rPr>
          <w:rFonts w:hint="default"/>
          <w:lang w:val="en-US" w:eastAsia="zh-CN"/>
        </w:rPr>
      </w:pPr>
    </w:p>
    <w:p w14:paraId="38C866A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eastAsia="华文楷体"/>
          <w:lang w:eastAsia="zh-CN"/>
        </w:rPr>
      </w:pPr>
      <w:r>
        <w:rPr>
          <w:rFonts w:hint="eastAsia" w:eastAsia="华文楷体"/>
          <w:lang w:eastAsia="zh-CN"/>
        </w:rPr>
        <w:drawing>
          <wp:inline distT="0" distB="0" distL="114300" distR="114300">
            <wp:extent cx="5471795" cy="2955290"/>
            <wp:effectExtent l="0" t="0" r="14605" b="16510"/>
            <wp:docPr id="10" name="图片 10" descr="0a6f1ea3e2807f24a921f34257dc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a6f1ea3e2807f24a921f34257dc0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5119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118D2177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331E3755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05566965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1410B764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1915D89B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74E33F7D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098317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4、替换完需修改的文件，左上角红色字符提示失败数为0即可导入匹配文件</w:t>
      </w:r>
    </w:p>
    <w:p w14:paraId="079AE21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eastAsia="华文楷体"/>
          <w:lang w:eastAsia="zh-CN"/>
        </w:rPr>
      </w:pPr>
      <w:r>
        <w:rPr>
          <w:rFonts w:hint="eastAsia" w:eastAsia="华文楷体"/>
          <w:lang w:eastAsia="zh-CN"/>
        </w:rPr>
        <w:drawing>
          <wp:inline distT="0" distB="0" distL="114300" distR="114300">
            <wp:extent cx="5464810" cy="2921635"/>
            <wp:effectExtent l="0" t="0" r="2540" b="12065"/>
            <wp:docPr id="13" name="图片 13" descr="4f7c5bb1ca230c34f970ca0b20c7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f7c5bb1ca230c34f970ca0b20c7d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26F0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eastAsia="华文楷体"/>
          <w:lang w:eastAsia="zh-CN"/>
        </w:rPr>
      </w:pPr>
      <w:r>
        <w:rPr>
          <w:rFonts w:hint="eastAsia" w:eastAsia="华文楷体"/>
          <w:lang w:eastAsia="zh-CN"/>
        </w:rPr>
        <w:drawing>
          <wp:inline distT="0" distB="0" distL="114300" distR="114300">
            <wp:extent cx="5467985" cy="2933700"/>
            <wp:effectExtent l="0" t="0" r="18415" b="0"/>
            <wp:docPr id="14" name="图片 14" descr="f919ebbc32d2d612e07ddad5f61d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19ebbc32d2d612e07ddad5f61de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0405">
      <w:pPr>
        <w:pageBreakBefore w:val="0"/>
        <w:widowControl/>
        <w:numPr>
          <w:ilvl w:val="0"/>
          <w:numId w:val="0"/>
        </w:numPr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5、根据提示，执行导入已匹配文件，点击是</w:t>
      </w:r>
      <w:r>
        <w:rPr>
          <w:rFonts w:hint="default"/>
          <w:lang w:val="en-US" w:eastAsia="zh-CN"/>
        </w:rPr>
        <w:drawing>
          <wp:inline distT="0" distB="0" distL="114300" distR="114300">
            <wp:extent cx="5463540" cy="2943225"/>
            <wp:effectExtent l="0" t="0" r="3810" b="9525"/>
            <wp:docPr id="15" name="图片 15" descr="2c9a42952b40b0cafd09b2c05acc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c9a42952b40b0cafd09b2c05acc17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A4C8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41B997C2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2CDFF9AD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2A83B94E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2B0B1B82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4728DE75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5191E6F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050EDA17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6、所有文件完成导入后点击关闭，导入文档环节所有工作完成。</w:t>
      </w:r>
    </w:p>
    <w:p w14:paraId="48C9C6E8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70525" cy="2955925"/>
            <wp:effectExtent l="0" t="0" r="15875" b="158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7020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19F6DD66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3CA69524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bookmarkStart w:id="25" w:name="_Toc11352"/>
      <w:r>
        <w:rPr>
          <w:rFonts w:hint="eastAsia"/>
          <w:lang w:val="en-US" w:eastAsia="zh-CN"/>
        </w:rPr>
        <w:t>2.2.3 标书检查-经济标清标</w:t>
      </w:r>
      <w:bookmarkEnd w:id="25"/>
    </w:p>
    <w:p w14:paraId="351AE3AA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35A896DB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精准投标——标书检查</w:t>
      </w:r>
    </w:p>
    <w:p w14:paraId="1490093E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90845" cy="2234565"/>
            <wp:effectExtent l="9525" t="9525" r="11430" b="16510"/>
            <wp:docPr id="13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92"/>
                    <pic:cNvPicPr>
                      <a:picLocks noChangeAspect="1"/>
                    </pic:cNvPicPr>
                  </pic:nvPicPr>
                  <pic:blipFill>
                    <a:blip r:embed="rId49"/>
                    <a:srcRect t="6360" r="-418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234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4A77F8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标书检查包含经济标检查，效果图如下：</w:t>
      </w:r>
    </w:p>
    <w:p w14:paraId="4F420D38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27345" cy="2576195"/>
            <wp:effectExtent l="9525" t="9525" r="11430" b="17780"/>
            <wp:docPr id="13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3"/>
                    <pic:cNvPicPr>
                      <a:picLocks noChangeAspect="1"/>
                    </pic:cNvPicPr>
                  </pic:nvPicPr>
                  <pic:blipFill>
                    <a:blip r:embed="rId50"/>
                    <a:srcRect t="4721" r="709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576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7F39B52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66080" cy="1590675"/>
            <wp:effectExtent l="9525" t="9525" r="10795" b="12700"/>
            <wp:docPr id="13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274B151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cs="Arial"/>
          <w:b/>
          <w:snapToGrid w:val="0"/>
          <w:color w:val="000000"/>
          <w:kern w:val="0"/>
          <w:sz w:val="30"/>
          <w:szCs w:val="21"/>
          <w:lang w:val="en-US" w:eastAsia="zh-CN" w:bidi="ar-SA"/>
        </w:rPr>
      </w:pPr>
      <w:bookmarkStart w:id="26" w:name="_Toc12262"/>
      <w:r>
        <w:rPr>
          <w:rFonts w:hint="eastAsia" w:cs="Arial"/>
          <w:b/>
          <w:snapToGrid w:val="0"/>
          <w:color w:val="000000"/>
          <w:kern w:val="0"/>
          <w:sz w:val="30"/>
          <w:szCs w:val="21"/>
          <w:lang w:val="en-US" w:eastAsia="zh-CN" w:bidi="ar-SA"/>
        </w:rPr>
        <w:t>2.2.4 标书检查-其他检查</w:t>
      </w:r>
      <w:bookmarkEnd w:id="26"/>
    </w:p>
    <w:p w14:paraId="360EB793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新建工程——生成文件的悬浮图标，“标书检查”</w:t>
      </w:r>
    </w:p>
    <w:p w14:paraId="71837D41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1、提供生成后文件，标书制作电脑检查的检查</w:t>
      </w:r>
    </w:p>
    <w:p w14:paraId="0E1B55B1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2、签章检查，检查每个章节的签章是否有漏章，是否有漏页</w:t>
      </w:r>
    </w:p>
    <w:p w14:paraId="5D712549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3、投标报价检查：控制价检查，检查投标报价是否超过招标文件中的控制价；投标报价检查，检查投标函中的报价是否和投标清单中的一致。</w:t>
      </w:r>
    </w:p>
    <w:p w14:paraId="72C748BC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4、项目经理检查：检查投标单位项目负责人建造师证书、安全生产许可证的姓名和投标函是否一致</w:t>
      </w:r>
    </w:p>
    <w:p w14:paraId="595175FB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5、清单报价一致性检查：对比投标函和投标清单中的标段名称、单位名称、投标报价是否一致</w:t>
      </w:r>
    </w:p>
    <w:p w14:paraId="1E9510D3">
      <w:pPr>
        <w:pageBreakBefore w:val="0"/>
        <w:widowControl/>
        <w:wordWrap/>
        <w:overflowPunct/>
        <w:topLinePunct w:val="0"/>
        <w:bidi w:val="0"/>
        <w:spacing w:line="360" w:lineRule="auto"/>
      </w:pPr>
      <w:r>
        <w:drawing>
          <wp:inline distT="0" distB="0" distL="114300" distR="114300">
            <wp:extent cx="5467350" cy="2933065"/>
            <wp:effectExtent l="0" t="0" r="0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AE04">
      <w:pPr>
        <w:pStyle w:val="12"/>
        <w:ind w:left="0" w:leftChars="0" w:firstLine="0" w:firstLineChars="0"/>
        <w:jc w:val="both"/>
      </w:pPr>
      <w:r>
        <w:drawing>
          <wp:inline distT="0" distB="0" distL="114300" distR="114300">
            <wp:extent cx="5475605" cy="2773045"/>
            <wp:effectExtent l="0" t="0" r="1079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A1F15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</w:p>
    <w:p w14:paraId="63189593">
      <w:pPr>
        <w:pageBreakBefore w:val="0"/>
        <w:widowControl/>
        <w:wordWrap/>
        <w:overflowPunct/>
        <w:topLinePunct w:val="0"/>
        <w:bidi w:val="0"/>
        <w:spacing w:line="360" w:lineRule="auto"/>
      </w:pPr>
    </w:p>
    <w:p w14:paraId="1F8D8EBD">
      <w:pPr>
        <w:pStyle w:val="3"/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/>
          <w:lang w:val="en-US" w:eastAsia="zh-CN"/>
        </w:rPr>
      </w:pPr>
      <w:bookmarkStart w:id="27" w:name="_Toc25660"/>
      <w:r>
        <w:rPr>
          <w:rFonts w:hint="eastAsia"/>
          <w:lang w:val="en-US" w:eastAsia="zh-CN"/>
        </w:rPr>
        <w:t>2.2.5 模拟解密</w:t>
      </w:r>
      <w:bookmarkEnd w:id="27"/>
    </w:p>
    <w:p w14:paraId="595D6B02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上传加密文件、非加密文件插入CA锁就能查看标书的信息，解密成功还是失败</w:t>
      </w:r>
    </w:p>
    <w:p w14:paraId="27197B64">
      <w:pPr>
        <w:pageBreakBefore w:val="0"/>
        <w:widowControl/>
        <w:wordWrap/>
        <w:overflowPunct/>
        <w:topLinePunct w:val="0"/>
        <w:bidi w:val="0"/>
        <w:spacing w:line="360" w:lineRule="auto"/>
        <w:rPr>
          <w:rFonts w:hint="eastAsia" w:eastAsia="华文楷体"/>
          <w:lang w:val="en-US" w:eastAsia="zh-CN"/>
        </w:rPr>
      </w:pPr>
      <w:r>
        <w:drawing>
          <wp:inline distT="0" distB="0" distL="114300" distR="114300">
            <wp:extent cx="5474970" cy="2893060"/>
            <wp:effectExtent l="9525" t="9525" r="14605" b="184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10" w:type="default"/>
      <w:pgSz w:w="11907" w:h="16841"/>
      <w:pgMar w:top="1380" w:right="1522" w:bottom="0" w:left="1762" w:header="107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0FB1E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498B6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498B6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E1508">
    <w:pPr>
      <w:spacing w:line="228" w:lineRule="auto"/>
      <w:ind w:left="2785"/>
      <w:rPr>
        <w:rFonts w:hint="default" w:ascii="宋体" w:hAnsi="宋体" w:eastAsia="华文楷体" w:cs="宋体"/>
        <w:sz w:val="19"/>
        <w:szCs w:val="19"/>
        <w:lang w:val="en-US" w:eastAsia="zh-CN"/>
      </w:rPr>
    </w:pPr>
    <w:r>
      <w:rPr>
        <w:rFonts w:hint="default"/>
        <w:lang w:val="en-US"/>
      </w:rPr>
      <w:pict>
        <v:shape id="_x0000_s4097" o:spid="_x0000_s4097" style="position:absolute;left:0pt;margin-left:88.1pt;margin-top:68.15pt;height:0.85pt;width:419.1pt;mso-position-horizontal-relative:page;mso-position-vertical-relative:page;z-index:251659264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hint="eastAsia"/>
        <w:lang w:val="en-US" w:eastAsia="zh-CN"/>
      </w:rPr>
      <w:t>标桥（和田版）操作手册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585EED">
    <w:pPr>
      <w:spacing w:line="228" w:lineRule="auto"/>
      <w:ind w:left="2785"/>
      <w:rPr>
        <w:rFonts w:ascii="宋体" w:hAnsi="宋体" w:eastAsia="宋体" w:cs="宋体"/>
        <w:sz w:val="19"/>
        <w:szCs w:val="19"/>
      </w:rPr>
    </w:pPr>
    <w:r>
      <w:pict>
        <v:shape id="_x0000_s4098" o:spid="_x0000_s4098" style="position:absolute;left:0pt;margin-left:88.1pt;margin-top:68.15pt;height:0.85pt;width:419.1pt;mso-position-horizontal-relative:page;mso-position-vertical-relative:page;z-index:251661312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hint="eastAsia" w:ascii="宋体" w:hAnsi="宋体" w:eastAsia="宋体" w:cs="宋体"/>
        <w:spacing w:val="9"/>
        <w:sz w:val="19"/>
        <w:szCs w:val="19"/>
        <w:lang w:val="en-US" w:eastAsia="zh-CN"/>
      </w:rPr>
      <w:t>标桥（和田版）</w:t>
    </w:r>
    <w:r>
      <w:rPr>
        <w:rFonts w:ascii="宋体" w:hAnsi="宋体" w:eastAsia="宋体" w:cs="宋体"/>
        <w:spacing w:val="9"/>
        <w:sz w:val="19"/>
        <w:szCs w:val="19"/>
      </w:rPr>
      <w:t>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D3A062">
    <w:pPr>
      <w:spacing w:line="228" w:lineRule="auto"/>
      <w:ind w:left="2785"/>
      <w:rPr>
        <w:rFonts w:hint="default" w:ascii="宋体" w:hAnsi="宋体" w:eastAsia="宋体" w:cs="宋体"/>
        <w:sz w:val="19"/>
        <w:szCs w:val="19"/>
        <w:lang w:val="en-US"/>
      </w:rPr>
    </w:pPr>
    <w:r>
      <w:rPr>
        <w:rFonts w:hint="default"/>
        <w:lang w:val="en-US"/>
      </w:rPr>
      <w:pict>
        <v:shape id="_x0000_s4099" o:spid="_x0000_s4099" style="position:absolute;left:0pt;margin-left:88.1pt;margin-top:68.15pt;height:0.85pt;width:419.1pt;mso-position-horizontal-relative:page;mso-position-vertical-relative:page;z-index:251662336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hint="eastAsia"/>
        <w:lang w:val="en-US" w:eastAsia="zh-CN"/>
      </w:rPr>
      <w:t>标桥（和田版）操作手册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F133D5">
    <w:pPr>
      <w:spacing w:line="228" w:lineRule="auto"/>
      <w:ind w:left="2785"/>
      <w:rPr>
        <w:rFonts w:hint="eastAsia" w:ascii="宋体" w:hAnsi="宋体" w:eastAsia="华文楷体" w:cs="宋体"/>
        <w:sz w:val="19"/>
        <w:szCs w:val="19"/>
        <w:lang w:eastAsia="zh-CN"/>
      </w:rPr>
    </w:pPr>
    <w:r>
      <w:pict>
        <v:shape id="_x0000_s4100" o:spid="_x0000_s4100" style="position:absolute;left:0pt;margin-left:88.1pt;margin-top:68.15pt;height:0.85pt;width:419.1pt;mso-position-horizontal-relative:page;mso-position-vertical-relative:page;z-index:251660288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hint="eastAsia" w:ascii="宋体" w:hAnsi="宋体" w:eastAsia="宋体" w:cs="宋体"/>
        <w:spacing w:val="9"/>
        <w:sz w:val="19"/>
        <w:szCs w:val="19"/>
        <w:lang w:eastAsia="zh-CN"/>
      </w:rPr>
      <w:t>标桥（和田版）操作手册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4B9103">
    <w:pPr>
      <w:spacing w:line="228" w:lineRule="auto"/>
      <w:ind w:left="2785"/>
      <w:rPr>
        <w:rFonts w:hint="eastAsia" w:ascii="宋体" w:hAnsi="宋体" w:eastAsia="华文楷体" w:cs="宋体"/>
        <w:sz w:val="19"/>
        <w:szCs w:val="19"/>
        <w:lang w:eastAsia="zh-CN"/>
      </w:rPr>
    </w:pPr>
    <w:r>
      <w:pict>
        <v:shape id="_x0000_s4101" o:spid="_x0000_s4101" style="position:absolute;left:0pt;margin-left:88.1pt;margin-top:68.15pt;height:0.85pt;width:419.1pt;mso-position-horizontal-relative:page;mso-position-vertical-relative:page;z-index:251662336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hint="eastAsia" w:ascii="宋体" w:hAnsi="宋体" w:eastAsia="宋体" w:cs="宋体"/>
        <w:spacing w:val="9"/>
        <w:sz w:val="19"/>
        <w:szCs w:val="19"/>
        <w:lang w:eastAsia="zh-CN"/>
      </w:rPr>
      <w:t>标桥（和田版）操作手册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04AF6C"/>
    <w:multiLevelType w:val="singleLevel"/>
    <w:tmpl w:val="7304AF6C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TZjNTcwYTNmNGRlNzBkMmM2OTYzNGU0ZmQwNmEyZWUifQ=="/>
  </w:docVars>
  <w:rsids>
    <w:rsidRoot w:val="00000000"/>
    <w:rsid w:val="077D0034"/>
    <w:rsid w:val="08FD1FCF"/>
    <w:rsid w:val="0CF70183"/>
    <w:rsid w:val="0D9F44AC"/>
    <w:rsid w:val="0E5B4877"/>
    <w:rsid w:val="0E907043"/>
    <w:rsid w:val="13184258"/>
    <w:rsid w:val="15AC3C0A"/>
    <w:rsid w:val="172B1D7A"/>
    <w:rsid w:val="175A66E3"/>
    <w:rsid w:val="18E32865"/>
    <w:rsid w:val="19712054"/>
    <w:rsid w:val="1AB02CA3"/>
    <w:rsid w:val="1FB038D0"/>
    <w:rsid w:val="22A53EBB"/>
    <w:rsid w:val="246F54C5"/>
    <w:rsid w:val="24F27B37"/>
    <w:rsid w:val="255C294B"/>
    <w:rsid w:val="25697AA8"/>
    <w:rsid w:val="288523FA"/>
    <w:rsid w:val="28C65631"/>
    <w:rsid w:val="2A105610"/>
    <w:rsid w:val="2F56594D"/>
    <w:rsid w:val="2FBC2844"/>
    <w:rsid w:val="3256714D"/>
    <w:rsid w:val="33425991"/>
    <w:rsid w:val="33615BDC"/>
    <w:rsid w:val="3364747B"/>
    <w:rsid w:val="353335A8"/>
    <w:rsid w:val="359758E5"/>
    <w:rsid w:val="36363571"/>
    <w:rsid w:val="36DB69A3"/>
    <w:rsid w:val="3A116710"/>
    <w:rsid w:val="3AE85981"/>
    <w:rsid w:val="3E371A14"/>
    <w:rsid w:val="401D2E8B"/>
    <w:rsid w:val="4347515C"/>
    <w:rsid w:val="437F4B44"/>
    <w:rsid w:val="46681373"/>
    <w:rsid w:val="4B5C51AF"/>
    <w:rsid w:val="4BBA6677"/>
    <w:rsid w:val="4D6B39B2"/>
    <w:rsid w:val="4E233A5C"/>
    <w:rsid w:val="4F626B0C"/>
    <w:rsid w:val="512C7D83"/>
    <w:rsid w:val="55A559A5"/>
    <w:rsid w:val="58D565A1"/>
    <w:rsid w:val="5A096502"/>
    <w:rsid w:val="5BCF4888"/>
    <w:rsid w:val="5ECB17AA"/>
    <w:rsid w:val="604D63D4"/>
    <w:rsid w:val="60665548"/>
    <w:rsid w:val="62B72197"/>
    <w:rsid w:val="63DC5F8D"/>
    <w:rsid w:val="64D53BE2"/>
    <w:rsid w:val="65013B75"/>
    <w:rsid w:val="665C098E"/>
    <w:rsid w:val="673D3573"/>
    <w:rsid w:val="6B300F37"/>
    <w:rsid w:val="6D664EC2"/>
    <w:rsid w:val="731E2CB7"/>
    <w:rsid w:val="74940C67"/>
    <w:rsid w:val="75A21FB3"/>
    <w:rsid w:val="75EC0999"/>
    <w:rsid w:val="77147E3D"/>
    <w:rsid w:val="7BD060AF"/>
    <w:rsid w:val="7E5E2F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华文楷体" w:cs="Arial"/>
      <w:snapToGrid w:val="0"/>
      <w:color w:val="000000"/>
      <w:kern w:val="0"/>
      <w:sz w:val="24"/>
      <w:szCs w:val="21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Times New Roman" w:hAnsi="Times New Roman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ascii="Times New Roman" w:hAnsi="Times New Roman"/>
      <w:b/>
      <w:sz w:val="30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华文楷体" w:hAnsi="华文楷体" w:eastAsia="华文楷体" w:cs="华文楷体"/>
      <w:sz w:val="28"/>
      <w:szCs w:val="28"/>
      <w:lang w:val="en-US" w:eastAsia="en-US" w:bidi="ar-SA"/>
    </w:r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样式 首行缩进:  2 字符"/>
    <w:qFormat/>
    <w:uiPriority w:val="0"/>
    <w:pPr>
      <w:widowControl w:val="0"/>
      <w:spacing w:line="360" w:lineRule="auto"/>
      <w:ind w:firstLine="480" w:firstLineChars="200"/>
    </w:pPr>
    <w:rPr>
      <w:rFonts w:ascii="Calibri" w:hAnsi="Calibri" w:eastAsia="宋体" w:cs="宋体"/>
      <w:color w:val="000000"/>
      <w:kern w:val="2"/>
      <w:sz w:val="21"/>
      <w:lang w:val="en-US" w:eastAsia="zh-CN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WPSOffice手动目录 1"/>
    <w:qFormat/>
    <w:uiPriority w:val="0"/>
    <w:pPr>
      <w:ind w:leftChars="0"/>
    </w:pPr>
    <w:rPr>
      <w:rFonts w:ascii="Arial" w:hAnsi="Arial" w:eastAsia="Arial" w:cs="Arial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Arial" w:hAnsi="Arial" w:eastAsia="Arial" w:cs="Arial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="Arial" w:hAnsi="Arial" w:eastAsia="Arial" w:cs="Arial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4097"/>
    <customShpInfo spid="_x0000_s1026" textRotate="1"/>
    <customShpInfo spid="_x0000_s4098"/>
    <customShpInfo spid="_x0000_s4099"/>
    <customShpInfo spid="_x0000_s4100"/>
    <customShpInfo spid="_x0000_s410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2088</Words>
  <Characters>2910</Characters>
  <TotalTime>1372</TotalTime>
  <ScaleCrop>false</ScaleCrop>
  <LinksUpToDate>false</LinksUpToDate>
  <CharactersWithSpaces>3064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2018-05-24T09:13:00Z</dcterms:created>
  <dc:creator>Administrator</dc:creator>
  <cp:lastModifiedBy>ZHK</cp:lastModifiedBy>
  <dcterms:modified xsi:type="dcterms:W3CDTF">2025-03-12T03:17:42Z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2023-07-21T14:58:02Z</vt:filetime>
  </property>
  <property fmtid="{D5CDD505-2E9C-101B-9397-08002B2CF9AE}" pid="4" name="KSOProductBuildVer">
    <vt:lpwstr>2052-12.1.0.20305</vt:lpwstr>
  </property>
  <property fmtid="{D5CDD505-2E9C-101B-9397-08002B2CF9AE}" pid="5" name="ICV">
    <vt:lpwstr>E543625D6C71436EA3D3DF720CD2BD49_13</vt:lpwstr>
  </property>
  <property fmtid="{D5CDD505-2E9C-101B-9397-08002B2CF9AE}" pid="6" name="KSOTemplateDocerSaveRecord">
    <vt:lpwstr>eyJoZGlkIjoiYTE0YTNjYTAzOTM4ZmIyN2VmNWM1NGM3NWFkNTBjYTIiLCJ1c2VySWQiOiIxMTQ5ODcyNzc0In0=</vt:lpwstr>
  </property>
</Properties>
</file>