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AE877">
      <w:pPr>
        <w:bidi w:val="0"/>
        <w:ind w:left="0" w:leftChars="0" w:firstLine="0" w:firstLineChars="0"/>
        <w:jc w:val="both"/>
        <w:rPr>
          <w:rFonts w:hint="eastAsia"/>
        </w:rPr>
      </w:pPr>
    </w:p>
    <w:p w14:paraId="2A14DEB3">
      <w:pPr>
        <w:ind w:firstLine="0" w:firstLineChars="0"/>
        <w:jc w:val="both"/>
        <w:rPr>
          <w:rFonts w:hint="eastAsia" w:ascii="思源宋体 CN ExtraLight" w:hAnsi="思源宋体 CN ExtraLight" w:eastAsia="思源宋体 CN ExtraLight" w:cs="思源宋体 CN ExtraLight"/>
          <w:b/>
          <w:sz w:val="52"/>
          <w:szCs w:val="52"/>
          <w:lang w:val="en-US" w:eastAsia="zh-CN"/>
        </w:rPr>
      </w:pPr>
    </w:p>
    <w:p w14:paraId="19BFF19D">
      <w:pPr>
        <w:ind w:firstLine="0" w:firstLineChars="0"/>
        <w:jc w:val="center"/>
        <w:rPr>
          <w:rFonts w:hint="eastAsia" w:ascii="思源宋体 CN ExtraLight" w:hAnsi="思源宋体 CN ExtraLight" w:eastAsia="思源宋体 CN ExtraLight" w:cs="思源宋体 CN ExtraLight"/>
          <w:b/>
          <w:sz w:val="52"/>
          <w:szCs w:val="52"/>
          <w:lang w:val="en-US" w:eastAsia="zh-CN"/>
        </w:rPr>
      </w:pPr>
    </w:p>
    <w:p w14:paraId="7BB045B8">
      <w:pPr>
        <w:ind w:firstLine="0" w:firstLineChars="0"/>
        <w:jc w:val="center"/>
        <w:rPr>
          <w:rFonts w:hint="eastAsia" w:ascii="思源宋体 CN ExtraLight" w:hAnsi="思源宋体 CN ExtraLight" w:eastAsia="思源宋体 CN ExtraLight" w:cs="思源宋体 CN ExtraLight"/>
          <w:b/>
          <w:sz w:val="52"/>
          <w:szCs w:val="52"/>
        </w:rPr>
      </w:pPr>
      <w:r>
        <w:rPr>
          <w:rFonts w:hint="eastAsia" w:ascii="思源宋体 CN ExtraLight" w:hAnsi="思源宋体 CN ExtraLight" w:eastAsia="思源宋体 CN ExtraLight" w:cs="思源宋体 CN ExtraLight"/>
          <w:b/>
          <w:sz w:val="52"/>
          <w:szCs w:val="52"/>
        </w:rPr>
        <w:t>诚信库申报</w:t>
      </w:r>
    </w:p>
    <w:p w14:paraId="2B9E6A2B">
      <w:pPr>
        <w:ind w:firstLine="0" w:firstLineChars="0"/>
        <w:jc w:val="center"/>
        <w:rPr>
          <w:rFonts w:hint="eastAsia" w:ascii="思源宋体 CN ExtraLight" w:hAnsi="思源宋体 CN ExtraLight" w:eastAsia="思源宋体 CN ExtraLight" w:cs="思源宋体 CN ExtraLight"/>
          <w:b/>
          <w:sz w:val="52"/>
          <w:szCs w:val="52"/>
        </w:rPr>
      </w:pPr>
      <w:r>
        <w:rPr>
          <w:rFonts w:hint="eastAsia" w:ascii="思源宋体 CN ExtraLight" w:hAnsi="思源宋体 CN ExtraLight" w:eastAsia="思源宋体 CN ExtraLight" w:cs="思源宋体 CN ExtraLight"/>
          <w:b/>
          <w:sz w:val="52"/>
          <w:szCs w:val="52"/>
        </w:rPr>
        <w:t>操作手册</w:t>
      </w:r>
    </w:p>
    <w:p w14:paraId="383B8EE4">
      <w:pPr>
        <w:ind w:firstLine="0" w:firstLineChars="0"/>
        <w:jc w:val="center"/>
        <w:rPr>
          <w:rFonts w:hint="eastAsia" w:ascii="思源宋体 CN ExtraLight" w:hAnsi="思源宋体 CN ExtraLight" w:eastAsia="思源宋体 CN ExtraLight" w:cs="思源宋体 CN ExtraLight"/>
          <w:b/>
          <w:sz w:val="52"/>
          <w:szCs w:val="52"/>
        </w:rPr>
      </w:pPr>
    </w:p>
    <w:p w14:paraId="4A7D5CB7">
      <w:pPr>
        <w:ind w:firstLine="0" w:firstLineChars="0"/>
        <w:jc w:val="center"/>
        <w:rPr>
          <w:rFonts w:hint="eastAsia" w:ascii="思源宋体 CN ExtraLight" w:hAnsi="思源宋体 CN ExtraLight" w:eastAsia="思源宋体 CN ExtraLight" w:cs="思源宋体 CN ExtraLight"/>
          <w:b/>
          <w:spacing w:val="200"/>
          <w:sz w:val="32"/>
        </w:rPr>
      </w:pPr>
      <w:r>
        <w:rPr>
          <w:rFonts w:hint="eastAsia" w:ascii="思源宋体 CN ExtraLight" w:hAnsi="思源宋体 CN ExtraLight" w:eastAsia="思源宋体 CN ExtraLight" w:cs="思源宋体 CN ExtraLight"/>
          <w:b/>
          <w:spacing w:val="200"/>
          <w:sz w:val="32"/>
        </w:rPr>
        <w:br w:type="page"/>
      </w:r>
      <w:r>
        <w:rPr>
          <w:rFonts w:hint="eastAsia" w:ascii="思源宋体 CN ExtraLight" w:hAnsi="思源宋体 CN ExtraLight" w:eastAsia="思源宋体 CN ExtraLight" w:cs="思源宋体 CN ExtraLight"/>
          <w:b/>
          <w:spacing w:val="200"/>
          <w:sz w:val="32"/>
        </w:rPr>
        <w:t>目录</w:t>
      </w:r>
    </w:p>
    <w:p w14:paraId="70488E31">
      <w:pPr>
        <w:pStyle w:val="28"/>
        <w:tabs>
          <w:tab w:val="right" w:leader="dot" w:pos="8312"/>
        </w:tabs>
      </w:pP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TOC \o "4-5" \h \z \t "标题 1,1,标题 2,2,标题 3,3"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HYPERLINK \l _Toc12850 </w:instrText>
      </w:r>
      <w:r>
        <w:rPr>
          <w:rFonts w:hint="eastAsia" w:ascii="思源宋体 CN ExtraLight" w:hAnsi="思源宋体 CN ExtraLight" w:eastAsia="思源宋体 CN ExtraLight" w:cs="思源宋体 CN ExtraLight"/>
        </w:rPr>
        <w:fldChar w:fldCharType="separate"/>
      </w:r>
      <w:r>
        <w:rPr>
          <w:rFonts w:hint="eastAsia"/>
          <w:lang w:val="en-US"/>
        </w:rPr>
        <w:t xml:space="preserve">一、 </w:t>
      </w:r>
      <w:r>
        <w:rPr>
          <w:rFonts w:hint="eastAsia"/>
        </w:rPr>
        <w:t>系统前期准备</w:t>
      </w:r>
      <w:r>
        <w:tab/>
      </w:r>
      <w:r>
        <w:fldChar w:fldCharType="begin"/>
      </w:r>
      <w:r>
        <w:instrText xml:space="preserve"> PAGEREF _Toc12850 </w:instrText>
      </w:r>
      <w:r>
        <w:fldChar w:fldCharType="separate"/>
      </w:r>
      <w:r>
        <w:t>6</w:t>
      </w:r>
      <w:r>
        <w:fldChar w:fldCharType="end"/>
      </w:r>
      <w:r>
        <w:rPr>
          <w:rFonts w:hint="eastAsia" w:ascii="思源宋体 CN ExtraLight" w:hAnsi="思源宋体 CN ExtraLight" w:eastAsia="思源宋体 CN ExtraLight" w:cs="思源宋体 CN ExtraLight"/>
        </w:rPr>
        <w:fldChar w:fldCharType="end"/>
      </w:r>
    </w:p>
    <w:p w14:paraId="7F014051">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_Toc28115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spacing w:val="0"/>
          <w:position w:val="0"/>
        </w:rPr>
        <w:t xml:space="preserve">1.1、 </w:t>
      </w:r>
      <w:r>
        <w:t>驱动安装说明</w:t>
      </w:r>
      <w:r>
        <w:tab/>
      </w:r>
      <w:r>
        <w:fldChar w:fldCharType="begin"/>
      </w:r>
      <w:r>
        <w:instrText xml:space="preserve"> PAGEREF _Toc28115 </w:instrText>
      </w:r>
      <w:r>
        <w:fldChar w:fldCharType="separate"/>
      </w:r>
      <w:r>
        <w:t>6</w:t>
      </w:r>
      <w:r>
        <w:fldChar w:fldCharType="end"/>
      </w:r>
      <w:r>
        <w:rPr>
          <w:rFonts w:hint="eastAsia" w:ascii="思源宋体 CN ExtraLight" w:hAnsi="思源宋体 CN ExtraLight" w:eastAsia="思源宋体 CN ExtraLight" w:cs="思源宋体 CN ExtraLight"/>
          <w:szCs w:val="20"/>
        </w:rPr>
        <w:fldChar w:fldCharType="end"/>
      </w:r>
    </w:p>
    <w:p w14:paraId="11B1A5F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_Toc30617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i w:val="0"/>
        </w:rPr>
        <w:t xml:space="preserve">1.1.1、 </w:t>
      </w:r>
      <w:r>
        <w:t>安装驱动程序</w:t>
      </w:r>
      <w:r>
        <w:tab/>
      </w:r>
      <w:r>
        <w:fldChar w:fldCharType="begin"/>
      </w:r>
      <w:r>
        <w:instrText xml:space="preserve"> PAGEREF _Toc30617 </w:instrText>
      </w:r>
      <w:r>
        <w:fldChar w:fldCharType="separate"/>
      </w:r>
      <w:r>
        <w:t>6</w:t>
      </w:r>
      <w:r>
        <w:fldChar w:fldCharType="end"/>
      </w:r>
      <w:r>
        <w:rPr>
          <w:rFonts w:hint="eastAsia" w:ascii="思源宋体 CN ExtraLight" w:hAnsi="思源宋体 CN ExtraLight" w:eastAsia="思源宋体 CN ExtraLight" w:cs="思源宋体 CN ExtraLight"/>
          <w:szCs w:val="20"/>
        </w:rPr>
        <w:fldChar w:fldCharType="end"/>
      </w:r>
    </w:p>
    <w:p w14:paraId="14310B4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_Toc20858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_Toc20858 </w:instrText>
      </w:r>
      <w:r>
        <w:fldChar w:fldCharType="separate"/>
      </w:r>
      <w:r>
        <w:t>9</w:t>
      </w:r>
      <w:r>
        <w:fldChar w:fldCharType="end"/>
      </w:r>
      <w:r>
        <w:rPr>
          <w:rFonts w:hint="eastAsia" w:ascii="思源宋体 CN ExtraLight" w:hAnsi="思源宋体 CN ExtraLight" w:eastAsia="思源宋体 CN ExtraLight" w:cs="思源宋体 CN ExtraLight"/>
          <w:szCs w:val="20"/>
        </w:rPr>
        <w:fldChar w:fldCharType="end"/>
      </w:r>
    </w:p>
    <w:p w14:paraId="4F53CFCE">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_Toc5805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spacing w:val="0"/>
          <w:position w:val="0"/>
        </w:rPr>
        <w:t xml:space="preserve">1.2、 </w:t>
      </w:r>
      <w:r>
        <w:t>证书工具</w:t>
      </w:r>
      <w:r>
        <w:tab/>
      </w:r>
      <w:r>
        <w:fldChar w:fldCharType="begin"/>
      </w:r>
      <w:r>
        <w:instrText xml:space="preserve"> PAGEREF _Toc5805 </w:instrText>
      </w:r>
      <w:r>
        <w:fldChar w:fldCharType="separate"/>
      </w:r>
      <w:r>
        <w:t>9</w:t>
      </w:r>
      <w:r>
        <w:fldChar w:fldCharType="end"/>
      </w:r>
      <w:r>
        <w:rPr>
          <w:rFonts w:hint="eastAsia" w:ascii="思源宋体 CN ExtraLight" w:hAnsi="思源宋体 CN ExtraLight" w:eastAsia="思源宋体 CN ExtraLight" w:cs="思源宋体 CN ExtraLight"/>
          <w:szCs w:val="20"/>
        </w:rPr>
        <w:fldChar w:fldCharType="end"/>
      </w:r>
    </w:p>
    <w:p w14:paraId="0B52446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_Toc25922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_Toc25922 </w:instrText>
      </w:r>
      <w:r>
        <w:fldChar w:fldCharType="separate"/>
      </w:r>
      <w:r>
        <w:t>9</w:t>
      </w:r>
      <w:r>
        <w:fldChar w:fldCharType="end"/>
      </w:r>
      <w:r>
        <w:rPr>
          <w:rFonts w:hint="eastAsia" w:ascii="思源宋体 CN ExtraLight" w:hAnsi="思源宋体 CN ExtraLight" w:eastAsia="思源宋体 CN ExtraLight" w:cs="思源宋体 CN ExtraLight"/>
          <w:szCs w:val="20"/>
        </w:rPr>
        <w:fldChar w:fldCharType="end"/>
      </w:r>
    </w:p>
    <w:p w14:paraId="0935EEA1">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_Toc6887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spacing w:val="0"/>
          <w:position w:val="0"/>
        </w:rPr>
        <w:t xml:space="preserve">1.3、 </w:t>
      </w:r>
      <w:r>
        <w:t>检测工具</w:t>
      </w:r>
      <w:r>
        <w:tab/>
      </w:r>
      <w:r>
        <w:fldChar w:fldCharType="begin"/>
      </w:r>
      <w:r>
        <w:instrText xml:space="preserve"> PAGEREF _Toc6887 </w:instrText>
      </w:r>
      <w:r>
        <w:fldChar w:fldCharType="separate"/>
      </w:r>
      <w:r>
        <w:t>10</w:t>
      </w:r>
      <w:r>
        <w:fldChar w:fldCharType="end"/>
      </w:r>
      <w:r>
        <w:rPr>
          <w:rFonts w:hint="eastAsia" w:ascii="思源宋体 CN ExtraLight" w:hAnsi="思源宋体 CN ExtraLight" w:eastAsia="思源宋体 CN ExtraLight" w:cs="思源宋体 CN ExtraLight"/>
          <w:szCs w:val="20"/>
        </w:rPr>
        <w:fldChar w:fldCharType="end"/>
      </w:r>
    </w:p>
    <w:p w14:paraId="2EA98F56">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_Toc25082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i w:val="0"/>
        </w:rPr>
        <w:t xml:space="preserve">1.3.1、 </w:t>
      </w:r>
      <w:r>
        <w:t>启动检测工具</w:t>
      </w:r>
      <w:r>
        <w:tab/>
      </w:r>
      <w:r>
        <w:fldChar w:fldCharType="begin"/>
      </w:r>
      <w:r>
        <w:instrText xml:space="preserve"> PAGEREF _Toc25082 </w:instrText>
      </w:r>
      <w:r>
        <w:fldChar w:fldCharType="separate"/>
      </w:r>
      <w:r>
        <w:t>10</w:t>
      </w:r>
      <w:r>
        <w:fldChar w:fldCharType="end"/>
      </w:r>
      <w:r>
        <w:rPr>
          <w:rFonts w:hint="eastAsia" w:ascii="思源宋体 CN ExtraLight" w:hAnsi="思源宋体 CN ExtraLight" w:eastAsia="思源宋体 CN ExtraLight" w:cs="思源宋体 CN ExtraLight"/>
          <w:szCs w:val="20"/>
        </w:rPr>
        <w:fldChar w:fldCharType="end"/>
      </w:r>
    </w:p>
    <w:p w14:paraId="6683C895">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_Toc12337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1.3.2、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_Toc12337 </w:instrText>
      </w:r>
      <w:r>
        <w:fldChar w:fldCharType="separate"/>
      </w:r>
      <w:r>
        <w:t>10</w:t>
      </w:r>
      <w:r>
        <w:fldChar w:fldCharType="end"/>
      </w:r>
      <w:r>
        <w:rPr>
          <w:rFonts w:hint="eastAsia" w:ascii="思源宋体 CN ExtraLight" w:hAnsi="思源宋体 CN ExtraLight" w:eastAsia="思源宋体 CN ExtraLight" w:cs="思源宋体 CN ExtraLight"/>
          <w:szCs w:val="20"/>
        </w:rPr>
        <w:fldChar w:fldCharType="end"/>
      </w:r>
    </w:p>
    <w:p w14:paraId="1A0B08C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_Toc2285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1.3.3、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_Toc2285 </w:instrText>
      </w:r>
      <w:r>
        <w:fldChar w:fldCharType="separate"/>
      </w:r>
      <w:r>
        <w:t>11</w:t>
      </w:r>
      <w:r>
        <w:fldChar w:fldCharType="end"/>
      </w:r>
      <w:r>
        <w:rPr>
          <w:rFonts w:hint="eastAsia" w:ascii="思源宋体 CN ExtraLight" w:hAnsi="思源宋体 CN ExtraLight" w:eastAsia="思源宋体 CN ExtraLight" w:cs="思源宋体 CN ExtraLight"/>
          <w:szCs w:val="20"/>
        </w:rPr>
        <w:fldChar w:fldCharType="end"/>
      </w:r>
    </w:p>
    <w:p w14:paraId="28078F6A">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_Toc27526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1.3.4、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_Toc27526 </w:instrText>
      </w:r>
      <w:r>
        <w:fldChar w:fldCharType="separate"/>
      </w:r>
      <w:r>
        <w:t>12</w:t>
      </w:r>
      <w:r>
        <w:fldChar w:fldCharType="end"/>
      </w:r>
      <w:r>
        <w:rPr>
          <w:rFonts w:hint="eastAsia" w:ascii="思源宋体 CN ExtraLight" w:hAnsi="思源宋体 CN ExtraLight" w:eastAsia="思源宋体 CN ExtraLight" w:cs="思源宋体 CN ExtraLight"/>
          <w:szCs w:val="20"/>
        </w:rPr>
        <w:fldChar w:fldCharType="end"/>
      </w:r>
    </w:p>
    <w:p w14:paraId="6887CF6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_Toc6274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1.3.5、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_Toc6274 </w:instrText>
      </w:r>
      <w:r>
        <w:fldChar w:fldCharType="separate"/>
      </w:r>
      <w:r>
        <w:t>13</w:t>
      </w:r>
      <w:r>
        <w:fldChar w:fldCharType="end"/>
      </w:r>
      <w:r>
        <w:rPr>
          <w:rFonts w:hint="eastAsia" w:ascii="思源宋体 CN ExtraLight" w:hAnsi="思源宋体 CN ExtraLight" w:eastAsia="思源宋体 CN ExtraLight" w:cs="思源宋体 CN ExtraLight"/>
          <w:szCs w:val="20"/>
        </w:rPr>
        <w:fldChar w:fldCharType="end"/>
      </w:r>
    </w:p>
    <w:p w14:paraId="04F49381">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_Toc419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1.3.6、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_Toc419 </w:instrText>
      </w:r>
      <w:r>
        <w:fldChar w:fldCharType="separate"/>
      </w:r>
      <w:r>
        <w:t>15</w:t>
      </w:r>
      <w:r>
        <w:fldChar w:fldCharType="end"/>
      </w:r>
      <w:r>
        <w:rPr>
          <w:rFonts w:hint="eastAsia" w:ascii="思源宋体 CN ExtraLight" w:hAnsi="思源宋体 CN ExtraLight" w:eastAsia="思源宋体 CN ExtraLight" w:cs="思源宋体 CN ExtraLight"/>
          <w:szCs w:val="20"/>
        </w:rPr>
        <w:fldChar w:fldCharType="end"/>
      </w:r>
    </w:p>
    <w:p w14:paraId="13BA1F44">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_Toc27313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spacing w:val="0"/>
          <w:position w:val="0"/>
        </w:rPr>
        <w:t xml:space="preserve">1.4、 </w:t>
      </w:r>
      <w:r>
        <w:t>浏览器配置</w:t>
      </w:r>
      <w:r>
        <w:tab/>
      </w:r>
      <w:r>
        <w:fldChar w:fldCharType="begin"/>
      </w:r>
      <w:r>
        <w:instrText xml:space="preserve"> PAGEREF _Toc27313 </w:instrText>
      </w:r>
      <w:r>
        <w:fldChar w:fldCharType="separate"/>
      </w:r>
      <w:r>
        <w:t>16</w:t>
      </w:r>
      <w:r>
        <w:fldChar w:fldCharType="end"/>
      </w:r>
      <w:r>
        <w:rPr>
          <w:rFonts w:hint="eastAsia" w:ascii="思源宋体 CN ExtraLight" w:hAnsi="思源宋体 CN ExtraLight" w:eastAsia="思源宋体 CN ExtraLight" w:cs="思源宋体 CN ExtraLight"/>
          <w:szCs w:val="20"/>
        </w:rPr>
        <w:fldChar w:fldCharType="end"/>
      </w:r>
    </w:p>
    <w:p w14:paraId="20BC3D5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_Toc9255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i w:val="0"/>
        </w:rPr>
        <w:t xml:space="preserve">1.4.1、 </w:t>
      </w:r>
      <w:r>
        <w:t>Internet选项</w:t>
      </w:r>
      <w:r>
        <w:tab/>
      </w:r>
      <w:r>
        <w:fldChar w:fldCharType="begin"/>
      </w:r>
      <w:r>
        <w:instrText xml:space="preserve"> PAGEREF _Toc9255 </w:instrText>
      </w:r>
      <w:r>
        <w:fldChar w:fldCharType="separate"/>
      </w:r>
      <w:r>
        <w:t>16</w:t>
      </w:r>
      <w:r>
        <w:fldChar w:fldCharType="end"/>
      </w:r>
      <w:r>
        <w:rPr>
          <w:rFonts w:hint="eastAsia" w:ascii="思源宋体 CN ExtraLight" w:hAnsi="思源宋体 CN ExtraLight" w:eastAsia="思源宋体 CN ExtraLight" w:cs="思源宋体 CN ExtraLight"/>
          <w:szCs w:val="20"/>
        </w:rPr>
        <w:fldChar w:fldCharType="end"/>
      </w:r>
    </w:p>
    <w:p w14:paraId="2D996057">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_Toc13330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_Toc13330 </w:instrText>
      </w:r>
      <w:r>
        <w:fldChar w:fldCharType="separate"/>
      </w:r>
      <w:r>
        <w:t>20</w:t>
      </w:r>
      <w:r>
        <w:fldChar w:fldCharType="end"/>
      </w:r>
      <w:r>
        <w:rPr>
          <w:rFonts w:hint="eastAsia" w:ascii="思源宋体 CN ExtraLight" w:hAnsi="思源宋体 CN ExtraLight" w:eastAsia="思源宋体 CN ExtraLight" w:cs="思源宋体 CN ExtraLight"/>
          <w:szCs w:val="20"/>
        </w:rPr>
        <w:fldChar w:fldCharType="end"/>
      </w:r>
    </w:p>
    <w:p w14:paraId="69AE4991">
      <w:pPr>
        <w:pStyle w:val="28"/>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_Toc16600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lang w:val="en-US"/>
        </w:rPr>
        <w:t xml:space="preserve">二、 </w:t>
      </w:r>
      <w:r>
        <w:rPr>
          <w:rFonts w:hint="eastAsia" w:ascii="思源宋体 CN ExtraLight" w:hAnsi="思源宋体 CN ExtraLight" w:eastAsia="思源宋体 CN ExtraLight" w:cs="思源宋体 CN ExtraLight"/>
        </w:rPr>
        <w:t>概述</w:t>
      </w:r>
      <w:r>
        <w:tab/>
      </w:r>
      <w:r>
        <w:fldChar w:fldCharType="begin"/>
      </w:r>
      <w:r>
        <w:instrText xml:space="preserve"> PAGEREF _Toc16600 </w:instrText>
      </w:r>
      <w:r>
        <w:fldChar w:fldCharType="separate"/>
      </w:r>
      <w:r>
        <w:t>21</w:t>
      </w:r>
      <w:r>
        <w:fldChar w:fldCharType="end"/>
      </w:r>
      <w:r>
        <w:rPr>
          <w:rFonts w:hint="eastAsia" w:ascii="思源宋体 CN ExtraLight" w:hAnsi="思源宋体 CN ExtraLight" w:eastAsia="思源宋体 CN ExtraLight" w:cs="思源宋体 CN ExtraLight"/>
          <w:szCs w:val="20"/>
        </w:rPr>
        <w:fldChar w:fldCharType="end"/>
      </w:r>
    </w:p>
    <w:p w14:paraId="74AED736">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_Toc20642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cs="Times New Roman"/>
          <w:bCs w:val="0"/>
          <w:i w:val="0"/>
          <w:iCs w:val="0"/>
          <w:caps w:val="0"/>
          <w:smallCaps w:val="0"/>
          <w:strike w:val="0"/>
          <w:dstrike w:val="0"/>
          <w:outline w:val="0"/>
          <w:shadow w:val="0"/>
          <w:spacing w:val="0"/>
          <w:position w:val="0"/>
        </w:rPr>
        <w:t xml:space="preserve">2.1、 </w:t>
      </w:r>
      <w:r>
        <w:rPr>
          <w:rFonts w:hint="eastAsia" w:ascii="Times New Roman" w:hAnsi="Times New Roman" w:cs="Times New Roman"/>
        </w:rPr>
        <w:t>网上招投标主体类型</w:t>
      </w:r>
      <w:r>
        <w:tab/>
      </w:r>
      <w:r>
        <w:fldChar w:fldCharType="begin"/>
      </w:r>
      <w:r>
        <w:instrText xml:space="preserve"> PAGEREF _Toc20642 </w:instrText>
      </w:r>
      <w:r>
        <w:fldChar w:fldCharType="separate"/>
      </w:r>
      <w:r>
        <w:t>21</w:t>
      </w:r>
      <w:r>
        <w:fldChar w:fldCharType="end"/>
      </w:r>
      <w:r>
        <w:rPr>
          <w:rFonts w:hint="eastAsia" w:ascii="思源宋体 CN ExtraLight" w:hAnsi="思源宋体 CN ExtraLight" w:eastAsia="思源宋体 CN ExtraLight" w:cs="思源宋体 CN ExtraLight"/>
          <w:szCs w:val="20"/>
        </w:rPr>
        <w:fldChar w:fldCharType="end"/>
      </w:r>
    </w:p>
    <w:p w14:paraId="35D7B212">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_Toc31716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2.2、 </w:t>
      </w:r>
      <w:r>
        <w:rPr>
          <w:rFonts w:hint="eastAsia" w:ascii="思源宋体 CN ExtraLight" w:hAnsi="思源宋体 CN ExtraLight" w:eastAsia="思源宋体 CN ExtraLight" w:cs="思源宋体 CN ExtraLight"/>
        </w:rPr>
        <w:t>注册账号</w:t>
      </w:r>
      <w:r>
        <w:tab/>
      </w:r>
      <w:r>
        <w:fldChar w:fldCharType="begin"/>
      </w:r>
      <w:r>
        <w:instrText xml:space="preserve"> PAGEREF _Toc31716 </w:instrText>
      </w:r>
      <w:r>
        <w:fldChar w:fldCharType="separate"/>
      </w:r>
      <w:r>
        <w:t>21</w:t>
      </w:r>
      <w:r>
        <w:fldChar w:fldCharType="end"/>
      </w:r>
      <w:r>
        <w:rPr>
          <w:rFonts w:hint="eastAsia" w:ascii="思源宋体 CN ExtraLight" w:hAnsi="思源宋体 CN ExtraLight" w:eastAsia="思源宋体 CN ExtraLight" w:cs="思源宋体 CN ExtraLight"/>
          <w:szCs w:val="20"/>
        </w:rPr>
        <w:fldChar w:fldCharType="end"/>
      </w:r>
    </w:p>
    <w:p w14:paraId="6B4DCF09">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_Toc13165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2.3、 </w:t>
      </w:r>
      <w:r>
        <w:rPr>
          <w:rFonts w:hint="eastAsia" w:ascii="思源宋体 CN ExtraLight" w:hAnsi="思源宋体 CN ExtraLight" w:eastAsia="思源宋体 CN ExtraLight" w:cs="思源宋体 CN ExtraLight"/>
        </w:rPr>
        <w:t>验证状态</w:t>
      </w:r>
      <w:r>
        <w:tab/>
      </w:r>
      <w:r>
        <w:fldChar w:fldCharType="begin"/>
      </w:r>
      <w:r>
        <w:instrText xml:space="preserve"> PAGEREF _Toc13165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11DD74CC">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_Toc17752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2.4、 </w:t>
      </w:r>
      <w:r>
        <w:rPr>
          <w:rFonts w:hint="eastAsia" w:ascii="思源宋体 CN ExtraLight" w:hAnsi="思源宋体 CN ExtraLight" w:eastAsia="思源宋体 CN ExtraLight" w:cs="思源宋体 CN ExtraLight"/>
          <w:lang w:val="en-US" w:eastAsia="zh-CN"/>
        </w:rPr>
        <w:t>电子件</w:t>
      </w:r>
      <w:r>
        <w:tab/>
      </w:r>
      <w:r>
        <w:fldChar w:fldCharType="begin"/>
      </w:r>
      <w:r>
        <w:instrText xml:space="preserve"> PAGEREF _Toc17752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38DC526D">
      <w:pPr>
        <w:pStyle w:val="28"/>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_Toc30904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lang w:val="en-US"/>
        </w:rPr>
        <w:t xml:space="preserve">三、 </w:t>
      </w:r>
      <w:r>
        <w:rPr>
          <w:rFonts w:hint="eastAsia" w:ascii="思源宋体 CN ExtraLight" w:hAnsi="思源宋体 CN ExtraLight" w:eastAsia="思源宋体 CN ExtraLight" w:cs="思源宋体 CN ExtraLight"/>
        </w:rPr>
        <w:t>主体信息管理</w:t>
      </w:r>
      <w:r>
        <w:tab/>
      </w:r>
      <w:r>
        <w:fldChar w:fldCharType="begin"/>
      </w:r>
      <w:r>
        <w:instrText xml:space="preserve"> PAGEREF _Toc30904 </w:instrText>
      </w:r>
      <w:r>
        <w:fldChar w:fldCharType="separate"/>
      </w:r>
      <w:r>
        <w:t>26</w:t>
      </w:r>
      <w:r>
        <w:fldChar w:fldCharType="end"/>
      </w:r>
      <w:r>
        <w:rPr>
          <w:rFonts w:hint="eastAsia" w:ascii="思源宋体 CN ExtraLight" w:hAnsi="思源宋体 CN ExtraLight" w:eastAsia="思源宋体 CN ExtraLight" w:cs="思源宋体 CN ExtraLight"/>
          <w:szCs w:val="20"/>
        </w:rPr>
        <w:fldChar w:fldCharType="end"/>
      </w:r>
    </w:p>
    <w:p w14:paraId="73836DE3">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_Toc11043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3.1、 </w:t>
      </w:r>
      <w:r>
        <w:rPr>
          <w:rFonts w:hint="eastAsia" w:ascii="思源宋体 CN ExtraLight" w:hAnsi="思源宋体 CN ExtraLight" w:eastAsia="思源宋体 CN ExtraLight" w:cs="思源宋体 CN ExtraLight"/>
          <w:lang w:val="en-US" w:eastAsia="zh-CN"/>
        </w:rPr>
        <w:t>交易乙方</w:t>
      </w:r>
      <w:r>
        <w:tab/>
      </w:r>
      <w:r>
        <w:fldChar w:fldCharType="begin"/>
      </w:r>
      <w:r>
        <w:instrText xml:space="preserve"> PAGEREF _Toc11043 </w:instrText>
      </w:r>
      <w:r>
        <w:fldChar w:fldCharType="separate"/>
      </w:r>
      <w:r>
        <w:t>26</w:t>
      </w:r>
      <w:r>
        <w:fldChar w:fldCharType="end"/>
      </w:r>
      <w:r>
        <w:rPr>
          <w:rFonts w:hint="eastAsia" w:ascii="思源宋体 CN ExtraLight" w:hAnsi="思源宋体 CN ExtraLight" w:eastAsia="思源宋体 CN ExtraLight" w:cs="思源宋体 CN ExtraLight"/>
          <w:szCs w:val="20"/>
        </w:rPr>
        <w:fldChar w:fldCharType="end"/>
      </w:r>
    </w:p>
    <w:p w14:paraId="7C31A7F5">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_Toc22124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 </w:t>
      </w:r>
      <w:r>
        <w:rPr>
          <w:rFonts w:hint="eastAsia" w:ascii="思源宋体 CN ExtraLight" w:hAnsi="思源宋体 CN ExtraLight" w:eastAsia="思源宋体 CN ExtraLight" w:cs="思源宋体 CN ExtraLight"/>
        </w:rPr>
        <w:t>基本信息</w:t>
      </w:r>
      <w:r>
        <w:tab/>
      </w:r>
      <w:r>
        <w:fldChar w:fldCharType="begin"/>
      </w:r>
      <w:r>
        <w:instrText xml:space="preserve"> PAGEREF _Toc22124 </w:instrText>
      </w:r>
      <w:r>
        <w:fldChar w:fldCharType="separate"/>
      </w:r>
      <w:r>
        <w:t>26</w:t>
      </w:r>
      <w:r>
        <w:fldChar w:fldCharType="end"/>
      </w:r>
      <w:r>
        <w:rPr>
          <w:rFonts w:hint="eastAsia" w:ascii="思源宋体 CN ExtraLight" w:hAnsi="思源宋体 CN ExtraLight" w:eastAsia="思源宋体 CN ExtraLight" w:cs="思源宋体 CN ExtraLight"/>
          <w:szCs w:val="20"/>
        </w:rPr>
        <w:fldChar w:fldCharType="end"/>
      </w:r>
    </w:p>
    <w:p w14:paraId="162A40D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_Toc21601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3.1.2、 </w:t>
      </w:r>
      <w:r>
        <w:rPr>
          <w:rFonts w:hint="eastAsia" w:ascii="思源宋体 CN ExtraLight" w:hAnsi="思源宋体 CN ExtraLight" w:eastAsia="思源宋体 CN ExtraLight" w:cs="思源宋体 CN ExtraLight"/>
          <w:lang w:val="en-US" w:eastAsia="zh-CN"/>
        </w:rPr>
        <w:t>业务类型</w:t>
      </w:r>
      <w:r>
        <w:tab/>
      </w:r>
      <w:r>
        <w:fldChar w:fldCharType="begin"/>
      </w:r>
      <w:r>
        <w:instrText xml:space="preserve"> PAGEREF _Toc21601 </w:instrText>
      </w:r>
      <w:r>
        <w:fldChar w:fldCharType="separate"/>
      </w:r>
      <w:r>
        <w:t>28</w:t>
      </w:r>
      <w:r>
        <w:fldChar w:fldCharType="end"/>
      </w:r>
      <w:r>
        <w:rPr>
          <w:rFonts w:hint="eastAsia" w:ascii="思源宋体 CN ExtraLight" w:hAnsi="思源宋体 CN ExtraLight" w:eastAsia="思源宋体 CN ExtraLight" w:cs="思源宋体 CN ExtraLight"/>
          <w:szCs w:val="20"/>
        </w:rPr>
        <w:fldChar w:fldCharType="end"/>
      </w:r>
    </w:p>
    <w:p w14:paraId="22C60E9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_Toc17605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3.1.3、 </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w:t>
      </w:r>
      <w:r>
        <w:tab/>
      </w:r>
      <w:r>
        <w:fldChar w:fldCharType="begin"/>
      </w:r>
      <w:r>
        <w:instrText xml:space="preserve"> PAGEREF _Toc17605 </w:instrText>
      </w:r>
      <w:r>
        <w:fldChar w:fldCharType="separate"/>
      </w:r>
      <w:r>
        <w:t>28</w:t>
      </w:r>
      <w:r>
        <w:fldChar w:fldCharType="end"/>
      </w:r>
      <w:r>
        <w:rPr>
          <w:rFonts w:hint="eastAsia" w:ascii="思源宋体 CN ExtraLight" w:hAnsi="思源宋体 CN ExtraLight" w:eastAsia="思源宋体 CN ExtraLight" w:cs="思源宋体 CN ExtraLight"/>
          <w:szCs w:val="20"/>
        </w:rPr>
        <w:fldChar w:fldCharType="end"/>
      </w:r>
    </w:p>
    <w:p w14:paraId="0DCD08A7">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_Toc14270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3.1.4、 </w:t>
      </w:r>
      <w:r>
        <w:rPr>
          <w:rFonts w:hint="eastAsia" w:ascii="思源宋体 CN ExtraLight" w:hAnsi="思源宋体 CN ExtraLight" w:eastAsia="思源宋体 CN ExtraLight" w:cs="思源宋体 CN ExtraLight"/>
          <w:lang w:val="en-US" w:eastAsia="zh-CN"/>
        </w:rPr>
        <w:t>职业人员调动</w:t>
      </w:r>
      <w:r>
        <w:tab/>
      </w:r>
      <w:r>
        <w:fldChar w:fldCharType="begin"/>
      </w:r>
      <w:r>
        <w:instrText xml:space="preserve"> PAGEREF _Toc14270 </w:instrText>
      </w:r>
      <w:r>
        <w:fldChar w:fldCharType="separate"/>
      </w:r>
      <w:r>
        <w:t>36</w:t>
      </w:r>
      <w:r>
        <w:fldChar w:fldCharType="end"/>
      </w:r>
      <w:r>
        <w:rPr>
          <w:rFonts w:hint="eastAsia" w:ascii="思源宋体 CN ExtraLight" w:hAnsi="思源宋体 CN ExtraLight" w:eastAsia="思源宋体 CN ExtraLight" w:cs="思源宋体 CN ExtraLight"/>
          <w:szCs w:val="20"/>
        </w:rPr>
        <w:fldChar w:fldCharType="end"/>
      </w:r>
    </w:p>
    <w:p w14:paraId="2E627CC6">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_Toc18839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3.1.5、 </w:t>
      </w:r>
      <w:r>
        <w:rPr>
          <w:rFonts w:hint="eastAsia" w:ascii="思源宋体 CN ExtraLight" w:hAnsi="思源宋体 CN ExtraLight" w:eastAsia="思源宋体 CN ExtraLight" w:cs="思源宋体 CN ExtraLight"/>
          <w:lang w:val="en-US" w:eastAsia="zh-CN"/>
        </w:rPr>
        <w:t>经营资质</w:t>
      </w:r>
      <w:r>
        <w:tab/>
      </w:r>
      <w:r>
        <w:fldChar w:fldCharType="begin"/>
      </w:r>
      <w:r>
        <w:instrText xml:space="preserve"> PAGEREF _Toc18839 </w:instrText>
      </w:r>
      <w:r>
        <w:fldChar w:fldCharType="separate"/>
      </w:r>
      <w:r>
        <w:t>40</w:t>
      </w:r>
      <w:r>
        <w:fldChar w:fldCharType="end"/>
      </w:r>
      <w:r>
        <w:rPr>
          <w:rFonts w:hint="eastAsia" w:ascii="思源宋体 CN ExtraLight" w:hAnsi="思源宋体 CN ExtraLight" w:eastAsia="思源宋体 CN ExtraLight" w:cs="思源宋体 CN ExtraLight"/>
          <w:szCs w:val="20"/>
        </w:rPr>
        <w:fldChar w:fldCharType="end"/>
      </w:r>
    </w:p>
    <w:p w14:paraId="72F70BF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_Toc28207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3.1.6、 </w:t>
      </w:r>
      <w:r>
        <w:rPr>
          <w:rFonts w:hint="eastAsia" w:ascii="思源宋体 CN ExtraLight" w:hAnsi="思源宋体 CN ExtraLight" w:eastAsia="思源宋体 CN ExtraLight" w:cs="思源宋体 CN ExtraLight"/>
          <w:lang w:val="en-US" w:eastAsia="zh-CN"/>
        </w:rPr>
        <w:t>人员职业资格</w:t>
      </w:r>
      <w:r>
        <w:tab/>
      </w:r>
      <w:r>
        <w:fldChar w:fldCharType="begin"/>
      </w:r>
      <w:r>
        <w:instrText xml:space="preserve"> PAGEREF _Toc28207 </w:instrText>
      </w:r>
      <w:r>
        <w:fldChar w:fldCharType="separate"/>
      </w:r>
      <w:r>
        <w:t>42</w:t>
      </w:r>
      <w:r>
        <w:fldChar w:fldCharType="end"/>
      </w:r>
      <w:r>
        <w:rPr>
          <w:rFonts w:hint="eastAsia" w:ascii="思源宋体 CN ExtraLight" w:hAnsi="思源宋体 CN ExtraLight" w:eastAsia="思源宋体 CN ExtraLight" w:cs="思源宋体 CN ExtraLight"/>
          <w:szCs w:val="20"/>
        </w:rPr>
        <w:fldChar w:fldCharType="end"/>
      </w:r>
    </w:p>
    <w:p w14:paraId="327AC192">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_Toc25258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3.1.7、 </w:t>
      </w:r>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业绩</w:t>
      </w:r>
      <w:r>
        <w:tab/>
      </w:r>
      <w:r>
        <w:fldChar w:fldCharType="begin"/>
      </w:r>
      <w:r>
        <w:instrText xml:space="preserve"> PAGEREF _Toc25258 </w:instrText>
      </w:r>
      <w:r>
        <w:fldChar w:fldCharType="separate"/>
      </w:r>
      <w:r>
        <w:t>44</w:t>
      </w:r>
      <w:r>
        <w:fldChar w:fldCharType="end"/>
      </w:r>
      <w:r>
        <w:rPr>
          <w:rFonts w:hint="eastAsia" w:ascii="思源宋体 CN ExtraLight" w:hAnsi="思源宋体 CN ExtraLight" w:eastAsia="思源宋体 CN ExtraLight" w:cs="思源宋体 CN ExtraLight"/>
          <w:szCs w:val="20"/>
        </w:rPr>
        <w:fldChar w:fldCharType="end"/>
      </w:r>
    </w:p>
    <w:p w14:paraId="7C984FB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_Toc19553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3.1.8、 </w:t>
      </w:r>
      <w:r>
        <w:rPr>
          <w:rFonts w:hint="eastAsia" w:ascii="思源宋体 CN ExtraLight" w:hAnsi="思源宋体 CN ExtraLight" w:eastAsia="思源宋体 CN ExtraLight" w:cs="思源宋体 CN ExtraLight"/>
        </w:rPr>
        <w:t>企业获奖</w:t>
      </w:r>
      <w:r>
        <w:tab/>
      </w:r>
      <w:r>
        <w:fldChar w:fldCharType="begin"/>
      </w:r>
      <w:r>
        <w:instrText xml:space="preserve"> PAGEREF _Toc19553 </w:instrText>
      </w:r>
      <w:r>
        <w:fldChar w:fldCharType="separate"/>
      </w:r>
      <w:r>
        <w:t>47</w:t>
      </w:r>
      <w:r>
        <w:fldChar w:fldCharType="end"/>
      </w:r>
      <w:r>
        <w:rPr>
          <w:rFonts w:hint="eastAsia" w:ascii="思源宋体 CN ExtraLight" w:hAnsi="思源宋体 CN ExtraLight" w:eastAsia="思源宋体 CN ExtraLight" w:cs="思源宋体 CN ExtraLight"/>
          <w:szCs w:val="20"/>
        </w:rPr>
        <w:fldChar w:fldCharType="end"/>
      </w:r>
    </w:p>
    <w:p w14:paraId="29ED5AC8">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_Toc12278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3.1.9、 </w:t>
      </w:r>
      <w:r>
        <w:rPr>
          <w:rFonts w:hint="eastAsia" w:ascii="思源宋体 CN ExtraLight" w:hAnsi="思源宋体 CN ExtraLight" w:eastAsia="思源宋体 CN ExtraLight" w:cs="思源宋体 CN ExtraLight"/>
        </w:rPr>
        <w:t>各类证书</w:t>
      </w:r>
      <w:r>
        <w:tab/>
      </w:r>
      <w:r>
        <w:fldChar w:fldCharType="begin"/>
      </w:r>
      <w:r>
        <w:instrText xml:space="preserve"> PAGEREF _Toc12278 </w:instrText>
      </w:r>
      <w:r>
        <w:fldChar w:fldCharType="separate"/>
      </w:r>
      <w:r>
        <w:t>49</w:t>
      </w:r>
      <w:r>
        <w:fldChar w:fldCharType="end"/>
      </w:r>
      <w:r>
        <w:rPr>
          <w:rFonts w:hint="eastAsia" w:ascii="思源宋体 CN ExtraLight" w:hAnsi="思源宋体 CN ExtraLight" w:eastAsia="思源宋体 CN ExtraLight" w:cs="思源宋体 CN ExtraLight"/>
          <w:szCs w:val="20"/>
        </w:rPr>
        <w:fldChar w:fldCharType="end"/>
      </w:r>
    </w:p>
    <w:p w14:paraId="6250334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3.1.10、 </w:t>
      </w:r>
      <w:r>
        <w:rPr>
          <w:rFonts w:hint="eastAsia" w:ascii="思源宋体 CN ExtraLight" w:hAnsi="思源宋体 CN ExtraLight" w:eastAsia="思源宋体 CN ExtraLight" w:cs="思源宋体 CN ExtraLight"/>
        </w:rPr>
        <w:t>企业财务</w:t>
      </w:r>
      <w:r>
        <w:tab/>
      </w:r>
      <w:r>
        <w:fldChar w:fldCharType="begin"/>
      </w:r>
      <w:r>
        <w:instrText xml:space="preserve"> PAGEREF _Toc123 </w:instrText>
      </w:r>
      <w:r>
        <w:fldChar w:fldCharType="separate"/>
      </w:r>
      <w:r>
        <w:t>51</w:t>
      </w:r>
      <w:r>
        <w:fldChar w:fldCharType="end"/>
      </w:r>
      <w:r>
        <w:rPr>
          <w:rFonts w:hint="eastAsia" w:ascii="思源宋体 CN ExtraLight" w:hAnsi="思源宋体 CN ExtraLight" w:eastAsia="思源宋体 CN ExtraLight" w:cs="思源宋体 CN ExtraLight"/>
          <w:szCs w:val="20"/>
        </w:rPr>
        <w:fldChar w:fldCharType="end"/>
      </w:r>
    </w:p>
    <w:p w14:paraId="2B1B3B38">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_Toc17611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3.1.11、 </w:t>
      </w:r>
      <w:r>
        <w:rPr>
          <w:rFonts w:hint="eastAsia" w:ascii="思源宋体 CN ExtraLight" w:hAnsi="思源宋体 CN ExtraLight" w:eastAsia="思源宋体 CN ExtraLight" w:cs="思源宋体 CN ExtraLight"/>
        </w:rPr>
        <w:t>投标所需材料</w:t>
      </w:r>
      <w:r>
        <w:tab/>
      </w:r>
      <w:r>
        <w:fldChar w:fldCharType="begin"/>
      </w:r>
      <w:r>
        <w:instrText xml:space="preserve"> PAGEREF _Toc17611 </w:instrText>
      </w:r>
      <w:r>
        <w:fldChar w:fldCharType="separate"/>
      </w:r>
      <w:r>
        <w:t>53</w:t>
      </w:r>
      <w:r>
        <w:fldChar w:fldCharType="end"/>
      </w:r>
      <w:r>
        <w:rPr>
          <w:rFonts w:hint="eastAsia" w:ascii="思源宋体 CN ExtraLight" w:hAnsi="思源宋体 CN ExtraLight" w:eastAsia="思源宋体 CN ExtraLight" w:cs="思源宋体 CN ExtraLight"/>
          <w:szCs w:val="20"/>
        </w:rPr>
        <w:fldChar w:fldCharType="end"/>
      </w:r>
    </w:p>
    <w:p w14:paraId="755773D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_Toc7987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3.1.12、 </w:t>
      </w:r>
      <w:r>
        <w:rPr>
          <w:rFonts w:hint="eastAsia" w:ascii="思源宋体 CN ExtraLight" w:hAnsi="思源宋体 CN ExtraLight" w:eastAsia="思源宋体 CN ExtraLight" w:cs="思源宋体 CN ExtraLight"/>
        </w:rPr>
        <w:t>信息披露</w:t>
      </w:r>
      <w:r>
        <w:tab/>
      </w:r>
      <w:r>
        <w:fldChar w:fldCharType="begin"/>
      </w:r>
      <w:r>
        <w:instrText xml:space="preserve"> PAGEREF _Toc7987 </w:instrText>
      </w:r>
      <w:r>
        <w:fldChar w:fldCharType="separate"/>
      </w:r>
      <w:r>
        <w:t>55</w:t>
      </w:r>
      <w:r>
        <w:fldChar w:fldCharType="end"/>
      </w:r>
      <w:r>
        <w:rPr>
          <w:rFonts w:hint="eastAsia" w:ascii="思源宋体 CN ExtraLight" w:hAnsi="思源宋体 CN ExtraLight" w:eastAsia="思源宋体 CN ExtraLight" w:cs="思源宋体 CN ExtraLight"/>
          <w:szCs w:val="20"/>
        </w:rPr>
        <w:fldChar w:fldCharType="end"/>
      </w:r>
    </w:p>
    <w:p w14:paraId="51EA4378">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_Toc32549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3.1.13、 </w:t>
      </w:r>
      <w:r>
        <w:rPr>
          <w:rFonts w:hint="eastAsia" w:ascii="思源宋体 CN ExtraLight" w:hAnsi="思源宋体 CN ExtraLight" w:eastAsia="思源宋体 CN ExtraLight" w:cs="思源宋体 CN ExtraLight"/>
        </w:rPr>
        <w:t>信用评价</w:t>
      </w:r>
      <w:r>
        <w:tab/>
      </w:r>
      <w:r>
        <w:fldChar w:fldCharType="begin"/>
      </w:r>
      <w:r>
        <w:instrText xml:space="preserve"> PAGEREF _Toc32549 </w:instrText>
      </w:r>
      <w:r>
        <w:fldChar w:fldCharType="separate"/>
      </w:r>
      <w:r>
        <w:t>57</w:t>
      </w:r>
      <w:r>
        <w:fldChar w:fldCharType="end"/>
      </w:r>
      <w:r>
        <w:rPr>
          <w:rFonts w:hint="eastAsia" w:ascii="思源宋体 CN ExtraLight" w:hAnsi="思源宋体 CN ExtraLight" w:eastAsia="思源宋体 CN ExtraLight" w:cs="思源宋体 CN ExtraLight"/>
          <w:szCs w:val="20"/>
        </w:rPr>
        <w:fldChar w:fldCharType="end"/>
      </w:r>
    </w:p>
    <w:p w14:paraId="4D74FD6E">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_Toc8770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3.1.14、 </w:t>
      </w:r>
      <w:r>
        <w:rPr>
          <w:rFonts w:hint="eastAsia" w:ascii="思源宋体 CN ExtraLight" w:hAnsi="思源宋体 CN ExtraLight" w:eastAsia="思源宋体 CN ExtraLight" w:cs="思源宋体 CN ExtraLight"/>
          <w:lang w:val="en-US" w:eastAsia="zh-CN"/>
        </w:rPr>
        <w:t>奖惩记录</w:t>
      </w:r>
      <w:r>
        <w:tab/>
      </w:r>
      <w:r>
        <w:fldChar w:fldCharType="begin"/>
      </w:r>
      <w:r>
        <w:instrText xml:space="preserve"> PAGEREF _Toc8770 </w:instrText>
      </w:r>
      <w:r>
        <w:fldChar w:fldCharType="separate"/>
      </w:r>
      <w:r>
        <w:t>58</w:t>
      </w:r>
      <w:r>
        <w:fldChar w:fldCharType="end"/>
      </w:r>
      <w:r>
        <w:rPr>
          <w:rFonts w:hint="eastAsia" w:ascii="思源宋体 CN ExtraLight" w:hAnsi="思源宋体 CN ExtraLight" w:eastAsia="思源宋体 CN ExtraLight" w:cs="思源宋体 CN ExtraLight"/>
          <w:szCs w:val="20"/>
        </w:rPr>
        <w:fldChar w:fldCharType="end"/>
      </w:r>
    </w:p>
    <w:p w14:paraId="0DD64D9E">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_Toc32448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3.1.15、 </w:t>
      </w:r>
      <w:r>
        <w:rPr>
          <w:rFonts w:hint="eastAsia" w:ascii="思源宋体 CN ExtraLight" w:hAnsi="思源宋体 CN ExtraLight" w:eastAsia="思源宋体 CN ExtraLight" w:cs="思源宋体 CN ExtraLight"/>
        </w:rPr>
        <w:t>主体奖惩记录</w:t>
      </w:r>
      <w:r>
        <w:tab/>
      </w:r>
      <w:r>
        <w:fldChar w:fldCharType="begin"/>
      </w:r>
      <w:r>
        <w:instrText xml:space="preserve"> PAGEREF _Toc32448 </w:instrText>
      </w:r>
      <w:r>
        <w:fldChar w:fldCharType="separate"/>
      </w:r>
      <w:r>
        <w:t>60</w:t>
      </w:r>
      <w:r>
        <w:fldChar w:fldCharType="end"/>
      </w:r>
      <w:r>
        <w:rPr>
          <w:rFonts w:hint="eastAsia" w:ascii="思源宋体 CN ExtraLight" w:hAnsi="思源宋体 CN ExtraLight" w:eastAsia="思源宋体 CN ExtraLight" w:cs="思源宋体 CN ExtraLight"/>
          <w:szCs w:val="20"/>
        </w:rPr>
        <w:fldChar w:fldCharType="end"/>
      </w:r>
    </w:p>
    <w:p w14:paraId="6C493FA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_Toc11192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3.1.16、 </w:t>
      </w:r>
      <w:r>
        <w:rPr>
          <w:rFonts w:hint="eastAsia" w:ascii="思源宋体 CN ExtraLight" w:hAnsi="思源宋体 CN ExtraLight" w:eastAsia="思源宋体 CN ExtraLight" w:cs="思源宋体 CN ExtraLight"/>
        </w:rPr>
        <w:t>人员奖惩记录</w:t>
      </w:r>
      <w:r>
        <w:tab/>
      </w:r>
      <w:r>
        <w:fldChar w:fldCharType="begin"/>
      </w:r>
      <w:r>
        <w:instrText xml:space="preserve"> PAGEREF _Toc11192 </w:instrText>
      </w:r>
      <w:r>
        <w:fldChar w:fldCharType="separate"/>
      </w:r>
      <w:r>
        <w:t>61</w:t>
      </w:r>
      <w:r>
        <w:fldChar w:fldCharType="end"/>
      </w:r>
      <w:r>
        <w:rPr>
          <w:rFonts w:hint="eastAsia" w:ascii="思源宋体 CN ExtraLight" w:hAnsi="思源宋体 CN ExtraLight" w:eastAsia="思源宋体 CN ExtraLight" w:cs="思源宋体 CN ExtraLight"/>
          <w:szCs w:val="20"/>
        </w:rPr>
        <w:fldChar w:fldCharType="end"/>
      </w:r>
    </w:p>
    <w:p w14:paraId="12DEE3B1">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_Toc24999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3.1.17、 </w:t>
      </w:r>
      <w:r>
        <w:rPr>
          <w:rFonts w:hint="eastAsia" w:ascii="思源宋体 CN ExtraLight" w:hAnsi="思源宋体 CN ExtraLight" w:eastAsia="思源宋体 CN ExtraLight" w:cs="思源宋体 CN ExtraLight"/>
        </w:rPr>
        <w:t>未验证的修改</w:t>
      </w:r>
      <w:r>
        <w:tab/>
      </w:r>
      <w:r>
        <w:fldChar w:fldCharType="begin"/>
      </w:r>
      <w:r>
        <w:instrText xml:space="preserve"> PAGEREF _Toc24999 </w:instrText>
      </w:r>
      <w:r>
        <w:fldChar w:fldCharType="separate"/>
      </w:r>
      <w:r>
        <w:t>62</w:t>
      </w:r>
      <w:r>
        <w:fldChar w:fldCharType="end"/>
      </w:r>
      <w:r>
        <w:rPr>
          <w:rFonts w:hint="eastAsia" w:ascii="思源宋体 CN ExtraLight" w:hAnsi="思源宋体 CN ExtraLight" w:eastAsia="思源宋体 CN ExtraLight" w:cs="思源宋体 CN ExtraLight"/>
          <w:szCs w:val="20"/>
        </w:rPr>
        <w:fldChar w:fldCharType="end"/>
      </w:r>
    </w:p>
    <w:p w14:paraId="04766F92">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_Toc15559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3.1.18、 </w:t>
      </w:r>
      <w:r>
        <w:rPr>
          <w:rFonts w:hint="eastAsia" w:ascii="思源宋体 CN ExtraLight" w:hAnsi="思源宋体 CN ExtraLight" w:eastAsia="思源宋体 CN ExtraLight" w:cs="思源宋体 CN ExtraLight"/>
        </w:rPr>
        <w:t>变更历史</w:t>
      </w:r>
      <w:r>
        <w:tab/>
      </w:r>
      <w:r>
        <w:fldChar w:fldCharType="begin"/>
      </w:r>
      <w:r>
        <w:instrText xml:space="preserve"> PAGEREF _Toc15559 </w:instrText>
      </w:r>
      <w:r>
        <w:fldChar w:fldCharType="separate"/>
      </w:r>
      <w:r>
        <w:t>63</w:t>
      </w:r>
      <w:r>
        <w:fldChar w:fldCharType="end"/>
      </w:r>
      <w:r>
        <w:rPr>
          <w:rFonts w:hint="eastAsia" w:ascii="思源宋体 CN ExtraLight" w:hAnsi="思源宋体 CN ExtraLight" w:eastAsia="思源宋体 CN ExtraLight" w:cs="思源宋体 CN ExtraLight"/>
          <w:szCs w:val="20"/>
        </w:rPr>
        <w:fldChar w:fldCharType="end"/>
      </w:r>
    </w:p>
    <w:p w14:paraId="45642ED4">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_Toc23118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3.1.19、 </w:t>
      </w:r>
      <w:r>
        <w:rPr>
          <w:rFonts w:hint="eastAsia" w:ascii="思源宋体 CN ExtraLight" w:hAnsi="思源宋体 CN ExtraLight" w:eastAsia="思源宋体 CN ExtraLight" w:cs="思源宋体 CN ExtraLight"/>
          <w:lang w:val="en-US" w:eastAsia="zh-CN"/>
        </w:rPr>
        <w:t>一键提交</w:t>
      </w:r>
      <w:r>
        <w:tab/>
      </w:r>
      <w:r>
        <w:fldChar w:fldCharType="begin"/>
      </w:r>
      <w:r>
        <w:instrText xml:space="preserve"> PAGEREF _Toc23118 </w:instrText>
      </w:r>
      <w:r>
        <w:fldChar w:fldCharType="separate"/>
      </w:r>
      <w:r>
        <w:t>64</w:t>
      </w:r>
      <w:r>
        <w:fldChar w:fldCharType="end"/>
      </w:r>
      <w:r>
        <w:rPr>
          <w:rFonts w:hint="eastAsia" w:ascii="思源宋体 CN ExtraLight" w:hAnsi="思源宋体 CN ExtraLight" w:eastAsia="思源宋体 CN ExtraLight" w:cs="思源宋体 CN ExtraLight"/>
          <w:szCs w:val="20"/>
        </w:rPr>
        <w:fldChar w:fldCharType="end"/>
      </w:r>
    </w:p>
    <w:p w14:paraId="21D20979">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_Toc17398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3.2、 </w:t>
      </w:r>
      <w:r>
        <w:rPr>
          <w:rFonts w:hint="eastAsia" w:ascii="思源宋体 CN ExtraLight" w:hAnsi="思源宋体 CN ExtraLight" w:eastAsia="思源宋体 CN ExtraLight" w:cs="思源宋体 CN ExtraLight"/>
          <w:lang w:eastAsia="zh-CN"/>
        </w:rPr>
        <w:t>代理机构</w:t>
      </w:r>
      <w:r>
        <w:tab/>
      </w:r>
      <w:r>
        <w:fldChar w:fldCharType="begin"/>
      </w:r>
      <w:r>
        <w:instrText xml:space="preserve"> PAGEREF _Toc17398 </w:instrText>
      </w:r>
      <w:r>
        <w:fldChar w:fldCharType="separate"/>
      </w:r>
      <w:r>
        <w:t>64</w:t>
      </w:r>
      <w:r>
        <w:fldChar w:fldCharType="end"/>
      </w:r>
      <w:r>
        <w:rPr>
          <w:rFonts w:hint="eastAsia" w:ascii="思源宋体 CN ExtraLight" w:hAnsi="思源宋体 CN ExtraLight" w:eastAsia="思源宋体 CN ExtraLight" w:cs="思源宋体 CN ExtraLight"/>
          <w:szCs w:val="20"/>
        </w:rPr>
        <w:fldChar w:fldCharType="end"/>
      </w:r>
    </w:p>
    <w:p w14:paraId="10FBC29D">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_Toc4988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 </w:t>
      </w:r>
      <w:r>
        <w:rPr>
          <w:rFonts w:hint="eastAsia" w:ascii="思源宋体 CN ExtraLight" w:hAnsi="思源宋体 CN ExtraLight" w:eastAsia="思源宋体 CN ExtraLight" w:cs="思源宋体 CN ExtraLight"/>
        </w:rPr>
        <w:t>基本信息</w:t>
      </w:r>
      <w:r>
        <w:tab/>
      </w:r>
      <w:r>
        <w:fldChar w:fldCharType="begin"/>
      </w:r>
      <w:r>
        <w:instrText xml:space="preserve"> PAGEREF _Toc4988 </w:instrText>
      </w:r>
      <w:r>
        <w:fldChar w:fldCharType="separate"/>
      </w:r>
      <w:r>
        <w:t>64</w:t>
      </w:r>
      <w:r>
        <w:fldChar w:fldCharType="end"/>
      </w:r>
      <w:r>
        <w:rPr>
          <w:rFonts w:hint="eastAsia" w:ascii="思源宋体 CN ExtraLight" w:hAnsi="思源宋体 CN ExtraLight" w:eastAsia="思源宋体 CN ExtraLight" w:cs="思源宋体 CN ExtraLight"/>
          <w:szCs w:val="20"/>
        </w:rPr>
        <w:fldChar w:fldCharType="end"/>
      </w:r>
    </w:p>
    <w:p w14:paraId="6B7A2B08">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_Toc17883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3.2.2、 </w:t>
      </w:r>
      <w:r>
        <w:rPr>
          <w:rFonts w:hint="eastAsia" w:ascii="思源宋体 CN ExtraLight" w:hAnsi="思源宋体 CN ExtraLight" w:eastAsia="思源宋体 CN ExtraLight" w:cs="思源宋体 CN ExtraLight"/>
          <w:lang w:val="en-US" w:eastAsia="zh-CN"/>
        </w:rPr>
        <w:t>业务类型</w:t>
      </w:r>
      <w:r>
        <w:tab/>
      </w:r>
      <w:r>
        <w:fldChar w:fldCharType="begin"/>
      </w:r>
      <w:r>
        <w:instrText xml:space="preserve"> PAGEREF _Toc17883 </w:instrText>
      </w:r>
      <w:r>
        <w:fldChar w:fldCharType="separate"/>
      </w:r>
      <w:r>
        <w:t>66</w:t>
      </w:r>
      <w:r>
        <w:fldChar w:fldCharType="end"/>
      </w:r>
      <w:r>
        <w:rPr>
          <w:rFonts w:hint="eastAsia" w:ascii="思源宋体 CN ExtraLight" w:hAnsi="思源宋体 CN ExtraLight" w:eastAsia="思源宋体 CN ExtraLight" w:cs="思源宋体 CN ExtraLight"/>
          <w:szCs w:val="20"/>
        </w:rPr>
        <w:fldChar w:fldCharType="end"/>
      </w:r>
    </w:p>
    <w:p w14:paraId="4F9F0ED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_Toc14485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3.2.3、 </w:t>
      </w:r>
      <w:r>
        <w:rPr>
          <w:rFonts w:hint="eastAsia" w:ascii="思源宋体 CN ExtraLight" w:hAnsi="思源宋体 CN ExtraLight" w:eastAsia="思源宋体 CN ExtraLight" w:cs="思源宋体 CN ExtraLight"/>
          <w:lang w:val="en-US" w:eastAsia="zh-CN"/>
        </w:rPr>
        <w:t>经营资质</w:t>
      </w:r>
      <w:r>
        <w:tab/>
      </w:r>
      <w:r>
        <w:fldChar w:fldCharType="begin"/>
      </w:r>
      <w:r>
        <w:instrText xml:space="preserve"> PAGEREF _Toc14485 </w:instrText>
      </w:r>
      <w:r>
        <w:fldChar w:fldCharType="separate"/>
      </w:r>
      <w:r>
        <w:t>66</w:t>
      </w:r>
      <w:r>
        <w:fldChar w:fldCharType="end"/>
      </w:r>
      <w:r>
        <w:rPr>
          <w:rFonts w:hint="eastAsia" w:ascii="思源宋体 CN ExtraLight" w:hAnsi="思源宋体 CN ExtraLight" w:eastAsia="思源宋体 CN ExtraLight" w:cs="思源宋体 CN ExtraLight"/>
          <w:szCs w:val="20"/>
        </w:rPr>
        <w:fldChar w:fldCharType="end"/>
      </w:r>
    </w:p>
    <w:p w14:paraId="4A1AAF9B">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_Toc15574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3.2.4、 </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w:t>
      </w:r>
      <w:r>
        <w:tab/>
      </w:r>
      <w:r>
        <w:fldChar w:fldCharType="begin"/>
      </w:r>
      <w:r>
        <w:instrText xml:space="preserve"> PAGEREF _Toc15574 </w:instrText>
      </w:r>
      <w:r>
        <w:fldChar w:fldCharType="separate"/>
      </w:r>
      <w:r>
        <w:t>69</w:t>
      </w:r>
      <w:r>
        <w:fldChar w:fldCharType="end"/>
      </w:r>
      <w:r>
        <w:rPr>
          <w:rFonts w:hint="eastAsia" w:ascii="思源宋体 CN ExtraLight" w:hAnsi="思源宋体 CN ExtraLight" w:eastAsia="思源宋体 CN ExtraLight" w:cs="思源宋体 CN ExtraLight"/>
          <w:szCs w:val="20"/>
        </w:rPr>
        <w:fldChar w:fldCharType="end"/>
      </w:r>
    </w:p>
    <w:p w14:paraId="62D8E2B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_Toc27894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3.2.5、 </w:t>
      </w:r>
      <w:r>
        <w:rPr>
          <w:rFonts w:hint="eastAsia" w:ascii="思源宋体 CN ExtraLight" w:hAnsi="思源宋体 CN ExtraLight" w:eastAsia="思源宋体 CN ExtraLight" w:cs="思源宋体 CN ExtraLight"/>
          <w:lang w:val="en-US" w:eastAsia="zh-CN"/>
        </w:rPr>
        <w:t>人员职业资格</w:t>
      </w:r>
      <w:r>
        <w:tab/>
      </w:r>
      <w:r>
        <w:fldChar w:fldCharType="begin"/>
      </w:r>
      <w:r>
        <w:instrText xml:space="preserve"> PAGEREF _Toc27894 </w:instrText>
      </w:r>
      <w:r>
        <w:fldChar w:fldCharType="separate"/>
      </w:r>
      <w:r>
        <w:t>77</w:t>
      </w:r>
      <w:r>
        <w:fldChar w:fldCharType="end"/>
      </w:r>
      <w:r>
        <w:rPr>
          <w:rFonts w:hint="eastAsia" w:ascii="思源宋体 CN ExtraLight" w:hAnsi="思源宋体 CN ExtraLight" w:eastAsia="思源宋体 CN ExtraLight" w:cs="思源宋体 CN ExtraLight"/>
          <w:szCs w:val="20"/>
        </w:rPr>
        <w:fldChar w:fldCharType="end"/>
      </w:r>
    </w:p>
    <w:p w14:paraId="34E2416F">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_Toc28508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3.2.6、 </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w:t>
      </w:r>
      <w:r>
        <w:tab/>
      </w:r>
      <w:r>
        <w:fldChar w:fldCharType="begin"/>
      </w:r>
      <w:r>
        <w:instrText xml:space="preserve"> PAGEREF _Toc28508 </w:instrText>
      </w:r>
      <w:r>
        <w:fldChar w:fldCharType="separate"/>
      </w:r>
      <w:r>
        <w:t>80</w:t>
      </w:r>
      <w:r>
        <w:fldChar w:fldCharType="end"/>
      </w:r>
      <w:r>
        <w:rPr>
          <w:rFonts w:hint="eastAsia" w:ascii="思源宋体 CN ExtraLight" w:hAnsi="思源宋体 CN ExtraLight" w:eastAsia="思源宋体 CN ExtraLight" w:cs="思源宋体 CN ExtraLight"/>
          <w:szCs w:val="20"/>
        </w:rPr>
        <w:fldChar w:fldCharType="end"/>
      </w:r>
    </w:p>
    <w:p w14:paraId="3434EEB6">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_Toc5002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3.2.7、 </w:t>
      </w:r>
      <w:r>
        <w:rPr>
          <w:rFonts w:hint="eastAsia" w:ascii="思源宋体 CN ExtraLight" w:hAnsi="思源宋体 CN ExtraLight" w:eastAsia="思源宋体 CN ExtraLight" w:cs="思源宋体 CN ExtraLight"/>
        </w:rPr>
        <w:t>企业获奖</w:t>
      </w:r>
      <w:r>
        <w:tab/>
      </w:r>
      <w:r>
        <w:fldChar w:fldCharType="begin"/>
      </w:r>
      <w:r>
        <w:instrText xml:space="preserve"> PAGEREF _Toc5002 </w:instrText>
      </w:r>
      <w:r>
        <w:fldChar w:fldCharType="separate"/>
      </w:r>
      <w:r>
        <w:t>82</w:t>
      </w:r>
      <w:r>
        <w:fldChar w:fldCharType="end"/>
      </w:r>
      <w:r>
        <w:rPr>
          <w:rFonts w:hint="eastAsia" w:ascii="思源宋体 CN ExtraLight" w:hAnsi="思源宋体 CN ExtraLight" w:eastAsia="思源宋体 CN ExtraLight" w:cs="思源宋体 CN ExtraLight"/>
          <w:szCs w:val="20"/>
        </w:rPr>
        <w:fldChar w:fldCharType="end"/>
      </w:r>
    </w:p>
    <w:p w14:paraId="3B83A74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_Toc14798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3.2.8、 </w:t>
      </w:r>
      <w:r>
        <w:rPr>
          <w:rFonts w:hint="eastAsia" w:ascii="思源宋体 CN ExtraLight" w:hAnsi="思源宋体 CN ExtraLight" w:eastAsia="思源宋体 CN ExtraLight" w:cs="思源宋体 CN ExtraLight"/>
          <w:lang w:val="en-US" w:eastAsia="zh-CN"/>
        </w:rPr>
        <w:t>奖惩记录</w:t>
      </w:r>
      <w:r>
        <w:tab/>
      </w:r>
      <w:r>
        <w:fldChar w:fldCharType="begin"/>
      </w:r>
      <w:r>
        <w:instrText xml:space="preserve"> PAGEREF _Toc14798 </w:instrText>
      </w:r>
      <w:r>
        <w:fldChar w:fldCharType="separate"/>
      </w:r>
      <w:r>
        <w:t>84</w:t>
      </w:r>
      <w:r>
        <w:fldChar w:fldCharType="end"/>
      </w:r>
      <w:r>
        <w:rPr>
          <w:rFonts w:hint="eastAsia" w:ascii="思源宋体 CN ExtraLight" w:hAnsi="思源宋体 CN ExtraLight" w:eastAsia="思源宋体 CN ExtraLight" w:cs="思源宋体 CN ExtraLight"/>
          <w:szCs w:val="20"/>
        </w:rPr>
        <w:fldChar w:fldCharType="end"/>
      </w:r>
    </w:p>
    <w:p w14:paraId="6E64F421">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_Toc4040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3.2.9、 </w:t>
      </w:r>
      <w:r>
        <w:rPr>
          <w:rFonts w:hint="eastAsia" w:ascii="思源宋体 CN ExtraLight" w:hAnsi="思源宋体 CN ExtraLight" w:eastAsia="思源宋体 CN ExtraLight" w:cs="思源宋体 CN ExtraLight"/>
        </w:rPr>
        <w:t>主体奖惩记录</w:t>
      </w:r>
      <w:r>
        <w:tab/>
      </w:r>
      <w:r>
        <w:fldChar w:fldCharType="begin"/>
      </w:r>
      <w:r>
        <w:instrText xml:space="preserve"> PAGEREF _Toc4040 </w:instrText>
      </w:r>
      <w:r>
        <w:fldChar w:fldCharType="separate"/>
      </w:r>
      <w:r>
        <w:t>86</w:t>
      </w:r>
      <w:r>
        <w:fldChar w:fldCharType="end"/>
      </w:r>
      <w:r>
        <w:rPr>
          <w:rFonts w:hint="eastAsia" w:ascii="思源宋体 CN ExtraLight" w:hAnsi="思源宋体 CN ExtraLight" w:eastAsia="思源宋体 CN ExtraLight" w:cs="思源宋体 CN ExtraLight"/>
          <w:szCs w:val="20"/>
        </w:rPr>
        <w:fldChar w:fldCharType="end"/>
      </w:r>
    </w:p>
    <w:p w14:paraId="31867027">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_Toc28668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3.2.10、 </w:t>
      </w:r>
      <w:r>
        <w:rPr>
          <w:rFonts w:hint="eastAsia" w:ascii="思源宋体 CN ExtraLight" w:hAnsi="思源宋体 CN ExtraLight" w:eastAsia="思源宋体 CN ExtraLight" w:cs="思源宋体 CN ExtraLight"/>
        </w:rPr>
        <w:t>人员奖惩记录</w:t>
      </w:r>
      <w:r>
        <w:tab/>
      </w:r>
      <w:r>
        <w:fldChar w:fldCharType="begin"/>
      </w:r>
      <w:r>
        <w:instrText xml:space="preserve"> PAGEREF _Toc28668 </w:instrText>
      </w:r>
      <w:r>
        <w:fldChar w:fldCharType="separate"/>
      </w:r>
      <w:r>
        <w:t>87</w:t>
      </w:r>
      <w:r>
        <w:fldChar w:fldCharType="end"/>
      </w:r>
      <w:r>
        <w:rPr>
          <w:rFonts w:hint="eastAsia" w:ascii="思源宋体 CN ExtraLight" w:hAnsi="思源宋体 CN ExtraLight" w:eastAsia="思源宋体 CN ExtraLight" w:cs="思源宋体 CN ExtraLight"/>
          <w:szCs w:val="20"/>
        </w:rPr>
        <w:fldChar w:fldCharType="end"/>
      </w:r>
    </w:p>
    <w:p w14:paraId="4D10169E">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_Toc13224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3.2.11、 </w:t>
      </w:r>
      <w:r>
        <w:rPr>
          <w:rFonts w:hint="eastAsia" w:ascii="思源宋体 CN ExtraLight" w:hAnsi="思源宋体 CN ExtraLight" w:eastAsia="思源宋体 CN ExtraLight" w:cs="思源宋体 CN ExtraLight"/>
        </w:rPr>
        <w:t>信息披露</w:t>
      </w:r>
      <w:r>
        <w:tab/>
      </w:r>
      <w:r>
        <w:fldChar w:fldCharType="begin"/>
      </w:r>
      <w:r>
        <w:instrText xml:space="preserve"> PAGEREF _Toc13224 </w:instrText>
      </w:r>
      <w:r>
        <w:fldChar w:fldCharType="separate"/>
      </w:r>
      <w:r>
        <w:t>87</w:t>
      </w:r>
      <w:r>
        <w:fldChar w:fldCharType="end"/>
      </w:r>
      <w:r>
        <w:rPr>
          <w:rFonts w:hint="eastAsia" w:ascii="思源宋体 CN ExtraLight" w:hAnsi="思源宋体 CN ExtraLight" w:eastAsia="思源宋体 CN ExtraLight" w:cs="思源宋体 CN ExtraLight"/>
          <w:szCs w:val="20"/>
        </w:rPr>
        <w:fldChar w:fldCharType="end"/>
      </w:r>
    </w:p>
    <w:p w14:paraId="58234FB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_Toc23485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3.2.12、 </w:t>
      </w:r>
      <w:r>
        <w:rPr>
          <w:rFonts w:hint="eastAsia" w:ascii="思源宋体 CN ExtraLight" w:hAnsi="思源宋体 CN ExtraLight" w:eastAsia="思源宋体 CN ExtraLight" w:cs="思源宋体 CN ExtraLight"/>
        </w:rPr>
        <w:t>信用评价</w:t>
      </w:r>
      <w:r>
        <w:tab/>
      </w:r>
      <w:r>
        <w:fldChar w:fldCharType="begin"/>
      </w:r>
      <w:r>
        <w:instrText xml:space="preserve"> PAGEREF _Toc23485 </w:instrText>
      </w:r>
      <w:r>
        <w:fldChar w:fldCharType="separate"/>
      </w:r>
      <w:r>
        <w:t>89</w:t>
      </w:r>
      <w:r>
        <w:fldChar w:fldCharType="end"/>
      </w:r>
      <w:r>
        <w:rPr>
          <w:rFonts w:hint="eastAsia" w:ascii="思源宋体 CN ExtraLight" w:hAnsi="思源宋体 CN ExtraLight" w:eastAsia="思源宋体 CN ExtraLight" w:cs="思源宋体 CN ExtraLight"/>
          <w:szCs w:val="20"/>
        </w:rPr>
        <w:fldChar w:fldCharType="end"/>
      </w:r>
    </w:p>
    <w:p w14:paraId="14C7961C">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_Toc27232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3.2.13、 </w:t>
      </w:r>
      <w:r>
        <w:rPr>
          <w:rFonts w:hint="eastAsia" w:ascii="思源宋体 CN ExtraLight" w:hAnsi="思源宋体 CN ExtraLight" w:eastAsia="思源宋体 CN ExtraLight" w:cs="思源宋体 CN ExtraLight"/>
        </w:rPr>
        <w:t>企业财务</w:t>
      </w:r>
      <w:r>
        <w:tab/>
      </w:r>
      <w:r>
        <w:fldChar w:fldCharType="begin"/>
      </w:r>
      <w:r>
        <w:instrText xml:space="preserve"> PAGEREF _Toc27232 </w:instrText>
      </w:r>
      <w:r>
        <w:fldChar w:fldCharType="separate"/>
      </w:r>
      <w:r>
        <w:t>90</w:t>
      </w:r>
      <w:r>
        <w:fldChar w:fldCharType="end"/>
      </w:r>
      <w:r>
        <w:rPr>
          <w:rFonts w:hint="eastAsia" w:ascii="思源宋体 CN ExtraLight" w:hAnsi="思源宋体 CN ExtraLight" w:eastAsia="思源宋体 CN ExtraLight" w:cs="思源宋体 CN ExtraLight"/>
          <w:szCs w:val="20"/>
        </w:rPr>
        <w:fldChar w:fldCharType="end"/>
      </w:r>
    </w:p>
    <w:p w14:paraId="3C929726">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_Toc18755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3.2.14、 </w:t>
      </w:r>
      <w:r>
        <w:rPr>
          <w:rFonts w:hint="eastAsia" w:ascii="思源宋体 CN ExtraLight" w:hAnsi="思源宋体 CN ExtraLight" w:eastAsia="思源宋体 CN ExtraLight" w:cs="思源宋体 CN ExtraLight"/>
        </w:rPr>
        <w:t>投标用材料</w:t>
      </w:r>
      <w:r>
        <w:tab/>
      </w:r>
      <w:r>
        <w:fldChar w:fldCharType="begin"/>
      </w:r>
      <w:r>
        <w:instrText xml:space="preserve"> PAGEREF _Toc18755 </w:instrText>
      </w:r>
      <w:r>
        <w:fldChar w:fldCharType="separate"/>
      </w:r>
      <w:r>
        <w:t>92</w:t>
      </w:r>
      <w:r>
        <w:fldChar w:fldCharType="end"/>
      </w:r>
      <w:r>
        <w:rPr>
          <w:rFonts w:hint="eastAsia" w:ascii="思源宋体 CN ExtraLight" w:hAnsi="思源宋体 CN ExtraLight" w:eastAsia="思源宋体 CN ExtraLight" w:cs="思源宋体 CN ExtraLight"/>
          <w:szCs w:val="20"/>
        </w:rPr>
        <w:fldChar w:fldCharType="end"/>
      </w:r>
    </w:p>
    <w:p w14:paraId="3ABE001C">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_Toc28131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3.2.15、 </w:t>
      </w:r>
      <w:r>
        <w:rPr>
          <w:rFonts w:hint="eastAsia" w:ascii="思源宋体 CN ExtraLight" w:hAnsi="思源宋体 CN ExtraLight" w:eastAsia="思源宋体 CN ExtraLight" w:cs="思源宋体 CN ExtraLight"/>
        </w:rPr>
        <w:t>未验证的修改</w:t>
      </w:r>
      <w:r>
        <w:tab/>
      </w:r>
      <w:r>
        <w:fldChar w:fldCharType="begin"/>
      </w:r>
      <w:r>
        <w:instrText xml:space="preserve"> PAGEREF _Toc28131 </w:instrText>
      </w:r>
      <w:r>
        <w:fldChar w:fldCharType="separate"/>
      </w:r>
      <w:r>
        <w:t>94</w:t>
      </w:r>
      <w:r>
        <w:fldChar w:fldCharType="end"/>
      </w:r>
      <w:r>
        <w:rPr>
          <w:rFonts w:hint="eastAsia" w:ascii="思源宋体 CN ExtraLight" w:hAnsi="思源宋体 CN ExtraLight" w:eastAsia="思源宋体 CN ExtraLight" w:cs="思源宋体 CN ExtraLight"/>
          <w:szCs w:val="20"/>
        </w:rPr>
        <w:fldChar w:fldCharType="end"/>
      </w:r>
    </w:p>
    <w:p w14:paraId="741FDB7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_Toc22294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3.2.16、 </w:t>
      </w:r>
      <w:r>
        <w:rPr>
          <w:rFonts w:hint="eastAsia" w:ascii="思源宋体 CN ExtraLight" w:hAnsi="思源宋体 CN ExtraLight" w:eastAsia="思源宋体 CN ExtraLight" w:cs="思源宋体 CN ExtraLight"/>
          <w:lang w:val="en-US" w:eastAsia="zh-CN"/>
        </w:rPr>
        <w:t>修改密码</w:t>
      </w:r>
      <w:r>
        <w:tab/>
      </w:r>
      <w:r>
        <w:fldChar w:fldCharType="begin"/>
      </w:r>
      <w:r>
        <w:instrText xml:space="preserve"> PAGEREF _Toc22294 </w:instrText>
      </w:r>
      <w:r>
        <w:fldChar w:fldCharType="separate"/>
      </w:r>
      <w:r>
        <w:t>95</w:t>
      </w:r>
      <w:r>
        <w:fldChar w:fldCharType="end"/>
      </w:r>
      <w:r>
        <w:rPr>
          <w:rFonts w:hint="eastAsia" w:ascii="思源宋体 CN ExtraLight" w:hAnsi="思源宋体 CN ExtraLight" w:eastAsia="思源宋体 CN ExtraLight" w:cs="思源宋体 CN ExtraLight"/>
          <w:szCs w:val="20"/>
        </w:rPr>
        <w:fldChar w:fldCharType="end"/>
      </w:r>
    </w:p>
    <w:p w14:paraId="3402499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3.2.17、 </w:t>
      </w:r>
      <w:r>
        <w:rPr>
          <w:rFonts w:hint="eastAsia" w:ascii="思源宋体 CN ExtraLight" w:hAnsi="思源宋体 CN ExtraLight" w:eastAsia="思源宋体 CN ExtraLight" w:cs="思源宋体 CN ExtraLight"/>
        </w:rPr>
        <w:t>变更历史</w:t>
      </w:r>
      <w:r>
        <w:tab/>
      </w:r>
      <w:r>
        <w:fldChar w:fldCharType="begin"/>
      </w:r>
      <w:r>
        <w:instrText xml:space="preserve"> PAGEREF _Toc1399 </w:instrText>
      </w:r>
      <w:r>
        <w:fldChar w:fldCharType="separate"/>
      </w:r>
      <w:r>
        <w:t>96</w:t>
      </w:r>
      <w:r>
        <w:fldChar w:fldCharType="end"/>
      </w:r>
      <w:r>
        <w:rPr>
          <w:rFonts w:hint="eastAsia" w:ascii="思源宋体 CN ExtraLight" w:hAnsi="思源宋体 CN ExtraLight" w:eastAsia="思源宋体 CN ExtraLight" w:cs="思源宋体 CN ExtraLight"/>
          <w:szCs w:val="20"/>
        </w:rPr>
        <w:fldChar w:fldCharType="end"/>
      </w:r>
    </w:p>
    <w:p w14:paraId="6F05C5C3">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_Toc11992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3.2.18、 </w:t>
      </w:r>
      <w:r>
        <w:rPr>
          <w:rFonts w:hint="eastAsia" w:ascii="思源宋体 CN ExtraLight" w:hAnsi="思源宋体 CN ExtraLight" w:eastAsia="思源宋体 CN ExtraLight" w:cs="思源宋体 CN ExtraLight"/>
          <w:lang w:val="en-US" w:eastAsia="zh-CN"/>
        </w:rPr>
        <w:t>一键提交</w:t>
      </w:r>
      <w:r>
        <w:tab/>
      </w:r>
      <w:r>
        <w:fldChar w:fldCharType="begin"/>
      </w:r>
      <w:r>
        <w:instrText xml:space="preserve"> PAGEREF _Toc11992 </w:instrText>
      </w:r>
      <w:r>
        <w:fldChar w:fldCharType="separate"/>
      </w:r>
      <w:r>
        <w:t>96</w:t>
      </w:r>
      <w:r>
        <w:fldChar w:fldCharType="end"/>
      </w:r>
      <w:r>
        <w:rPr>
          <w:rFonts w:hint="eastAsia" w:ascii="思源宋体 CN ExtraLight" w:hAnsi="思源宋体 CN ExtraLight" w:eastAsia="思源宋体 CN ExtraLight" w:cs="思源宋体 CN ExtraLight"/>
          <w:szCs w:val="20"/>
        </w:rPr>
        <w:fldChar w:fldCharType="end"/>
      </w:r>
    </w:p>
    <w:p w14:paraId="61F71C64">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_Toc32222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rPr>
        <w:t xml:space="preserve">3.3、 </w:t>
      </w:r>
      <w:r>
        <w:rPr>
          <w:rFonts w:hint="eastAsia" w:ascii="思源宋体 CN ExtraLight" w:hAnsi="思源宋体 CN ExtraLight" w:eastAsia="思源宋体 CN ExtraLight" w:cs="思源宋体 CN ExtraLight"/>
          <w:lang w:val="en-US" w:eastAsia="zh-CN"/>
        </w:rPr>
        <w:t>交易甲方</w:t>
      </w:r>
      <w:r>
        <w:tab/>
      </w:r>
      <w:r>
        <w:fldChar w:fldCharType="begin"/>
      </w:r>
      <w:r>
        <w:instrText xml:space="preserve"> PAGEREF _Toc32222 </w:instrText>
      </w:r>
      <w:r>
        <w:fldChar w:fldCharType="separate"/>
      </w:r>
      <w:r>
        <w:t>97</w:t>
      </w:r>
      <w:r>
        <w:fldChar w:fldCharType="end"/>
      </w:r>
      <w:r>
        <w:rPr>
          <w:rFonts w:hint="eastAsia" w:ascii="思源宋体 CN ExtraLight" w:hAnsi="思源宋体 CN ExtraLight" w:eastAsia="思源宋体 CN ExtraLight" w:cs="思源宋体 CN ExtraLight"/>
          <w:szCs w:val="20"/>
        </w:rPr>
        <w:fldChar w:fldCharType="end"/>
      </w:r>
    </w:p>
    <w:p w14:paraId="26BB3FBB">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_Toc13633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3.3.1、 </w:t>
      </w:r>
      <w:r>
        <w:rPr>
          <w:rFonts w:hint="eastAsia" w:ascii="思源宋体 CN ExtraLight" w:hAnsi="思源宋体 CN ExtraLight" w:eastAsia="思源宋体 CN ExtraLight" w:cs="思源宋体 CN ExtraLight"/>
        </w:rPr>
        <w:t>基本信息</w:t>
      </w:r>
      <w:r>
        <w:tab/>
      </w:r>
      <w:r>
        <w:fldChar w:fldCharType="begin"/>
      </w:r>
      <w:r>
        <w:instrText xml:space="preserve"> PAGEREF _Toc13633 </w:instrText>
      </w:r>
      <w:r>
        <w:fldChar w:fldCharType="separate"/>
      </w:r>
      <w:r>
        <w:t>97</w:t>
      </w:r>
      <w:r>
        <w:fldChar w:fldCharType="end"/>
      </w:r>
      <w:r>
        <w:rPr>
          <w:rFonts w:hint="eastAsia" w:ascii="思源宋体 CN ExtraLight" w:hAnsi="思源宋体 CN ExtraLight" w:eastAsia="思源宋体 CN ExtraLight" w:cs="思源宋体 CN ExtraLight"/>
          <w:szCs w:val="20"/>
        </w:rPr>
        <w:fldChar w:fldCharType="end"/>
      </w:r>
    </w:p>
    <w:p w14:paraId="5A93C2B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_Toc20454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3.3.2、 </w:t>
      </w:r>
      <w:r>
        <w:rPr>
          <w:rFonts w:hint="eastAsia" w:ascii="思源宋体 CN ExtraLight" w:hAnsi="思源宋体 CN ExtraLight" w:eastAsia="思源宋体 CN ExtraLight" w:cs="思源宋体 CN ExtraLight"/>
        </w:rPr>
        <w:t>业</w:t>
      </w:r>
      <w:r>
        <w:rPr>
          <w:rFonts w:hint="eastAsia" w:ascii="思源宋体 CN ExtraLight" w:hAnsi="思源宋体 CN ExtraLight" w:eastAsia="思源宋体 CN ExtraLight" w:cs="思源宋体 CN ExtraLight"/>
          <w:lang w:val="en-US" w:eastAsia="zh-CN"/>
        </w:rPr>
        <w:t>务类型</w:t>
      </w:r>
      <w:r>
        <w:tab/>
      </w:r>
      <w:r>
        <w:fldChar w:fldCharType="begin"/>
      </w:r>
      <w:r>
        <w:instrText xml:space="preserve"> PAGEREF _Toc20454 </w:instrText>
      </w:r>
      <w:r>
        <w:fldChar w:fldCharType="separate"/>
      </w:r>
      <w:r>
        <w:t>99</w:t>
      </w:r>
      <w:r>
        <w:fldChar w:fldCharType="end"/>
      </w:r>
      <w:r>
        <w:rPr>
          <w:rFonts w:hint="eastAsia" w:ascii="思源宋体 CN ExtraLight" w:hAnsi="思源宋体 CN ExtraLight" w:eastAsia="思源宋体 CN ExtraLight" w:cs="思源宋体 CN ExtraLight"/>
          <w:szCs w:val="20"/>
        </w:rPr>
        <w:fldChar w:fldCharType="end"/>
      </w:r>
    </w:p>
    <w:p w14:paraId="1611B91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_Toc29436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3.3.3、 </w:t>
      </w:r>
      <w:r>
        <w:rPr>
          <w:rFonts w:hint="eastAsia" w:ascii="思源宋体 CN ExtraLight" w:hAnsi="思源宋体 CN ExtraLight" w:eastAsia="思源宋体 CN ExtraLight" w:cs="思源宋体 CN ExtraLight"/>
        </w:rPr>
        <w:t>招标业绩</w:t>
      </w:r>
      <w:r>
        <w:tab/>
      </w:r>
      <w:r>
        <w:fldChar w:fldCharType="begin"/>
      </w:r>
      <w:r>
        <w:instrText xml:space="preserve"> PAGEREF _Toc29436 </w:instrText>
      </w:r>
      <w:r>
        <w:fldChar w:fldCharType="separate"/>
      </w:r>
      <w:r>
        <w:t>99</w:t>
      </w:r>
      <w:r>
        <w:fldChar w:fldCharType="end"/>
      </w:r>
      <w:r>
        <w:rPr>
          <w:rFonts w:hint="eastAsia" w:ascii="思源宋体 CN ExtraLight" w:hAnsi="思源宋体 CN ExtraLight" w:eastAsia="思源宋体 CN ExtraLight" w:cs="思源宋体 CN ExtraLight"/>
          <w:szCs w:val="20"/>
        </w:rPr>
        <w:fldChar w:fldCharType="end"/>
      </w:r>
    </w:p>
    <w:p w14:paraId="0FCD3A3F">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_Toc20573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3.3.4、 </w:t>
      </w:r>
      <w:r>
        <w:rPr>
          <w:rFonts w:hint="eastAsia" w:ascii="思源宋体 CN ExtraLight" w:hAnsi="思源宋体 CN ExtraLight" w:eastAsia="思源宋体 CN ExtraLight" w:cs="思源宋体 CN ExtraLight"/>
        </w:rPr>
        <w:t>企业获奖</w:t>
      </w:r>
      <w:r>
        <w:tab/>
      </w:r>
      <w:r>
        <w:fldChar w:fldCharType="begin"/>
      </w:r>
      <w:r>
        <w:instrText xml:space="preserve"> PAGEREF _Toc20573 </w:instrText>
      </w:r>
      <w:r>
        <w:fldChar w:fldCharType="separate"/>
      </w:r>
      <w:r>
        <w:t>101</w:t>
      </w:r>
      <w:r>
        <w:fldChar w:fldCharType="end"/>
      </w:r>
      <w:r>
        <w:rPr>
          <w:rFonts w:hint="eastAsia" w:ascii="思源宋体 CN ExtraLight" w:hAnsi="思源宋体 CN ExtraLight" w:eastAsia="思源宋体 CN ExtraLight" w:cs="思源宋体 CN ExtraLight"/>
          <w:szCs w:val="20"/>
        </w:rPr>
        <w:fldChar w:fldCharType="end"/>
      </w:r>
    </w:p>
    <w:p w14:paraId="23617E3C">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_Toc17726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3.3.5、 </w:t>
      </w:r>
      <w:r>
        <w:rPr>
          <w:rFonts w:hint="eastAsia" w:ascii="思源宋体 CN ExtraLight" w:hAnsi="思源宋体 CN ExtraLight" w:eastAsia="思源宋体 CN ExtraLight" w:cs="思源宋体 CN ExtraLight"/>
          <w:lang w:val="en-US" w:eastAsia="zh-CN"/>
        </w:rPr>
        <w:t>奖惩记录</w:t>
      </w:r>
      <w:r>
        <w:tab/>
      </w:r>
      <w:r>
        <w:fldChar w:fldCharType="begin"/>
      </w:r>
      <w:r>
        <w:instrText xml:space="preserve"> PAGEREF _Toc17726 </w:instrText>
      </w:r>
      <w:r>
        <w:fldChar w:fldCharType="separate"/>
      </w:r>
      <w:r>
        <w:t>103</w:t>
      </w:r>
      <w:r>
        <w:fldChar w:fldCharType="end"/>
      </w:r>
      <w:r>
        <w:rPr>
          <w:rFonts w:hint="eastAsia" w:ascii="思源宋体 CN ExtraLight" w:hAnsi="思源宋体 CN ExtraLight" w:eastAsia="思源宋体 CN ExtraLight" w:cs="思源宋体 CN ExtraLight"/>
          <w:szCs w:val="20"/>
        </w:rPr>
        <w:fldChar w:fldCharType="end"/>
      </w:r>
    </w:p>
    <w:p w14:paraId="1ED96925">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_Toc23739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3.3.6、 </w:t>
      </w:r>
      <w:r>
        <w:rPr>
          <w:rFonts w:hint="eastAsia" w:ascii="思源宋体 CN ExtraLight" w:hAnsi="思源宋体 CN ExtraLight" w:eastAsia="思源宋体 CN ExtraLight" w:cs="思源宋体 CN ExtraLight"/>
        </w:rPr>
        <w:t>主体奖惩记录</w:t>
      </w:r>
      <w:r>
        <w:tab/>
      </w:r>
      <w:r>
        <w:fldChar w:fldCharType="begin"/>
      </w:r>
      <w:r>
        <w:instrText xml:space="preserve"> PAGEREF _Toc23739 </w:instrText>
      </w:r>
      <w:r>
        <w:fldChar w:fldCharType="separate"/>
      </w:r>
      <w:r>
        <w:t>105</w:t>
      </w:r>
      <w:r>
        <w:fldChar w:fldCharType="end"/>
      </w:r>
      <w:r>
        <w:rPr>
          <w:rFonts w:hint="eastAsia" w:ascii="思源宋体 CN ExtraLight" w:hAnsi="思源宋体 CN ExtraLight" w:eastAsia="思源宋体 CN ExtraLight" w:cs="思源宋体 CN ExtraLight"/>
          <w:szCs w:val="20"/>
        </w:rPr>
        <w:fldChar w:fldCharType="end"/>
      </w:r>
    </w:p>
    <w:p w14:paraId="41FEE659">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_Toc7255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3.3.7、 </w:t>
      </w:r>
      <w:r>
        <w:rPr>
          <w:rFonts w:hint="eastAsia" w:ascii="思源宋体 CN ExtraLight" w:hAnsi="思源宋体 CN ExtraLight" w:eastAsia="思源宋体 CN ExtraLight" w:cs="思源宋体 CN ExtraLight"/>
        </w:rPr>
        <w:t>信息披露</w:t>
      </w:r>
      <w:r>
        <w:tab/>
      </w:r>
      <w:r>
        <w:fldChar w:fldCharType="begin"/>
      </w:r>
      <w:r>
        <w:instrText xml:space="preserve"> PAGEREF _Toc7255 </w:instrText>
      </w:r>
      <w:r>
        <w:fldChar w:fldCharType="separate"/>
      </w:r>
      <w:r>
        <w:t>106</w:t>
      </w:r>
      <w:r>
        <w:fldChar w:fldCharType="end"/>
      </w:r>
      <w:r>
        <w:rPr>
          <w:rFonts w:hint="eastAsia" w:ascii="思源宋体 CN ExtraLight" w:hAnsi="思源宋体 CN ExtraLight" w:eastAsia="思源宋体 CN ExtraLight" w:cs="思源宋体 CN ExtraLight"/>
          <w:szCs w:val="20"/>
        </w:rPr>
        <w:fldChar w:fldCharType="end"/>
      </w:r>
    </w:p>
    <w:p w14:paraId="26C2A01A">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_Toc20989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3.3.8、 </w:t>
      </w:r>
      <w:r>
        <w:rPr>
          <w:rFonts w:hint="eastAsia" w:ascii="思源宋体 CN ExtraLight" w:hAnsi="思源宋体 CN ExtraLight" w:eastAsia="思源宋体 CN ExtraLight" w:cs="思源宋体 CN ExtraLight"/>
        </w:rPr>
        <w:t>信用评价</w:t>
      </w:r>
      <w:r>
        <w:tab/>
      </w:r>
      <w:r>
        <w:fldChar w:fldCharType="begin"/>
      </w:r>
      <w:r>
        <w:instrText xml:space="preserve"> PAGEREF _Toc20989 </w:instrText>
      </w:r>
      <w:r>
        <w:fldChar w:fldCharType="separate"/>
      </w:r>
      <w:r>
        <w:t>108</w:t>
      </w:r>
      <w:r>
        <w:fldChar w:fldCharType="end"/>
      </w:r>
      <w:r>
        <w:rPr>
          <w:rFonts w:hint="eastAsia" w:ascii="思源宋体 CN ExtraLight" w:hAnsi="思源宋体 CN ExtraLight" w:eastAsia="思源宋体 CN ExtraLight" w:cs="思源宋体 CN ExtraLight"/>
          <w:szCs w:val="20"/>
        </w:rPr>
        <w:fldChar w:fldCharType="end"/>
      </w:r>
    </w:p>
    <w:p w14:paraId="3B7F869F">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_Toc32652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3.3.9、 </w:t>
      </w:r>
      <w:r>
        <w:rPr>
          <w:rFonts w:hint="eastAsia" w:ascii="思源宋体 CN ExtraLight" w:hAnsi="思源宋体 CN ExtraLight" w:eastAsia="思源宋体 CN ExtraLight" w:cs="思源宋体 CN ExtraLight"/>
        </w:rPr>
        <w:t>未验证的修改</w:t>
      </w:r>
      <w:r>
        <w:tab/>
      </w:r>
      <w:r>
        <w:fldChar w:fldCharType="begin"/>
      </w:r>
      <w:r>
        <w:instrText xml:space="preserve"> PAGEREF _Toc32652 </w:instrText>
      </w:r>
      <w:r>
        <w:fldChar w:fldCharType="separate"/>
      </w:r>
      <w:r>
        <w:t>108</w:t>
      </w:r>
      <w:r>
        <w:fldChar w:fldCharType="end"/>
      </w:r>
      <w:r>
        <w:rPr>
          <w:rFonts w:hint="eastAsia" w:ascii="思源宋体 CN ExtraLight" w:hAnsi="思源宋体 CN ExtraLight" w:eastAsia="思源宋体 CN ExtraLight" w:cs="思源宋体 CN ExtraLight"/>
          <w:szCs w:val="20"/>
        </w:rPr>
        <w:fldChar w:fldCharType="end"/>
      </w:r>
    </w:p>
    <w:p w14:paraId="3CC808A4">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_Toc18316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3.3.10、 </w:t>
      </w:r>
      <w:r>
        <w:rPr>
          <w:rFonts w:hint="eastAsia" w:ascii="思源宋体 CN ExtraLight" w:hAnsi="思源宋体 CN ExtraLight" w:eastAsia="思源宋体 CN ExtraLight" w:cs="思源宋体 CN ExtraLight"/>
        </w:rPr>
        <w:t>变更历史</w:t>
      </w:r>
      <w:r>
        <w:tab/>
      </w:r>
      <w:r>
        <w:fldChar w:fldCharType="begin"/>
      </w:r>
      <w:r>
        <w:instrText xml:space="preserve"> PAGEREF _Toc18316 </w:instrText>
      </w:r>
      <w:r>
        <w:fldChar w:fldCharType="separate"/>
      </w:r>
      <w:r>
        <w:t>109</w:t>
      </w:r>
      <w:r>
        <w:fldChar w:fldCharType="end"/>
      </w:r>
      <w:r>
        <w:rPr>
          <w:rFonts w:hint="eastAsia" w:ascii="思源宋体 CN ExtraLight" w:hAnsi="思源宋体 CN ExtraLight" w:eastAsia="思源宋体 CN ExtraLight" w:cs="思源宋体 CN ExtraLight"/>
          <w:szCs w:val="20"/>
        </w:rPr>
        <w:fldChar w:fldCharType="end"/>
      </w:r>
    </w:p>
    <w:p w14:paraId="179CDF58">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_Toc2295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3.3.11、 </w:t>
      </w:r>
      <w:r>
        <w:rPr>
          <w:rFonts w:hint="eastAsia" w:ascii="思源宋体 CN ExtraLight" w:hAnsi="思源宋体 CN ExtraLight" w:eastAsia="思源宋体 CN ExtraLight" w:cs="思源宋体 CN ExtraLight"/>
          <w:lang w:val="en-US" w:eastAsia="zh-CN"/>
        </w:rPr>
        <w:t>一键提交</w:t>
      </w:r>
      <w:r>
        <w:tab/>
      </w:r>
      <w:r>
        <w:fldChar w:fldCharType="begin"/>
      </w:r>
      <w:r>
        <w:instrText xml:space="preserve"> PAGEREF _Toc2295 </w:instrText>
      </w:r>
      <w:r>
        <w:fldChar w:fldCharType="separate"/>
      </w:r>
      <w:r>
        <w:t>110</w:t>
      </w:r>
      <w:r>
        <w:fldChar w:fldCharType="end"/>
      </w:r>
      <w:r>
        <w:rPr>
          <w:rFonts w:hint="eastAsia" w:ascii="思源宋体 CN ExtraLight" w:hAnsi="思源宋体 CN ExtraLight" w:eastAsia="思源宋体 CN ExtraLight" w:cs="思源宋体 CN ExtraLight"/>
          <w:szCs w:val="20"/>
        </w:rPr>
        <w:fldChar w:fldCharType="end"/>
      </w:r>
    </w:p>
    <w:p w14:paraId="7B96D718">
      <w:pPr>
        <w:pStyle w:val="34"/>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_Toc5667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spacing w:val="0"/>
          <w:position w:val="0"/>
          <w:lang w:val="en-US"/>
        </w:rPr>
        <w:t xml:space="preserve">3.4、 </w:t>
      </w:r>
      <w:r>
        <w:rPr>
          <w:rFonts w:hint="eastAsia" w:ascii="思源宋体 CN ExtraLight" w:hAnsi="思源宋体 CN ExtraLight" w:eastAsia="思源宋体 CN ExtraLight" w:cs="思源宋体 CN ExtraLight"/>
          <w:lang w:val="en-US" w:eastAsia="zh-CN"/>
        </w:rPr>
        <w:t>自然人</w:t>
      </w:r>
      <w:r>
        <w:tab/>
      </w:r>
      <w:r>
        <w:fldChar w:fldCharType="begin"/>
      </w:r>
      <w:r>
        <w:instrText xml:space="preserve"> PAGEREF _Toc5667 </w:instrText>
      </w:r>
      <w:r>
        <w:fldChar w:fldCharType="separate"/>
      </w:r>
      <w:r>
        <w:t>110</w:t>
      </w:r>
      <w:r>
        <w:fldChar w:fldCharType="end"/>
      </w:r>
      <w:r>
        <w:rPr>
          <w:rFonts w:hint="eastAsia" w:ascii="思源宋体 CN ExtraLight" w:hAnsi="思源宋体 CN ExtraLight" w:eastAsia="思源宋体 CN ExtraLight" w:cs="思源宋体 CN ExtraLight"/>
          <w:szCs w:val="20"/>
        </w:rPr>
        <w:fldChar w:fldCharType="end"/>
      </w:r>
    </w:p>
    <w:p w14:paraId="5AD701F0">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_Toc24905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3.4.1、 </w:t>
      </w:r>
      <w:r>
        <w:rPr>
          <w:rFonts w:hint="eastAsia" w:ascii="思源宋体 CN ExtraLight" w:hAnsi="思源宋体 CN ExtraLight" w:eastAsia="思源宋体 CN ExtraLight" w:cs="思源宋体 CN ExtraLight"/>
        </w:rPr>
        <w:t>基本信息</w:t>
      </w:r>
      <w:r>
        <w:tab/>
      </w:r>
      <w:r>
        <w:fldChar w:fldCharType="begin"/>
      </w:r>
      <w:r>
        <w:instrText xml:space="preserve"> PAGEREF _Toc24905 </w:instrText>
      </w:r>
      <w:r>
        <w:fldChar w:fldCharType="separate"/>
      </w:r>
      <w:r>
        <w:t>110</w:t>
      </w:r>
      <w:r>
        <w:fldChar w:fldCharType="end"/>
      </w:r>
      <w:r>
        <w:rPr>
          <w:rFonts w:hint="eastAsia" w:ascii="思源宋体 CN ExtraLight" w:hAnsi="思源宋体 CN ExtraLight" w:eastAsia="思源宋体 CN ExtraLight" w:cs="思源宋体 CN ExtraLight"/>
          <w:szCs w:val="20"/>
        </w:rPr>
        <w:fldChar w:fldCharType="end"/>
      </w:r>
    </w:p>
    <w:p w14:paraId="028B6F3B">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_Toc13067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3.4.2、 </w:t>
      </w:r>
      <w:r>
        <w:rPr>
          <w:rFonts w:hint="eastAsia" w:ascii="思源宋体 CN ExtraLight" w:hAnsi="思源宋体 CN ExtraLight" w:eastAsia="思源宋体 CN ExtraLight" w:cs="思源宋体 CN ExtraLight"/>
        </w:rPr>
        <w:t>未验证的修改</w:t>
      </w:r>
      <w:r>
        <w:tab/>
      </w:r>
      <w:r>
        <w:fldChar w:fldCharType="begin"/>
      </w:r>
      <w:r>
        <w:instrText xml:space="preserve"> PAGEREF _Toc13067 </w:instrText>
      </w:r>
      <w:r>
        <w:fldChar w:fldCharType="separate"/>
      </w:r>
      <w:r>
        <w:t>112</w:t>
      </w:r>
      <w:r>
        <w:fldChar w:fldCharType="end"/>
      </w:r>
      <w:r>
        <w:rPr>
          <w:rFonts w:hint="eastAsia" w:ascii="思源宋体 CN ExtraLight" w:hAnsi="思源宋体 CN ExtraLight" w:eastAsia="思源宋体 CN ExtraLight" w:cs="思源宋体 CN ExtraLight"/>
          <w:szCs w:val="20"/>
        </w:rPr>
        <w:fldChar w:fldCharType="end"/>
      </w:r>
    </w:p>
    <w:p w14:paraId="255D51EB">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_Toc17046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3.4.3、 </w:t>
      </w:r>
      <w:r>
        <w:rPr>
          <w:rFonts w:hint="eastAsia" w:ascii="思源宋体 CN ExtraLight" w:hAnsi="思源宋体 CN ExtraLight" w:eastAsia="思源宋体 CN ExtraLight" w:cs="思源宋体 CN ExtraLight"/>
        </w:rPr>
        <w:t>变更历史</w:t>
      </w:r>
      <w:r>
        <w:tab/>
      </w:r>
      <w:r>
        <w:fldChar w:fldCharType="begin"/>
      </w:r>
      <w:r>
        <w:instrText xml:space="preserve"> PAGEREF _Toc17046 </w:instrText>
      </w:r>
      <w:r>
        <w:fldChar w:fldCharType="separate"/>
      </w:r>
      <w:r>
        <w:t>113</w:t>
      </w:r>
      <w:r>
        <w:fldChar w:fldCharType="end"/>
      </w:r>
      <w:r>
        <w:rPr>
          <w:rFonts w:hint="eastAsia" w:ascii="思源宋体 CN ExtraLight" w:hAnsi="思源宋体 CN ExtraLight" w:eastAsia="思源宋体 CN ExtraLight" w:cs="思源宋体 CN ExtraLight"/>
          <w:szCs w:val="20"/>
        </w:rPr>
        <w:fldChar w:fldCharType="end"/>
      </w:r>
    </w:p>
    <w:p w14:paraId="3F1791F1">
      <w:pPr>
        <w:pStyle w:val="20"/>
        <w:tabs>
          <w:tab w:val="right" w:leader="dot" w:pos="8312"/>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_Toc27186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i w:val="0"/>
        </w:rPr>
        <w:t xml:space="preserve">3.4.4、 </w:t>
      </w:r>
      <w:r>
        <w:rPr>
          <w:rFonts w:hint="eastAsia" w:ascii="思源宋体 CN ExtraLight" w:hAnsi="思源宋体 CN ExtraLight" w:eastAsia="思源宋体 CN ExtraLight" w:cs="思源宋体 CN ExtraLight"/>
          <w:lang w:val="en-US" w:eastAsia="zh-CN"/>
        </w:rPr>
        <w:t>一键提交</w:t>
      </w:r>
      <w:r>
        <w:tab/>
      </w:r>
      <w:r>
        <w:fldChar w:fldCharType="begin"/>
      </w:r>
      <w:r>
        <w:instrText xml:space="preserve"> PAGEREF _Toc27186 </w:instrText>
      </w:r>
      <w:r>
        <w:fldChar w:fldCharType="separate"/>
      </w:r>
      <w:r>
        <w:t>113</w:t>
      </w:r>
      <w:r>
        <w:fldChar w:fldCharType="end"/>
      </w:r>
      <w:r>
        <w:rPr>
          <w:rFonts w:hint="eastAsia" w:ascii="思源宋体 CN ExtraLight" w:hAnsi="思源宋体 CN ExtraLight" w:eastAsia="思源宋体 CN ExtraLight" w:cs="思源宋体 CN ExtraLight"/>
          <w:szCs w:val="20"/>
        </w:rPr>
        <w:fldChar w:fldCharType="end"/>
      </w:r>
    </w:p>
    <w:p w14:paraId="570122A4">
      <w:pPr>
        <w:pStyle w:val="57"/>
        <w:spacing w:line="240" w:lineRule="auto"/>
        <w:ind w:firstLine="0" w:firstLineChars="0"/>
        <w:rPr>
          <w:rFonts w:hint="eastAsia" w:ascii="思源宋体 CN ExtraLight" w:hAnsi="思源宋体 CN ExtraLight" w:eastAsia="思源宋体 CN ExtraLight" w:cs="思源宋体 CN ExtraLight"/>
          <w:sz w:val="21"/>
          <w:szCs w:val="20"/>
        </w:rPr>
      </w:pPr>
      <w:r>
        <w:rPr>
          <w:rFonts w:hint="eastAsia" w:ascii="思源宋体 CN ExtraLight" w:hAnsi="思源宋体 CN ExtraLight" w:eastAsia="思源宋体 CN ExtraLight" w:cs="思源宋体 CN ExtraLight"/>
          <w:szCs w:val="20"/>
        </w:rPr>
        <w:fldChar w:fldCharType="end"/>
      </w:r>
    </w:p>
    <w:p w14:paraId="6098E874">
      <w:pPr>
        <w:pStyle w:val="57"/>
        <w:spacing w:line="240" w:lineRule="auto"/>
        <w:ind w:firstLine="0" w:firstLineChars="0"/>
        <w:rPr>
          <w:rFonts w:hint="eastAsia" w:ascii="思源宋体 CN ExtraLight" w:hAnsi="思源宋体 CN ExtraLight" w:eastAsia="思源宋体 CN ExtraLight" w:cs="思源宋体 CN ExtraLight"/>
          <w:sz w:val="21"/>
          <w:szCs w:val="20"/>
        </w:rPr>
      </w:pPr>
    </w:p>
    <w:p w14:paraId="608EBC98">
      <w:pPr>
        <w:pStyle w:val="57"/>
        <w:spacing w:line="240" w:lineRule="auto"/>
        <w:ind w:firstLine="0" w:firstLineChars="0"/>
        <w:rPr>
          <w:rFonts w:hint="eastAsia" w:ascii="思源宋体 CN ExtraLight" w:hAnsi="思源宋体 CN ExtraLight" w:eastAsia="思源宋体 CN ExtraLight" w:cs="思源宋体 CN ExtraLight"/>
          <w:sz w:val="21"/>
          <w:szCs w:val="20"/>
        </w:rPr>
      </w:pPr>
    </w:p>
    <w:p w14:paraId="0BBFA34F">
      <w:pPr>
        <w:pStyle w:val="2"/>
        <w:rPr>
          <w:rFonts w:hint="eastAsia" w:ascii="思源宋体 CN ExtraLight" w:hAnsi="思源宋体 CN ExtraLight" w:eastAsia="思源宋体 CN ExtraLight" w:cs="思源宋体 CN ExtraLight"/>
        </w:rPr>
      </w:pPr>
      <w:bookmarkStart w:id="0" w:name="_Toc405561944"/>
      <w:r>
        <w:rPr>
          <w:rFonts w:hint="eastAsia"/>
        </w:rPr>
        <w:br w:type="page"/>
      </w:r>
      <w:bookmarkEnd w:id="0"/>
      <w:bookmarkStart w:id="1" w:name="_Toc346701609"/>
      <w:bookmarkStart w:id="2" w:name="_Toc20139"/>
      <w:bookmarkStart w:id="3" w:name="_Toc346183627"/>
      <w:r>
        <w:rPr>
          <w:rFonts w:hint="eastAsia" w:ascii="思源宋体 CN ExtraLight" w:hAnsi="思源宋体 CN ExtraLight" w:eastAsia="思源宋体 CN ExtraLight" w:cs="思源宋体 CN ExtraLight"/>
        </w:rPr>
        <w:t>系统前期准备</w:t>
      </w:r>
      <w:bookmarkEnd w:id="1"/>
      <w:bookmarkEnd w:id="2"/>
      <w:bookmarkEnd w:id="3"/>
    </w:p>
    <w:p w14:paraId="0DA2340D">
      <w:pPr>
        <w:pStyle w:val="3"/>
        <w:keepNext/>
        <w:keepLines/>
        <w:spacing w:before="120" w:after="120"/>
        <w:ind w:firstLine="420"/>
        <w:jc w:val="both"/>
        <w:rPr>
          <w:rFonts w:hint="eastAsia" w:ascii="思源宋体 CN ExtraLight" w:hAnsi="思源宋体 CN ExtraLight" w:cs="思源宋体 CN ExtraLight"/>
          <w:b/>
          <w:bCs/>
          <w:color w:val="000000" w:themeColor="text1"/>
          <w:szCs w:val="32"/>
        </w:rPr>
      </w:pPr>
      <w:bookmarkStart w:id="4" w:name="_Toc31198"/>
      <w:bookmarkStart w:id="5" w:name="_Toc404243488"/>
      <w:bookmarkStart w:id="6" w:name="_Toc404764407"/>
      <w:bookmarkStart w:id="7" w:name="_Toc346183628"/>
      <w:bookmarkStart w:id="8" w:name="_Toc404765183"/>
      <w:bookmarkStart w:id="9" w:name="_Toc346701610"/>
      <w:r>
        <w:rPr>
          <w:rFonts w:hint="eastAsia" w:ascii="思源宋体 CN ExtraLight" w:hAnsi="思源宋体 CN ExtraLight" w:cs="思源宋体 CN ExtraLight"/>
          <w:b/>
          <w:bCs/>
          <w:color w:val="000000" w:themeColor="text1"/>
          <w:szCs w:val="32"/>
          <w:lang w:val="en-US" w:eastAsia="zh-CN"/>
        </w:rPr>
        <w:t>1.1</w:t>
      </w:r>
      <w:r>
        <w:rPr>
          <w:rFonts w:hint="eastAsia" w:ascii="思源宋体 CN ExtraLight" w:hAnsi="思源宋体 CN ExtraLight" w:cs="思源宋体 CN ExtraLight"/>
          <w:b/>
          <w:bCs/>
          <w:color w:val="000000" w:themeColor="text1"/>
          <w:szCs w:val="32"/>
        </w:rPr>
        <w:t>驱动安装说明</w:t>
      </w:r>
      <w:bookmarkEnd w:id="4"/>
      <w:bookmarkEnd w:id="5"/>
      <w:bookmarkEnd w:id="6"/>
      <w:bookmarkEnd w:id="7"/>
      <w:bookmarkEnd w:id="8"/>
      <w:bookmarkEnd w:id="9"/>
    </w:p>
    <w:p w14:paraId="385437F1">
      <w:pPr>
        <w:pStyle w:val="4"/>
        <w:rPr>
          <w:rFonts w:ascii="思源宋体 CN ExtraLight" w:hAnsi="思源宋体 CN ExtraLight" w:cs="思源宋体 CN ExtraLight"/>
          <w:color w:val="000000" w:themeColor="text1"/>
        </w:rPr>
      </w:pPr>
      <w:bookmarkStart w:id="10" w:name="_Toc171"/>
      <w:bookmarkStart w:id="11" w:name="_Toc404764408"/>
      <w:bookmarkStart w:id="12" w:name="_Toc404243489"/>
      <w:bookmarkStart w:id="13" w:name="_Toc346183629"/>
      <w:bookmarkStart w:id="14" w:name="_Toc404765184"/>
      <w:bookmarkStart w:id="15" w:name="_Toc346701611"/>
      <w:r>
        <w:rPr>
          <w:rFonts w:hint="eastAsia" w:ascii="思源宋体 CN ExtraLight" w:hAnsi="思源宋体 CN ExtraLight" w:cs="思源宋体 CN ExtraLight"/>
          <w:color w:val="000000" w:themeColor="text1"/>
        </w:rPr>
        <w:t>安装驱动程序</w:t>
      </w:r>
      <w:bookmarkEnd w:id="10"/>
      <w:bookmarkEnd w:id="11"/>
      <w:bookmarkEnd w:id="12"/>
      <w:bookmarkEnd w:id="13"/>
      <w:bookmarkEnd w:id="14"/>
      <w:bookmarkEnd w:id="15"/>
    </w:p>
    <w:p w14:paraId="699543DC">
      <w:pPr>
        <w:ind w:left="0" w:leftChars="0" w:firstLine="0" w:firstLineChars="0"/>
        <w:rPr>
          <w:rFonts w:hint="default" w:ascii="思源宋体 CN ExtraLight" w:hAnsi="思源宋体 CN ExtraLight" w:cs="思源宋体 CN ExtraLight"/>
          <w:color w:val="000000" w:themeColor="text1"/>
          <w:lang w:val="en-US" w:eastAsia="zh-CN"/>
        </w:rPr>
      </w:pPr>
      <w:r>
        <w:rPr>
          <w:rFonts w:hint="eastAsia" w:ascii="思源宋体 CN ExtraLight" w:hAnsi="思源宋体 CN ExtraLight" w:cs="思源宋体 CN ExtraLight"/>
          <w:color w:val="000000" w:themeColor="text1"/>
          <w:lang w:val="en-US" w:eastAsia="zh-CN"/>
        </w:rPr>
        <w:t>进入和田公共资源交易网中心端的页面，网址：IE浏览器  http://36.107.230.199:8081/</w:t>
      </w:r>
    </w:p>
    <w:p w14:paraId="1804A53F">
      <w:pPr>
        <w:rPr>
          <w:rFonts w:hint="eastAsia"/>
          <w:lang w:val="en-US" w:eastAsia="zh-CN"/>
        </w:rPr>
      </w:pPr>
      <w:r>
        <w:drawing>
          <wp:inline distT="0" distB="0" distL="114300" distR="114300">
            <wp:extent cx="5273675" cy="3437890"/>
            <wp:effectExtent l="0" t="0" r="3175" b="10160"/>
            <wp:docPr id="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
                    <pic:cNvPicPr>
                      <a:picLocks noChangeAspect="1"/>
                    </pic:cNvPicPr>
                  </pic:nvPicPr>
                  <pic:blipFill>
                    <a:blip r:embed="rId12"/>
                    <a:stretch>
                      <a:fillRect/>
                    </a:stretch>
                  </pic:blipFill>
                  <pic:spPr>
                    <a:xfrm>
                      <a:off x="0" y="0"/>
                      <a:ext cx="5273675" cy="3437890"/>
                    </a:xfrm>
                    <a:prstGeom prst="rect">
                      <a:avLst/>
                    </a:prstGeom>
                    <a:noFill/>
                    <a:ln>
                      <a:noFill/>
                    </a:ln>
                  </pic:spPr>
                </pic:pic>
              </a:graphicData>
            </a:graphic>
          </wp:inline>
        </w:drawing>
      </w:r>
    </w:p>
    <w:p w14:paraId="507C764D">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60AFCD9F">
      <w:pPr>
        <w:numPr>
          <w:ilvl w:val="0"/>
          <w:numId w:val="2"/>
        </w:numPr>
        <w:rPr>
          <w:rFonts w:hint="eastAsia"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双击安装程序</w:t>
      </w:r>
      <w:r>
        <w:rPr>
          <w:rFonts w:hint="eastAsia" w:ascii="思源宋体 CN ExtraLight" w:hAnsi="思源宋体 CN ExtraLight" w:cs="思源宋体 CN ExtraLight"/>
          <w:color w:val="000000" w:themeColor="text1"/>
        </w:rPr>
        <w:drawing>
          <wp:inline distT="0" distB="0" distL="114300" distR="114300">
            <wp:extent cx="2447925" cy="371475"/>
            <wp:effectExtent l="0" t="0" r="3175" b="9525"/>
            <wp:docPr id="210" name="图片 210" descr="局部截取_20260727_19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局部截取_20260727_192522"/>
                    <pic:cNvPicPr>
                      <a:picLocks noChangeAspect="1"/>
                    </pic:cNvPicPr>
                  </pic:nvPicPr>
                  <pic:blipFill>
                    <a:blip r:embed="rId13"/>
                    <a:stretch>
                      <a:fillRect/>
                    </a:stretch>
                  </pic:blipFill>
                  <pic:spPr>
                    <a:xfrm>
                      <a:off x="0" y="0"/>
                      <a:ext cx="2447925" cy="371475"/>
                    </a:xfrm>
                    <a:prstGeom prst="rect">
                      <a:avLst/>
                    </a:prstGeom>
                  </pic:spPr>
                </pic:pic>
              </a:graphicData>
            </a:graphic>
          </wp:inline>
        </w:drawing>
      </w:r>
      <w:r>
        <w:rPr>
          <w:rFonts w:hint="eastAsia" w:ascii="思源宋体 CN ExtraLight" w:hAnsi="思源宋体 CN ExtraLight" w:cs="思源宋体 CN ExtraLight"/>
          <w:color w:val="000000" w:themeColor="text1"/>
        </w:rPr>
        <w:t>，进入安装页面。</w:t>
      </w:r>
    </w:p>
    <w:p w14:paraId="54F3AA8F">
      <w:pPr>
        <w:numPr>
          <w:ilvl w:val="0"/>
          <w:numId w:val="0"/>
        </w:numPr>
        <w:rPr>
          <w:rFonts w:hint="eastAsia" w:ascii="思源宋体 CN ExtraLight" w:hAnsi="思源宋体 CN ExtraLight" w:eastAsia="思源宋体 CN ExtraLight" w:cs="思源宋体 CN ExtraLight"/>
          <w:color w:val="000000" w:themeColor="text1"/>
          <w:lang w:eastAsia="zh-CN"/>
        </w:rPr>
      </w:pPr>
      <w:r>
        <w:rPr>
          <w:rFonts w:hint="eastAsia" w:ascii="思源宋体 CN ExtraLight" w:hAnsi="思源宋体 CN ExtraLight" w:eastAsia="思源宋体 CN ExtraLight" w:cs="思源宋体 CN ExtraLight"/>
          <w:color w:val="000000" w:themeColor="text1"/>
          <w:lang w:eastAsia="zh-CN"/>
        </w:rPr>
        <w:drawing>
          <wp:inline distT="0" distB="0" distL="114300" distR="114300">
            <wp:extent cx="5272405" cy="3954145"/>
            <wp:effectExtent l="0" t="0" r="10795" b="8255"/>
            <wp:docPr id="217" name="图片 217" descr="新疆驱动(互联互通版)2.9.exe_20260727_19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新疆驱动(互联互通版)2.9.exe_20260727_192537"/>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p>
    <w:p w14:paraId="3F922476">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注：在安装驱动之前，请确保所有浏览器均已关闭。</w:t>
      </w:r>
    </w:p>
    <w:p w14:paraId="40917D2A">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2、选中协议，点击“自定义安装”，打开安装目录位置。</w:t>
      </w:r>
    </w:p>
    <w:p w14:paraId="1F565836">
      <w:pPr>
        <w:ind w:firstLine="0" w:firstLineChars="0"/>
        <w:rPr>
          <w:rFonts w:hint="eastAsia" w:ascii="思源宋体 CN ExtraLight" w:hAnsi="思源宋体 CN ExtraLight" w:eastAsia="思源宋体 CN ExtraLight" w:cs="思源宋体 CN ExtraLight"/>
          <w:color w:val="000000" w:themeColor="text1"/>
          <w:lang w:eastAsia="zh-CN"/>
        </w:rPr>
      </w:pPr>
      <w:r>
        <w:rPr>
          <w:rFonts w:hint="eastAsia" w:ascii="思源宋体 CN ExtraLight" w:hAnsi="思源宋体 CN ExtraLight" w:eastAsia="思源宋体 CN ExtraLight" w:cs="思源宋体 CN ExtraLight"/>
          <w:color w:val="000000" w:themeColor="text1"/>
          <w:lang w:eastAsia="zh-CN"/>
        </w:rPr>
        <w:drawing>
          <wp:inline distT="0" distB="0" distL="114300" distR="114300">
            <wp:extent cx="5272405" cy="3954145"/>
            <wp:effectExtent l="0" t="0" r="10795" b="8255"/>
            <wp:docPr id="218" name="图片 218" descr="新疆驱动(互联互通版)2.9.exe_20260727_19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descr="新疆驱动(互联互通版)2.9.exe_20260727_192549"/>
                    <pic:cNvPicPr>
                      <a:picLocks noChangeAspect="1"/>
                    </pic:cNvPicPr>
                  </pic:nvPicPr>
                  <pic:blipFill>
                    <a:blip r:embed="rId15"/>
                    <a:stretch>
                      <a:fillRect/>
                    </a:stretch>
                  </pic:blipFill>
                  <pic:spPr>
                    <a:xfrm>
                      <a:off x="0" y="0"/>
                      <a:ext cx="5272405" cy="3954145"/>
                    </a:xfrm>
                    <a:prstGeom prst="rect">
                      <a:avLst/>
                    </a:prstGeom>
                  </pic:spPr>
                </pic:pic>
              </a:graphicData>
            </a:graphic>
          </wp:inline>
        </w:drawing>
      </w:r>
    </w:p>
    <w:p w14:paraId="33926250">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如果不点击“自定义安装”，点击“快速安装”按钮，则直接开始安装驱动，安装位置默认。</w:t>
      </w:r>
    </w:p>
    <w:p w14:paraId="1ED25B40">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3、自定义安装页面，选择需要安装的目录，点击“立即安装”按钮，开始安装驱动。</w:t>
      </w:r>
    </w:p>
    <w:p w14:paraId="09DEB0E9">
      <w:pPr>
        <w:ind w:firstLine="0" w:firstLineChars="0"/>
        <w:rPr>
          <w:rFonts w:ascii="思源宋体 CN ExtraLight" w:hAnsi="思源宋体 CN ExtraLight" w:cs="思源宋体 CN ExtraLight"/>
          <w:color w:val="000000" w:themeColor="text1"/>
          <w:spacing w:val="4"/>
        </w:rPr>
      </w:pPr>
      <w:r>
        <w:rPr>
          <w:rFonts w:hint="eastAsia" w:ascii="思源宋体 CN ExtraLight" w:hAnsi="思源宋体 CN ExtraLight" w:cs="思源宋体 CN ExtraLight"/>
          <w:color w:val="000000" w:themeColor="text1"/>
        </w:rPr>
        <w:drawing>
          <wp:inline distT="0" distB="0" distL="114300" distR="114300">
            <wp:extent cx="5268595" cy="3561715"/>
            <wp:effectExtent l="0" t="0" r="8255" b="635"/>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7"/>
                    <pic:cNvPicPr>
                      <a:picLocks noChangeAspect="1"/>
                    </pic:cNvPicPr>
                  </pic:nvPicPr>
                  <pic:blipFill>
                    <a:blip r:embed="rId16"/>
                    <a:stretch>
                      <a:fillRect/>
                    </a:stretch>
                  </pic:blipFill>
                  <pic:spPr>
                    <a:xfrm>
                      <a:off x="0" y="0"/>
                      <a:ext cx="5268595" cy="3561715"/>
                    </a:xfrm>
                    <a:prstGeom prst="rect">
                      <a:avLst/>
                    </a:prstGeom>
                    <a:noFill/>
                    <a:ln w="9525">
                      <a:noFill/>
                    </a:ln>
                  </pic:spPr>
                </pic:pic>
              </a:graphicData>
            </a:graphic>
          </wp:inline>
        </w:drawing>
      </w:r>
    </w:p>
    <w:p w14:paraId="27502271">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4、驱动安装完成后，打开完成界面。</w:t>
      </w:r>
    </w:p>
    <w:p w14:paraId="78EBEAFA">
      <w:pPr>
        <w:ind w:firstLine="0" w:firstLineChars="0"/>
        <w:rPr>
          <w:rFonts w:hint="eastAsia" w:ascii="思源宋体 CN ExtraLight" w:hAnsi="思源宋体 CN ExtraLight" w:eastAsia="宋体" w:cs="思源宋体 CN ExtraLight"/>
          <w:color w:val="000000" w:themeColor="text1"/>
          <w:lang w:eastAsia="zh-CN"/>
        </w:rPr>
      </w:pPr>
      <w:r>
        <w:rPr>
          <w:rFonts w:hint="eastAsia" w:ascii="思源宋体 CN ExtraLight" w:hAnsi="思源宋体 CN ExtraLight" w:eastAsia="宋体" w:cs="思源宋体 CN ExtraLight"/>
          <w:color w:val="000000" w:themeColor="text1"/>
          <w:lang w:eastAsia="zh-CN"/>
        </w:rPr>
        <w:drawing>
          <wp:inline distT="0" distB="0" distL="114300" distR="114300">
            <wp:extent cx="5272405" cy="3954145"/>
            <wp:effectExtent l="0" t="0" r="10795" b="8255"/>
            <wp:docPr id="219" name="图片 219" descr="eb7d9fda9d2e2dba373a90a411567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eb7d9fda9d2e2dba373a90a411567ace"/>
                    <pic:cNvPicPr>
                      <a:picLocks noChangeAspect="1"/>
                    </pic:cNvPicPr>
                  </pic:nvPicPr>
                  <pic:blipFill>
                    <a:blip r:embed="rId17"/>
                    <a:stretch>
                      <a:fillRect/>
                    </a:stretch>
                  </pic:blipFill>
                  <pic:spPr>
                    <a:xfrm>
                      <a:off x="0" y="0"/>
                      <a:ext cx="5272405" cy="3954145"/>
                    </a:xfrm>
                    <a:prstGeom prst="rect">
                      <a:avLst/>
                    </a:prstGeom>
                  </pic:spPr>
                </pic:pic>
              </a:graphicData>
            </a:graphic>
          </wp:inline>
        </w:drawing>
      </w:r>
    </w:p>
    <w:p w14:paraId="2C8F64FB">
      <w:pPr>
        <w:pStyle w:val="57"/>
        <w:ind w:firstLine="0" w:firstLineChars="0"/>
        <w:jc w:val="center"/>
        <w:rPr>
          <w:rFonts w:ascii="思源宋体 CN ExtraLight" w:hAnsi="思源宋体 CN ExtraLight" w:cs="思源宋体 CN ExtraLight"/>
          <w:b/>
          <w:color w:val="000000" w:themeColor="text1"/>
          <w:spacing w:val="4"/>
          <w:sz w:val="21"/>
        </w:rPr>
      </w:pPr>
    </w:p>
    <w:p w14:paraId="548CA85D">
      <w:pPr>
        <w:rPr>
          <w:rFonts w:ascii="思源宋体 CN ExtraLight" w:hAnsi="思源宋体 CN ExtraLight" w:cs="思源宋体 CN ExtraLight"/>
          <w:color w:val="000000" w:themeColor="text1"/>
        </w:rPr>
      </w:pPr>
      <w:r>
        <w:rPr>
          <w:rFonts w:hint="eastAsia" w:ascii="思源宋体 CN ExtraLight" w:hAnsi="思源宋体 CN ExtraLight" w:cs="思源宋体 CN ExtraLight"/>
          <w:color w:val="000000" w:themeColor="text1"/>
        </w:rPr>
        <w:t>5、点击“完成”按钮，驱动安装成功，桌面显示图标</w:t>
      </w:r>
      <w:r>
        <w:rPr>
          <w:rFonts w:hint="eastAsia" w:ascii="思源宋体 CN ExtraLight" w:hAnsi="思源宋体 CN ExtraLight" w:cs="思源宋体 CN ExtraLight"/>
          <w:color w:val="000000" w:themeColor="text1"/>
        </w:rPr>
        <w:drawing>
          <wp:inline distT="0" distB="0" distL="114300" distR="114300">
            <wp:extent cx="609600" cy="708660"/>
            <wp:effectExtent l="0" t="0" r="0" b="15240"/>
            <wp:docPr id="224" name="图片 224"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1611206112(1)"/>
                    <pic:cNvPicPr>
                      <a:picLocks noChangeAspect="1"/>
                    </pic:cNvPicPr>
                  </pic:nvPicPr>
                  <pic:blipFill>
                    <a:blip r:embed="rId18"/>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rPr>
        <w:t>。</w:t>
      </w:r>
    </w:p>
    <w:p w14:paraId="3F6BF3FA">
      <w:pPr>
        <w:pStyle w:val="57"/>
        <w:ind w:firstLine="0" w:firstLineChars="0"/>
        <w:rPr>
          <w:rFonts w:hint="eastAsia" w:ascii="思源宋体 CN ExtraLight" w:hAnsi="思源宋体 CN ExtraLight" w:eastAsia="思源宋体 CN ExtraLight" w:cs="思源宋体 CN ExtraLight"/>
          <w:b/>
          <w:spacing w:val="4"/>
        </w:rPr>
      </w:pPr>
    </w:p>
    <w:p w14:paraId="29E84D36">
      <w:pPr>
        <w:pStyle w:val="3"/>
        <w:ind w:left="630" w:leftChars="0" w:firstLineChars="0"/>
        <w:rPr>
          <w:rFonts w:hint="eastAsia" w:ascii="思源宋体 CN ExtraLight" w:hAnsi="思源宋体 CN ExtraLight" w:eastAsia="思源宋体 CN ExtraLight" w:cs="思源宋体 CN ExtraLight"/>
        </w:rPr>
      </w:pPr>
      <w:bookmarkStart w:id="16" w:name="_Toc346701621"/>
      <w:bookmarkStart w:id="17" w:name="_Toc346183639"/>
      <w:bookmarkStart w:id="18" w:name="_Toc22842"/>
      <w:r>
        <w:rPr>
          <w:rFonts w:hint="eastAsia" w:ascii="思源宋体 CN ExtraLight" w:hAnsi="思源宋体 CN ExtraLight" w:eastAsia="思源宋体 CN ExtraLight" w:cs="思源宋体 CN ExtraLight"/>
        </w:rPr>
        <w:t>浏览器配置</w:t>
      </w:r>
      <w:bookmarkEnd w:id="16"/>
      <w:bookmarkEnd w:id="17"/>
      <w:bookmarkEnd w:id="18"/>
    </w:p>
    <w:p w14:paraId="26A96C02">
      <w:pPr>
        <w:pStyle w:val="4"/>
        <w:ind w:left="1072" w:hanging="1072"/>
        <w:rPr>
          <w:rFonts w:hint="eastAsia" w:ascii="思源宋体 CN ExtraLight" w:hAnsi="思源宋体 CN ExtraLight" w:eastAsia="思源宋体 CN ExtraLight" w:cs="思源宋体 CN ExtraLight"/>
        </w:rPr>
      </w:pPr>
      <w:bookmarkStart w:id="19" w:name="_Toc346701622"/>
      <w:bookmarkStart w:id="20" w:name="_Toc346183640"/>
      <w:bookmarkStart w:id="21" w:name="_Toc2506"/>
      <w:r>
        <w:rPr>
          <w:rFonts w:hint="eastAsia" w:ascii="思源宋体 CN ExtraLight" w:hAnsi="思源宋体 CN ExtraLight" w:eastAsia="思源宋体 CN ExtraLight" w:cs="思源宋体 CN ExtraLight"/>
        </w:rPr>
        <w:t>Internet选项</w:t>
      </w:r>
      <w:bookmarkEnd w:id="19"/>
      <w:bookmarkEnd w:id="20"/>
      <w:bookmarkEnd w:id="21"/>
    </w:p>
    <w:p w14:paraId="107EB4A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为了让系统插件能够正常工作，请按照以下步骤进行浏览器的配置。</w:t>
      </w:r>
    </w:p>
    <w:p w14:paraId="15925BE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1、打开浏览器，在“工具”菜单→“Internet选项”</w:t>
      </w:r>
    </w:p>
    <w:p w14:paraId="44302B57">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9"/>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03B7544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2、弹出对话框之后，请选择“安全”选项卡，具体的界面如下图：</w:t>
      </w:r>
    </w:p>
    <w:p w14:paraId="7A66477F">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20"/>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717150F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3、点击绿色的“受信任的站点”的图片，会看到如下图所示的界面：</w:t>
      </w:r>
    </w:p>
    <w:p w14:paraId="09FF9013">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648075" cy="3895725"/>
            <wp:effectExtent l="0" t="0" r="9525" b="9525"/>
            <wp:docPr id="2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0"/>
                    <pic:cNvPicPr>
                      <a:picLocks noChangeAspect="1" noChangeArrowheads="1"/>
                    </pic:cNvPicPr>
                  </pic:nvPicPr>
                  <pic:blipFill>
                    <a:blip r:embed="rId21"/>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1A2EE33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4、点击“站点” 按钮，出现如下对话框：</w:t>
      </w:r>
    </w:p>
    <w:p w14:paraId="0A4B1DB9">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743325" cy="3048000"/>
            <wp:effectExtent l="0" t="0" r="9525" b="0"/>
            <wp:docPr id="2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3"/>
                    <pic:cNvPicPr>
                      <a:picLocks noChangeAspect="1" noChangeArrowheads="1"/>
                    </pic:cNvPicPr>
                  </pic:nvPicPr>
                  <pic:blipFill>
                    <a:blip r:embed="rId22"/>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03212C23">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输入系统服务器的IP地址，格式例如：192.168.0.123，然后点击“添加”按钮完成添加，再按“关闭”按钮退出。</w:t>
      </w:r>
    </w:p>
    <w:p w14:paraId="141B07B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5、设置自定义安全级别，开放Activex的访问权限：</w:t>
      </w:r>
    </w:p>
    <w:p w14:paraId="5A0AA3C2">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33775" cy="4152900"/>
            <wp:effectExtent l="0" t="0" r="9525" b="0"/>
            <wp:docPr id="2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6"/>
                    <pic:cNvPicPr>
                      <a:picLocks noChangeAspect="1" noChangeArrowheads="1"/>
                    </pic:cNvPicPr>
                  </pic:nvPicPr>
                  <pic:blipFill>
                    <a:blip r:embed="rId23"/>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5F382F5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会出现一个窗口，把其中的Activex控件和插件的设置全部改为启用。</w:t>
      </w:r>
    </w:p>
    <w:p w14:paraId="08046195">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209" name="自选图形 17"/>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51B1E693">
                            <w:r>
                              <w:rPr>
                                <w:rFonts w:hint="eastAsia"/>
                              </w:rPr>
                              <w:t>选择启用（共5个ActiveX）</w:t>
                            </w:r>
                          </w:p>
                        </w:txbxContent>
                      </wps:txbx>
                      <wps:bodyPr upright="1"/>
                    </wps:wsp>
                  </a:graphicData>
                </a:graphic>
              </wp:anchor>
            </w:drawing>
          </mc:Choice>
          <mc:Fallback>
            <w:pict>
              <v:shape id="自选图形 17"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3OxDXWAAAACwEAAA8AAAAAAAAAAQAg&#10;AAAAIgAAAGRycy9kb3ducmV2LnhtbFBLAQIUABQAAAAIAIdO4kAf2g7ASQIAALoEAAAOAAAAAAAA&#10;AAEAIAAAACUBAABkcnMvZTJvRG9jLnhtbFBLBQYAAAAABgAGAFkBAADgBQAAAAA=&#10;" adj="-1448,8824,14400">
                <v:fill on="t" focussize="0,0"/>
                <v:stroke weight="1.5pt" color="#FF0000" joinstyle="miter"/>
                <v:imagedata o:title=""/>
                <o:lock v:ext="edit" aspectratio="f"/>
                <v:textbox>
                  <w:txbxContent>
                    <w:p w14:paraId="51B1E693">
                      <w:r>
                        <w:rPr>
                          <w:rFonts w:hint="eastAsia"/>
                        </w:rPr>
                        <w:t>选择启用（共5个ActiveX）</w:t>
                      </w:r>
                    </w:p>
                  </w:txbxContent>
                </v:textbox>
              </v:shape>
            </w:pict>
          </mc:Fallback>
        </mc:AlternateContent>
      </w:r>
      <w:r>
        <w:rPr>
          <w:rFonts w:hint="eastAsia" w:ascii="思源宋体 CN ExtraLight" w:hAnsi="思源宋体 CN ExtraLight" w:eastAsia="思源宋体 CN ExtraLight" w:cs="思源宋体 CN ExtraLight"/>
          <w:spacing w:val="4"/>
        </w:rPr>
        <w:drawing>
          <wp:inline distT="0" distB="0" distL="0" distR="0">
            <wp:extent cx="3448050" cy="3686175"/>
            <wp:effectExtent l="0" t="0" r="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24"/>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41B1550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文件下载设置，开放文件下载的权限：设置为启用。</w:t>
      </w:r>
    </w:p>
    <w:p w14:paraId="56554F6A">
      <w:pPr>
        <w:spacing w:line="360" w:lineRule="auto"/>
        <w:jc w:val="center"/>
        <w:rPr>
          <w:rFonts w:hint="eastAsia" w:ascii="思源宋体 CN ExtraLight" w:hAnsi="思源宋体 CN ExtraLight" w:eastAsia="思源宋体 CN ExtraLight" w:cs="思源宋体 CN ExtraLight"/>
          <w:szCs w:val="21"/>
        </w:rPr>
      </w:pPr>
      <w:r>
        <w:rPr>
          <w:rFonts w:hint="eastAsia" w:ascii="思源宋体 CN ExtraLight" w:hAnsi="思源宋体 CN ExtraLight" w:eastAsia="思源宋体 CN ExtraLight" w:cs="思源宋体 CN ExtraLight"/>
          <w:spacing w:val="4"/>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5"/>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0AD79516">
      <w:pPr>
        <w:spacing w:line="360" w:lineRule="auto"/>
        <w:rPr>
          <w:rFonts w:hint="eastAsia" w:ascii="思源宋体 CN ExtraLight" w:hAnsi="思源宋体 CN ExtraLight" w:eastAsia="思源宋体 CN ExtraLight" w:cs="思源宋体 CN ExtraLight"/>
          <w:szCs w:val="21"/>
        </w:rPr>
      </w:pPr>
    </w:p>
    <w:p w14:paraId="44C94EBB">
      <w:pPr>
        <w:pStyle w:val="4"/>
        <w:ind w:left="1072" w:hanging="1072"/>
        <w:rPr>
          <w:rFonts w:hint="eastAsia" w:ascii="思源宋体 CN ExtraLight" w:hAnsi="思源宋体 CN ExtraLight" w:eastAsia="思源宋体 CN ExtraLight" w:cs="思源宋体 CN ExtraLight"/>
        </w:rPr>
      </w:pPr>
      <w:bookmarkStart w:id="22" w:name="_Toc346701623"/>
      <w:bookmarkStart w:id="23" w:name="_Toc346183641"/>
      <w:bookmarkStart w:id="24" w:name="_Toc18476"/>
      <w:r>
        <w:rPr>
          <w:rFonts w:hint="eastAsia" w:ascii="思源宋体 CN ExtraLight" w:hAnsi="思源宋体 CN ExtraLight" w:eastAsia="思源宋体 CN ExtraLight" w:cs="思源宋体 CN ExtraLight"/>
        </w:rPr>
        <w:t>关闭拦截工具</w:t>
      </w:r>
      <w:bookmarkEnd w:id="22"/>
      <w:bookmarkEnd w:id="23"/>
      <w:bookmarkEnd w:id="24"/>
    </w:p>
    <w:p w14:paraId="09BE5DC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上述操作完成后，如果系统中某些功能仍不能使用，请将拦截工具关闭再试用。比如在windows工具栏中关闭弹出窗口阻止程序的操作：</w:t>
      </w:r>
    </w:p>
    <w:p w14:paraId="05C40117">
      <w:pPr>
        <w:pStyle w:val="57"/>
        <w:spacing w:line="240" w:lineRule="auto"/>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6"/>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5110D0B8">
      <w:pPr>
        <w:pStyle w:val="2"/>
        <w:rPr>
          <w:rFonts w:hint="eastAsia" w:ascii="思源宋体 CN ExtraLight" w:hAnsi="思源宋体 CN ExtraLight" w:eastAsia="思源宋体 CN ExtraLight" w:cs="思源宋体 CN ExtraLight"/>
        </w:rPr>
      </w:pPr>
      <w:bookmarkStart w:id="25" w:name="_Toc16600"/>
      <w:r>
        <w:rPr>
          <w:rFonts w:hint="eastAsia" w:ascii="思源宋体 CN ExtraLight" w:hAnsi="思源宋体 CN ExtraLight" w:eastAsia="思源宋体 CN ExtraLight" w:cs="思源宋体 CN ExtraLight"/>
        </w:rPr>
        <w:t>概述</w:t>
      </w:r>
      <w:bookmarkEnd w:id="25"/>
    </w:p>
    <w:p w14:paraId="10A4383B">
      <w:pPr>
        <w:pStyle w:val="139"/>
        <w:keepNext/>
        <w:keepLines/>
        <w:numPr>
          <w:ilvl w:val="0"/>
          <w:numId w:val="3"/>
        </w:numPr>
        <w:tabs>
          <w:tab w:val="left" w:pos="425"/>
        </w:tabs>
        <w:spacing w:before="120" w:after="120"/>
        <w:ind w:firstLineChars="0"/>
        <w:jc w:val="both"/>
        <w:outlineLvl w:val="0"/>
        <w:rPr>
          <w:rFonts w:hint="eastAsia" w:ascii="思源宋体 CN ExtraLight" w:hAnsi="思源宋体 CN ExtraLight" w:eastAsia="思源宋体 CN ExtraLight" w:cs="思源宋体 CN ExtraLight"/>
          <w:b/>
          <w:bCs/>
          <w:vanish/>
          <w:kern w:val="44"/>
          <w:sz w:val="32"/>
          <w:szCs w:val="28"/>
        </w:rPr>
      </w:pPr>
    </w:p>
    <w:p w14:paraId="15AE56AD">
      <w:pPr>
        <w:pStyle w:val="3"/>
        <w:rPr>
          <w:rFonts w:hint="eastAsia" w:ascii="Times New Roman" w:hAnsi="Times New Roman" w:cs="Times New Roman"/>
        </w:rPr>
      </w:pPr>
      <w:bookmarkStart w:id="26" w:name="_Toc20642"/>
      <w:r>
        <w:rPr>
          <w:rFonts w:hint="eastAsia" w:ascii="Times New Roman" w:hAnsi="Times New Roman" w:cs="Times New Roman"/>
        </w:rPr>
        <w:t>网上招投标主体类型</w:t>
      </w:r>
      <w:bookmarkEnd w:id="26"/>
    </w:p>
    <w:p w14:paraId="13FE5D30">
      <w:pPr>
        <w:pStyle w:val="57"/>
        <w:ind w:firstLine="420" w:firstLineChars="200"/>
        <w:rPr>
          <w:rFonts w:hint="eastAsia" w:ascii="思源宋体 CN ExtraLight" w:hAnsi="思源宋体 CN ExtraLight" w:eastAsia="思源宋体 CN ExtraLight" w:cs="思源宋体 CN ExtraLight"/>
          <w:sz w:val="21"/>
          <w:lang w:val="en-US"/>
        </w:rPr>
      </w:pPr>
      <w:r>
        <w:rPr>
          <w:rFonts w:hint="eastAsia" w:ascii="思源宋体 CN ExtraLight" w:hAnsi="思源宋体 CN ExtraLight" w:eastAsia="思源宋体 CN ExtraLight" w:cs="思源宋体 CN ExtraLight"/>
          <w:sz w:val="21"/>
          <w:lang w:val="en-US" w:eastAsia="zh-CN"/>
        </w:rPr>
        <w:t>主体有以下几类：交易乙方、代理机构、交易甲方、自然人</w:t>
      </w:r>
    </w:p>
    <w:p w14:paraId="0D5BE3F7">
      <w:pPr>
        <w:ind w:firstLine="0" w:firstLineChars="0"/>
        <w:rPr>
          <w:rFonts w:hint="eastAsia" w:ascii="思源宋体 CN ExtraLight" w:hAnsi="思源宋体 CN ExtraLight" w:eastAsia="思源宋体 CN ExtraLight" w:cs="思源宋体 CN ExtraLight"/>
        </w:rPr>
      </w:pPr>
    </w:p>
    <w:p w14:paraId="2981F604">
      <w:pPr>
        <w:pStyle w:val="3"/>
        <w:rPr>
          <w:rFonts w:hint="eastAsia" w:ascii="思源宋体 CN ExtraLight" w:hAnsi="思源宋体 CN ExtraLight" w:eastAsia="思源宋体 CN ExtraLight" w:cs="思源宋体 CN ExtraLight"/>
        </w:rPr>
      </w:pPr>
      <w:bookmarkStart w:id="27" w:name="_Toc31716"/>
      <w:r>
        <w:rPr>
          <w:rFonts w:hint="eastAsia" w:ascii="思源宋体 CN ExtraLight" w:hAnsi="思源宋体 CN ExtraLight" w:eastAsia="思源宋体 CN ExtraLight" w:cs="思源宋体 CN ExtraLight"/>
        </w:rPr>
        <w:t>注册账号</w:t>
      </w:r>
      <w:bookmarkEnd w:id="27"/>
    </w:p>
    <w:p w14:paraId="10CE9DFB">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lang w:val="en-US" w:eastAsia="zh-CN"/>
        </w:rPr>
        <w:t>交易乙方、代理机构</w:t>
      </w:r>
      <w:r>
        <w:rPr>
          <w:rFonts w:hint="eastAsia" w:ascii="思源宋体 CN ExtraLight" w:hAnsi="思源宋体 CN ExtraLight" w:eastAsia="思源宋体 CN ExtraLight" w:cs="思源宋体 CN ExtraLight"/>
          <w:color w:val="FF0000"/>
          <w:sz w:val="21"/>
          <w:lang w:val="en-US" w:eastAsia="zh-CN"/>
        </w:rPr>
        <w:t>必须</w:t>
      </w:r>
      <w:r>
        <w:rPr>
          <w:rFonts w:hint="eastAsia" w:ascii="思源宋体 CN ExtraLight" w:hAnsi="思源宋体 CN ExtraLight" w:eastAsia="思源宋体 CN ExtraLight" w:cs="思源宋体 CN ExtraLight"/>
          <w:sz w:val="21"/>
          <w:lang w:val="en-US" w:eastAsia="zh-CN"/>
        </w:rPr>
        <w:t>办理CA锁后使用CA登录而不是自己注册，需要自己注册的主体是交易甲方（业主），交易甲方</w:t>
      </w:r>
      <w:r>
        <w:rPr>
          <w:rFonts w:hint="eastAsia" w:ascii="思源宋体 CN ExtraLight" w:hAnsi="思源宋体 CN ExtraLight" w:eastAsia="思源宋体 CN ExtraLight" w:cs="思源宋体 CN ExtraLight"/>
          <w:color w:val="FF0000"/>
          <w:sz w:val="21"/>
          <w:lang w:val="en-US" w:eastAsia="zh-CN"/>
        </w:rPr>
        <w:t>不</w:t>
      </w:r>
      <w:r>
        <w:rPr>
          <w:rFonts w:hint="eastAsia" w:ascii="思源宋体 CN ExtraLight" w:hAnsi="思源宋体 CN ExtraLight" w:eastAsia="思源宋体 CN ExtraLight" w:cs="思源宋体 CN ExtraLight"/>
          <w:sz w:val="21"/>
          <w:lang w:val="en-US" w:eastAsia="zh-CN"/>
        </w:rPr>
        <w:t>需要办理CA锁，以下注册流程针对</w:t>
      </w:r>
      <w:r>
        <w:rPr>
          <w:rFonts w:hint="eastAsia" w:ascii="思源宋体 CN ExtraLight" w:hAnsi="思源宋体 CN ExtraLight" w:eastAsia="思源宋体 CN ExtraLight" w:cs="思源宋体 CN ExtraLight"/>
          <w:color w:val="FF0000"/>
          <w:sz w:val="21"/>
          <w:lang w:val="en-US" w:eastAsia="zh-CN"/>
        </w:rPr>
        <w:t>交易甲方</w:t>
      </w:r>
      <w:r>
        <w:rPr>
          <w:rFonts w:hint="eastAsia" w:ascii="思源宋体 CN ExtraLight" w:hAnsi="思源宋体 CN ExtraLight" w:eastAsia="思源宋体 CN ExtraLight" w:cs="思源宋体 CN ExtraLight"/>
          <w:sz w:val="21"/>
        </w:rPr>
        <w:t>。</w:t>
      </w:r>
    </w:p>
    <w:p w14:paraId="1EF9C635">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567305"/>
            <wp:effectExtent l="0" t="0" r="2540" b="4445"/>
            <wp:docPr id="12"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00"/>
                    <pic:cNvPicPr>
                      <a:picLocks noChangeAspect="1"/>
                    </pic:cNvPicPr>
                  </pic:nvPicPr>
                  <pic:blipFill>
                    <a:blip r:embed="rId27"/>
                    <a:stretch>
                      <a:fillRect/>
                    </a:stretch>
                  </pic:blipFill>
                  <pic:spPr>
                    <a:xfrm>
                      <a:off x="0" y="0"/>
                      <a:ext cx="5274310" cy="2567305"/>
                    </a:xfrm>
                    <a:prstGeom prst="rect">
                      <a:avLst/>
                    </a:prstGeom>
                    <a:noFill/>
                    <a:ln>
                      <a:noFill/>
                    </a:ln>
                  </pic:spPr>
                </pic:pic>
              </a:graphicData>
            </a:graphic>
          </wp:inline>
        </w:drawing>
      </w:r>
    </w:p>
    <w:p w14:paraId="71CA8215">
      <w:pPr>
        <w:pStyle w:val="57"/>
        <w:ind w:right="88" w:rightChars="42"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在招投标主体登录界面，点击“免费注册”，如下图：</w:t>
      </w:r>
    </w:p>
    <w:p w14:paraId="35BDE2F6">
      <w:pPr>
        <w:pStyle w:val="57"/>
        <w:ind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74310" cy="2233930"/>
            <wp:effectExtent l="0" t="0" r="8890" b="1270"/>
            <wp:docPr id="221" name="图片 221" descr="局部截取_20260727_19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descr="局部截取_20260727_192843"/>
                    <pic:cNvPicPr>
                      <a:picLocks noChangeAspect="1"/>
                    </pic:cNvPicPr>
                  </pic:nvPicPr>
                  <pic:blipFill>
                    <a:blip r:embed="rId28"/>
                    <a:stretch>
                      <a:fillRect/>
                    </a:stretch>
                  </pic:blipFill>
                  <pic:spPr>
                    <a:xfrm>
                      <a:off x="0" y="0"/>
                      <a:ext cx="5274310" cy="2233930"/>
                    </a:xfrm>
                    <a:prstGeom prst="rect">
                      <a:avLst/>
                    </a:prstGeom>
                  </pic:spPr>
                </pic:pic>
              </a:graphicData>
            </a:graphic>
          </wp:inline>
        </w:drawing>
      </w:r>
    </w:p>
    <w:p w14:paraId="2AE36719">
      <w:pPr>
        <w:pStyle w:val="57"/>
        <w:ind w:right="88" w:rightChars="42"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仔细阅读协议，点“</w:t>
      </w:r>
      <w:r>
        <w:rPr>
          <w:rFonts w:hint="eastAsia" w:ascii="思源宋体 CN ExtraLight" w:hAnsi="思源宋体 CN ExtraLight" w:eastAsia="思源宋体 CN ExtraLight" w:cs="思源宋体 CN ExtraLight"/>
          <w:sz w:val="21"/>
          <w:lang w:val="en-US" w:eastAsia="zh-CN"/>
        </w:rPr>
        <w:t>我已阅读并同意该协议</w:t>
      </w:r>
      <w:r>
        <w:rPr>
          <w:rFonts w:hint="eastAsia" w:ascii="思源宋体 CN ExtraLight" w:hAnsi="思源宋体 CN ExtraLight" w:eastAsia="思源宋体 CN ExtraLight" w:cs="思源宋体 CN ExtraLight"/>
          <w:sz w:val="21"/>
        </w:rPr>
        <w:t>”按钮继续，如下图：</w:t>
      </w:r>
    </w:p>
    <w:p w14:paraId="2D9ADE76">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3144520"/>
            <wp:effectExtent l="0" t="0" r="10160" b="17780"/>
            <wp:docPr id="14"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2"/>
                    <pic:cNvPicPr>
                      <a:picLocks noChangeAspect="1"/>
                    </pic:cNvPicPr>
                  </pic:nvPicPr>
                  <pic:blipFill>
                    <a:blip r:embed="rId29"/>
                    <a:stretch>
                      <a:fillRect/>
                    </a:stretch>
                  </pic:blipFill>
                  <pic:spPr>
                    <a:xfrm>
                      <a:off x="0" y="0"/>
                      <a:ext cx="5266690" cy="3144520"/>
                    </a:xfrm>
                    <a:prstGeom prst="rect">
                      <a:avLst/>
                    </a:prstGeom>
                    <a:noFill/>
                    <a:ln>
                      <a:noFill/>
                    </a:ln>
                  </pic:spPr>
                </pic:pic>
              </a:graphicData>
            </a:graphic>
          </wp:inline>
        </w:drawing>
      </w:r>
    </w:p>
    <w:p w14:paraId="1913C903">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输入登录名、密码等基本信息，如果该登录名已被注册过，必须更换登录名。</w:t>
      </w:r>
    </w:p>
    <w:p w14:paraId="1F503528">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选择“用户类型”，输入验证码之后，点击“确认”按钮，示例如下：</w:t>
      </w:r>
    </w:p>
    <w:p w14:paraId="3BC54E8A">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258060"/>
            <wp:effectExtent l="0" t="0" r="7620" b="8890"/>
            <wp:docPr id="15"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3"/>
                    <pic:cNvPicPr>
                      <a:picLocks noChangeAspect="1"/>
                    </pic:cNvPicPr>
                  </pic:nvPicPr>
                  <pic:blipFill>
                    <a:blip r:embed="rId30"/>
                    <a:stretch>
                      <a:fillRect/>
                    </a:stretch>
                  </pic:blipFill>
                  <pic:spPr>
                    <a:xfrm>
                      <a:off x="0" y="0"/>
                      <a:ext cx="5269230" cy="2258060"/>
                    </a:xfrm>
                    <a:prstGeom prst="rect">
                      <a:avLst/>
                    </a:prstGeom>
                    <a:noFill/>
                    <a:ln>
                      <a:noFill/>
                    </a:ln>
                  </pic:spPr>
                </pic:pic>
              </a:graphicData>
            </a:graphic>
          </wp:inline>
        </w:drawing>
      </w:r>
    </w:p>
    <w:p w14:paraId="72219CA0">
      <w:pPr>
        <w:pStyle w:val="57"/>
        <w:ind w:firstLine="420" w:firstLineChars="200"/>
        <w:rPr>
          <w:rFonts w:hint="eastAsia" w:ascii="思源宋体 CN ExtraLight" w:hAnsi="思源宋体 CN ExtraLight" w:eastAsia="思源宋体 CN ExtraLight" w:cs="思源宋体 CN ExtraLight"/>
          <w:sz w:val="21"/>
          <w:lang w:val="en-US" w:eastAsia="zh-CN"/>
        </w:rPr>
      </w:pPr>
      <w:r>
        <w:rPr>
          <w:rFonts w:hint="eastAsia" w:ascii="思源宋体 CN ExtraLight" w:hAnsi="思源宋体 CN ExtraLight" w:eastAsia="思源宋体 CN ExtraLight" w:cs="思源宋体 CN ExtraLight"/>
          <w:sz w:val="21"/>
        </w:rPr>
        <w:t>点击“</w:t>
      </w:r>
      <w:r>
        <w:rPr>
          <w:rFonts w:hint="eastAsia" w:ascii="思源宋体 CN ExtraLight" w:hAnsi="思源宋体 CN ExtraLight" w:eastAsia="思源宋体 CN ExtraLight" w:cs="思源宋体 CN ExtraLight"/>
          <w:sz w:val="21"/>
          <w:lang w:val="en-US" w:eastAsia="zh-CN"/>
        </w:rPr>
        <w:t>立即登录</w:t>
      </w:r>
      <w:r>
        <w:rPr>
          <w:rFonts w:hint="eastAsia" w:ascii="思源宋体 CN ExtraLight" w:hAnsi="思源宋体 CN ExtraLight" w:eastAsia="思源宋体 CN ExtraLight" w:cs="思源宋体 CN ExtraLight"/>
          <w:sz w:val="21"/>
        </w:rPr>
        <w:t>”，登录，</w:t>
      </w:r>
      <w:r>
        <w:rPr>
          <w:rFonts w:hint="eastAsia" w:ascii="思源宋体 CN ExtraLight" w:hAnsi="思源宋体 CN ExtraLight" w:eastAsia="思源宋体 CN ExtraLight" w:cs="思源宋体 CN ExtraLight"/>
          <w:sz w:val="21"/>
          <w:lang w:val="en-US" w:eastAsia="zh-CN"/>
        </w:rPr>
        <w:t>进入查看“隐私声明”页面，如下图：</w:t>
      </w:r>
    </w:p>
    <w:p w14:paraId="1DAAB1F0">
      <w:pPr>
        <w:pStyle w:val="57"/>
        <w:ind w:left="0" w:leftChars="0"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0500" cy="2428240"/>
            <wp:effectExtent l="0" t="0" r="6350" b="10160"/>
            <wp:docPr id="16"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4"/>
                    <pic:cNvPicPr>
                      <a:picLocks noChangeAspect="1"/>
                    </pic:cNvPicPr>
                  </pic:nvPicPr>
                  <pic:blipFill>
                    <a:blip r:embed="rId31"/>
                    <a:stretch>
                      <a:fillRect/>
                    </a:stretch>
                  </pic:blipFill>
                  <pic:spPr>
                    <a:xfrm>
                      <a:off x="0" y="0"/>
                      <a:ext cx="5270500" cy="2428240"/>
                    </a:xfrm>
                    <a:prstGeom prst="rect">
                      <a:avLst/>
                    </a:prstGeom>
                    <a:noFill/>
                    <a:ln>
                      <a:noFill/>
                    </a:ln>
                  </pic:spPr>
                </pic:pic>
              </a:graphicData>
            </a:graphic>
          </wp:inline>
        </w:drawing>
      </w:r>
    </w:p>
    <w:p w14:paraId="1DACE69F">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仔细阅读协议，点“</w:t>
      </w:r>
      <w:r>
        <w:rPr>
          <w:rFonts w:hint="eastAsia" w:ascii="思源宋体 CN ExtraLight" w:hAnsi="思源宋体 CN ExtraLight" w:eastAsia="思源宋体 CN ExtraLight" w:cs="思源宋体 CN ExtraLight"/>
          <w:sz w:val="21"/>
          <w:lang w:val="en-US" w:eastAsia="zh-CN"/>
        </w:rPr>
        <w:t>我同意</w:t>
      </w:r>
      <w:r>
        <w:rPr>
          <w:rFonts w:hint="eastAsia" w:ascii="思源宋体 CN ExtraLight" w:hAnsi="思源宋体 CN ExtraLight" w:eastAsia="思源宋体 CN ExtraLight" w:cs="思源宋体 CN ExtraLight"/>
          <w:sz w:val="21"/>
        </w:rPr>
        <w:t>”按钮继续，这时您的登录身份为“</w:t>
      </w: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”，负责维护本单位的信息，提交中心验证。示例如下：</w:t>
      </w:r>
    </w:p>
    <w:p w14:paraId="3EE2B6B4">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60340" cy="2402840"/>
            <wp:effectExtent l="0" t="0" r="16510" b="16510"/>
            <wp:docPr id="17"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5"/>
                    <pic:cNvPicPr>
                      <a:picLocks noChangeAspect="1"/>
                    </pic:cNvPicPr>
                  </pic:nvPicPr>
                  <pic:blipFill>
                    <a:blip r:embed="rId32"/>
                    <a:stretch>
                      <a:fillRect/>
                    </a:stretch>
                  </pic:blipFill>
                  <pic:spPr>
                    <a:xfrm>
                      <a:off x="0" y="0"/>
                      <a:ext cx="5260340" cy="2402840"/>
                    </a:xfrm>
                    <a:prstGeom prst="rect">
                      <a:avLst/>
                    </a:prstGeom>
                    <a:noFill/>
                    <a:ln>
                      <a:noFill/>
                    </a:ln>
                  </pic:spPr>
                </pic:pic>
              </a:graphicData>
            </a:graphic>
          </wp:inline>
        </w:drawing>
      </w:r>
    </w:p>
    <w:p w14:paraId="00693DFC">
      <w:pPr>
        <w:pStyle w:val="57"/>
        <w:ind w:firstLine="420" w:firstLineChars="200"/>
        <w:rPr>
          <w:rFonts w:hint="eastAsia" w:ascii="思源宋体 CN ExtraLight" w:hAnsi="思源宋体 CN ExtraLight" w:eastAsia="思源宋体 CN ExtraLight" w:cs="思源宋体 CN ExtraLight"/>
          <w:sz w:val="21"/>
          <w:highlight w:val="none"/>
        </w:rPr>
      </w:pPr>
      <w:r>
        <w:rPr>
          <w:rFonts w:hint="eastAsia" w:ascii="思源宋体 CN ExtraLight" w:hAnsi="思源宋体 CN ExtraLight" w:eastAsia="思源宋体 CN ExtraLight" w:cs="思源宋体 CN ExtraLight"/>
          <w:sz w:val="21"/>
          <w:highlight w:val="none"/>
        </w:rPr>
        <w:t>当该主</w:t>
      </w:r>
      <w:r>
        <w:rPr>
          <w:rFonts w:hint="eastAsia" w:ascii="思源宋体 CN ExtraLight" w:hAnsi="思源宋体 CN ExtraLight" w:eastAsia="思源宋体 CN ExtraLight" w:cs="思源宋体 CN ExtraLight"/>
          <w:sz w:val="21"/>
          <w:highlight w:val="none"/>
          <w:lang w:val="en-US" w:eastAsia="zh-CN"/>
        </w:rPr>
        <w:t>体</w:t>
      </w:r>
      <w:r>
        <w:rPr>
          <w:rFonts w:hint="eastAsia" w:ascii="思源宋体 CN ExtraLight" w:hAnsi="思源宋体 CN ExtraLight" w:eastAsia="思源宋体 CN ExtraLight" w:cs="思源宋体 CN ExtraLight"/>
          <w:sz w:val="21"/>
          <w:highlight w:val="none"/>
        </w:rPr>
        <w:t>是多身份企业，点击</w:t>
      </w:r>
      <w:r>
        <w:rPr>
          <w:rFonts w:hint="eastAsia" w:ascii="思源宋体 CN ExtraLight" w:hAnsi="思源宋体 CN ExtraLight" w:eastAsia="思源宋体 CN ExtraLight" w:cs="思源宋体 CN ExtraLight"/>
          <w:sz w:val="21"/>
          <w:highlight w:val="none"/>
          <w:lang w:val="en-US" w:eastAsia="zh-CN"/>
        </w:rPr>
        <w:t>右</w:t>
      </w:r>
      <w:r>
        <w:rPr>
          <w:rFonts w:hint="eastAsia" w:ascii="思源宋体 CN ExtraLight" w:hAnsi="思源宋体 CN ExtraLight" w:eastAsia="思源宋体 CN ExtraLight" w:cs="思源宋体 CN ExtraLight"/>
          <w:sz w:val="21"/>
          <w:highlight w:val="none"/>
        </w:rPr>
        <w:t>上角的“身份切换”按钮，可以切换到其它主体类型的单位。如下图所示：</w:t>
      </w:r>
    </w:p>
    <w:p w14:paraId="7CE3E734">
      <w:pPr>
        <w:pStyle w:val="57"/>
        <w:ind w:left="0" w:leftChars="0" w:firstLine="0" w:firstLineChars="0"/>
        <w:rPr>
          <w:rFonts w:hint="eastAsia" w:ascii="思源宋体 CN ExtraLight" w:hAnsi="思源宋体 CN ExtraLight" w:eastAsia="思源宋体 CN ExtraLight" w:cs="思源宋体 CN ExtraLight"/>
          <w:sz w:val="21"/>
          <w:highlight w:val="none"/>
          <w:lang w:eastAsia="zh-CN"/>
        </w:rPr>
      </w:pPr>
      <w:r>
        <w:rPr>
          <w:rFonts w:hint="eastAsia" w:ascii="思源宋体 CN ExtraLight" w:hAnsi="思源宋体 CN ExtraLight" w:eastAsia="思源宋体 CN ExtraLight" w:cs="思源宋体 CN ExtraLight"/>
          <w:sz w:val="21"/>
          <w:highlight w:val="none"/>
          <w:lang w:eastAsia="zh-CN"/>
        </w:rPr>
        <w:drawing>
          <wp:inline distT="0" distB="0" distL="114300" distR="114300">
            <wp:extent cx="5271770" cy="1945640"/>
            <wp:effectExtent l="0" t="0" r="11430" b="10160"/>
            <wp:docPr id="222" name="图片 222" descr="局部截取_20260727_19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局部截取_20260727_193148"/>
                    <pic:cNvPicPr>
                      <a:picLocks noChangeAspect="1"/>
                    </pic:cNvPicPr>
                  </pic:nvPicPr>
                  <pic:blipFill>
                    <a:blip r:embed="rId33"/>
                    <a:stretch>
                      <a:fillRect/>
                    </a:stretch>
                  </pic:blipFill>
                  <pic:spPr>
                    <a:xfrm>
                      <a:off x="0" y="0"/>
                      <a:ext cx="5271770" cy="1945640"/>
                    </a:xfrm>
                    <a:prstGeom prst="rect">
                      <a:avLst/>
                    </a:prstGeom>
                  </pic:spPr>
                </pic:pic>
              </a:graphicData>
            </a:graphic>
          </wp:inline>
        </w:drawing>
      </w:r>
      <w:bookmarkStart w:id="109" w:name="_GoBack"/>
      <w:bookmarkEnd w:id="109"/>
    </w:p>
    <w:p w14:paraId="6F6FADC1">
      <w:pPr>
        <w:pStyle w:val="57"/>
        <w:ind w:firstLine="0" w:firstLineChars="0"/>
        <w:rPr>
          <w:rFonts w:hint="eastAsia" w:ascii="思源宋体 CN ExtraLight" w:hAnsi="思源宋体 CN ExtraLight" w:eastAsia="思源宋体 CN ExtraLight" w:cs="思源宋体 CN ExtraLight"/>
          <w:sz w:val="21"/>
          <w:highlight w:val="yellow"/>
        </w:rPr>
      </w:pPr>
      <w:r>
        <w:drawing>
          <wp:inline distT="0" distB="0" distL="114300" distR="114300">
            <wp:extent cx="5269230" cy="1949450"/>
            <wp:effectExtent l="0" t="0" r="7620" b="12700"/>
            <wp:docPr id="22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42"/>
                    <pic:cNvPicPr>
                      <a:picLocks noChangeAspect="1"/>
                    </pic:cNvPicPr>
                  </pic:nvPicPr>
                  <pic:blipFill>
                    <a:blip r:embed="rId34"/>
                    <a:stretch>
                      <a:fillRect/>
                    </a:stretch>
                  </pic:blipFill>
                  <pic:spPr>
                    <a:xfrm>
                      <a:off x="0" y="0"/>
                      <a:ext cx="5269230" cy="1949450"/>
                    </a:xfrm>
                    <a:prstGeom prst="rect">
                      <a:avLst/>
                    </a:prstGeom>
                    <a:noFill/>
                    <a:ln>
                      <a:noFill/>
                    </a:ln>
                  </pic:spPr>
                </pic:pic>
              </a:graphicData>
            </a:graphic>
          </wp:inline>
        </w:drawing>
      </w:r>
    </w:p>
    <w:p w14:paraId="331F1CC5">
      <w:pPr>
        <w:pStyle w:val="57"/>
        <w:ind w:left="420" w:leftChars="200" w:firstLine="0" w:firstLineChars="0"/>
        <w:rPr>
          <w:rFonts w:hint="eastAsia" w:ascii="思源宋体 CN ExtraLight" w:hAnsi="思源宋体 CN ExtraLight" w:eastAsia="思源宋体 CN ExtraLight" w:cs="思源宋体 CN ExtraLight"/>
          <w:sz w:val="21"/>
          <w:highlight w:val="none"/>
        </w:rPr>
      </w:pPr>
      <w:r>
        <w:rPr>
          <w:rFonts w:hint="eastAsia" w:ascii="思源宋体 CN ExtraLight" w:hAnsi="思源宋体 CN ExtraLight" w:eastAsia="思源宋体 CN ExtraLight" w:cs="思源宋体 CN ExtraLight"/>
          <w:sz w:val="21"/>
          <w:highlight w:val="none"/>
        </w:rPr>
        <w:t>点击模块可以进入对应身份的交易平台。</w:t>
      </w:r>
    </w:p>
    <w:p w14:paraId="174A1BE5">
      <w:pPr>
        <w:pStyle w:val="3"/>
        <w:rPr>
          <w:rFonts w:hint="eastAsia" w:ascii="思源宋体 CN ExtraLight" w:hAnsi="思源宋体 CN ExtraLight" w:eastAsia="思源宋体 CN ExtraLight" w:cs="思源宋体 CN ExtraLight"/>
        </w:rPr>
      </w:pPr>
      <w:bookmarkStart w:id="28" w:name="_Toc13165"/>
      <w:r>
        <w:rPr>
          <w:rFonts w:hint="eastAsia" w:ascii="思源宋体 CN ExtraLight" w:hAnsi="思源宋体 CN ExtraLight" w:eastAsia="思源宋体 CN ExtraLight" w:cs="思源宋体 CN ExtraLight"/>
        </w:rPr>
        <w:t>验证状态</w:t>
      </w:r>
      <w:bookmarkEnd w:id="28"/>
    </w:p>
    <w:p w14:paraId="6E29960F">
      <w:pPr>
        <w:pStyle w:val="57"/>
        <w:ind w:firstLine="424" w:firstLineChars="202"/>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（1）编辑中：可以继续修改信息，一旦“提交</w:t>
      </w:r>
      <w:r>
        <w:rPr>
          <w:rFonts w:hint="eastAsia" w:ascii="思源宋体 CN ExtraLight" w:hAnsi="思源宋体 CN ExtraLight" w:eastAsia="思源宋体 CN ExtraLight" w:cs="思源宋体 CN ExtraLight"/>
          <w:sz w:val="21"/>
          <w:lang w:val="en-US" w:eastAsia="zh-CN"/>
        </w:rPr>
        <w:t>信息</w:t>
      </w:r>
      <w:r>
        <w:rPr>
          <w:rFonts w:hint="eastAsia" w:ascii="思源宋体 CN ExtraLight" w:hAnsi="思源宋体 CN ExtraLight" w:eastAsia="思源宋体 CN ExtraLight" w:cs="思源宋体 CN ExtraLight"/>
          <w:sz w:val="21"/>
        </w:rPr>
        <w:t>”，即变为待验证状态。</w:t>
      </w:r>
    </w:p>
    <w:p w14:paraId="069B2D31">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（2）待验证：不能修改信息，等待中心验证。</w:t>
      </w:r>
    </w:p>
    <w:p w14:paraId="4620EB37">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（3）验证通过：交易中心已经验证过的正式记录。</w:t>
      </w:r>
      <w:r>
        <w:rPr>
          <w:rFonts w:hint="eastAsia" w:ascii="思源宋体 CN ExtraLight" w:hAnsi="思源宋体 CN ExtraLight" w:eastAsia="思源宋体 CN ExtraLight" w:cs="思源宋体 CN ExtraLight"/>
          <w:sz w:val="21"/>
          <w:lang w:val="en-US" w:eastAsia="zh-CN"/>
        </w:rPr>
        <w:t>审核通过的信息</w:t>
      </w:r>
      <w:r>
        <w:rPr>
          <w:rFonts w:hint="eastAsia" w:ascii="思源宋体 CN ExtraLight" w:hAnsi="思源宋体 CN ExtraLight" w:eastAsia="思源宋体 CN ExtraLight" w:cs="思源宋体 CN ExtraLight"/>
          <w:sz w:val="21"/>
        </w:rPr>
        <w:t>可以再次被修改，但是修改后未经交易中心验证通过的，仅是临时记录。</w:t>
      </w:r>
    </w:p>
    <w:p w14:paraId="2D2CC77D">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（4）验证不通过：交易中心验证退回的状态，需要重新修改并提交交易中心验证。</w:t>
      </w:r>
    </w:p>
    <w:p w14:paraId="55F41658">
      <w:pPr>
        <w:pStyle w:val="57"/>
        <w:ind w:firstLine="0" w:firstLineChars="0"/>
        <w:rPr>
          <w:rFonts w:hint="eastAsia" w:ascii="思源宋体 CN ExtraLight" w:hAnsi="思源宋体 CN ExtraLight" w:eastAsia="思源宋体 CN ExtraLight" w:cs="思源宋体 CN ExtraLight"/>
          <w:sz w:val="21"/>
        </w:rPr>
      </w:pPr>
    </w:p>
    <w:p w14:paraId="5A35375E">
      <w:pPr>
        <w:pStyle w:val="3"/>
        <w:rPr>
          <w:rFonts w:hint="eastAsia" w:ascii="思源宋体 CN ExtraLight" w:hAnsi="思源宋体 CN ExtraLight" w:eastAsia="思源宋体 CN ExtraLight" w:cs="思源宋体 CN ExtraLight"/>
        </w:rPr>
      </w:pPr>
      <w:bookmarkStart w:id="29" w:name="_Toc17752"/>
      <w:r>
        <w:rPr>
          <w:rFonts w:hint="eastAsia" w:ascii="思源宋体 CN ExtraLight" w:hAnsi="思源宋体 CN ExtraLight" w:eastAsia="思源宋体 CN ExtraLight" w:cs="思源宋体 CN ExtraLight"/>
          <w:lang w:val="en-US" w:eastAsia="zh-CN"/>
        </w:rPr>
        <w:t>电子件</w:t>
      </w:r>
      <w:bookmarkEnd w:id="29"/>
    </w:p>
    <w:p w14:paraId="4654B2B8">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在信息的新增和修改页面，可以上传</w:t>
      </w:r>
      <w:r>
        <w:rPr>
          <w:rFonts w:hint="eastAsia" w:ascii="思源宋体 CN ExtraLight" w:hAnsi="思源宋体 CN ExtraLight" w:eastAsia="思源宋体 CN ExtraLight" w:cs="思源宋体 CN ExtraLight"/>
          <w:lang w:val="en-US" w:eastAsia="zh-CN"/>
        </w:rPr>
        <w:t>电子</w:t>
      </w:r>
      <w:r>
        <w:rPr>
          <w:rFonts w:hint="eastAsia" w:ascii="思源宋体 CN ExtraLight" w:hAnsi="思源宋体 CN ExtraLight" w:eastAsia="思源宋体 CN ExtraLight" w:cs="思源宋体 CN ExtraLight"/>
        </w:rPr>
        <w:t>件。上传</w:t>
      </w:r>
      <w:r>
        <w:rPr>
          <w:rFonts w:hint="eastAsia" w:ascii="思源宋体 CN ExtraLight" w:hAnsi="思源宋体 CN ExtraLight" w:eastAsia="思源宋体 CN ExtraLight" w:cs="思源宋体 CN ExtraLight"/>
          <w:lang w:val="en-US" w:eastAsia="zh-CN"/>
        </w:rPr>
        <w:t>电子</w:t>
      </w:r>
      <w:r>
        <w:rPr>
          <w:rFonts w:hint="eastAsia" w:ascii="思源宋体 CN ExtraLight" w:hAnsi="思源宋体 CN ExtraLight" w:eastAsia="思源宋体 CN ExtraLight" w:cs="思源宋体 CN ExtraLight"/>
        </w:rPr>
        <w:t>件的大小在后台可以设置。</w:t>
      </w:r>
    </w:p>
    <w:p w14:paraId="59C9BECA">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基本信息页面可以上传多个类型的扫描件。点击“</w:t>
      </w:r>
      <w:r>
        <w:rPr>
          <w:rFonts w:hint="eastAsia" w:ascii="思源宋体 CN ExtraLight" w:hAnsi="思源宋体 CN ExtraLight" w:eastAsia="思源宋体 CN ExtraLight" w:cs="思源宋体 CN ExtraLight"/>
          <w:lang w:val="en-US" w:eastAsia="zh-CN"/>
        </w:rPr>
        <w:t>电子</w:t>
      </w:r>
      <w:r>
        <w:rPr>
          <w:rFonts w:hint="eastAsia" w:ascii="思源宋体 CN ExtraLight" w:hAnsi="思源宋体 CN ExtraLight" w:eastAsia="思源宋体 CN ExtraLight" w:cs="思源宋体 CN ExtraLight"/>
        </w:rPr>
        <w:t>件管理”按钮：</w:t>
      </w:r>
    </w:p>
    <w:p w14:paraId="49687E97">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978535"/>
            <wp:effectExtent l="0" t="0" r="10160" b="12065"/>
            <wp:docPr id="18"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6"/>
                    <pic:cNvPicPr>
                      <a:picLocks noChangeAspect="1"/>
                    </pic:cNvPicPr>
                  </pic:nvPicPr>
                  <pic:blipFill>
                    <a:blip r:embed="rId35"/>
                    <a:stretch>
                      <a:fillRect/>
                    </a:stretch>
                  </pic:blipFill>
                  <pic:spPr>
                    <a:xfrm>
                      <a:off x="0" y="0"/>
                      <a:ext cx="5266690" cy="978535"/>
                    </a:xfrm>
                    <a:prstGeom prst="rect">
                      <a:avLst/>
                    </a:prstGeom>
                    <a:noFill/>
                    <a:ln>
                      <a:noFill/>
                    </a:ln>
                  </pic:spPr>
                </pic:pic>
              </a:graphicData>
            </a:graphic>
          </wp:inline>
        </w:drawing>
      </w:r>
    </w:p>
    <w:p w14:paraId="132C05C4">
      <w:pPr>
        <w:pStyle w:val="57"/>
        <w:ind w:firstLine="424" w:firstLineChars="202"/>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选择对应</w:t>
      </w:r>
      <w:r>
        <w:rPr>
          <w:rFonts w:hint="eastAsia" w:ascii="思源宋体 CN ExtraLight" w:hAnsi="思源宋体 CN ExtraLight" w:eastAsia="思源宋体 CN ExtraLight" w:cs="思源宋体 CN ExtraLight"/>
          <w:sz w:val="21"/>
          <w:lang w:val="en-US" w:eastAsia="zh-CN"/>
        </w:rPr>
        <w:t>电子件</w:t>
      </w:r>
      <w:r>
        <w:rPr>
          <w:rFonts w:hint="eastAsia" w:ascii="思源宋体 CN ExtraLight" w:hAnsi="思源宋体 CN ExtraLight" w:eastAsia="思源宋体 CN ExtraLight" w:cs="思源宋体 CN ExtraLight"/>
          <w:sz w:val="21"/>
        </w:rPr>
        <w:t>，点击“上传”按钮：</w:t>
      </w:r>
    </w:p>
    <w:p w14:paraId="6025BE54">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340" cy="993775"/>
            <wp:effectExtent l="0" t="0" r="16510" b="15875"/>
            <wp:docPr id="20"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8"/>
                    <pic:cNvPicPr>
                      <a:picLocks noChangeAspect="1"/>
                    </pic:cNvPicPr>
                  </pic:nvPicPr>
                  <pic:blipFill>
                    <a:blip r:embed="rId36"/>
                    <a:stretch>
                      <a:fillRect/>
                    </a:stretch>
                  </pic:blipFill>
                  <pic:spPr>
                    <a:xfrm>
                      <a:off x="0" y="0"/>
                      <a:ext cx="5260340" cy="993775"/>
                    </a:xfrm>
                    <a:prstGeom prst="rect">
                      <a:avLst/>
                    </a:prstGeom>
                    <a:noFill/>
                    <a:ln>
                      <a:noFill/>
                    </a:ln>
                  </pic:spPr>
                </pic:pic>
              </a:graphicData>
            </a:graphic>
          </wp:inline>
        </w:drawing>
      </w:r>
    </w:p>
    <w:p w14:paraId="090B729D">
      <w:pPr>
        <w:pStyle w:val="57"/>
        <w:ind w:firstLine="424" w:firstLineChars="202"/>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上传完电子件后，会有一条</w:t>
      </w:r>
      <w:r>
        <w:rPr>
          <w:rFonts w:hint="eastAsia" w:ascii="思源宋体 CN ExtraLight" w:hAnsi="思源宋体 CN ExtraLight" w:eastAsia="思源宋体 CN ExtraLight" w:cs="思源宋体 CN ExtraLight"/>
          <w:sz w:val="21"/>
          <w:lang w:val="en-US" w:eastAsia="zh-CN"/>
        </w:rPr>
        <w:t>编辑中</w:t>
      </w:r>
      <w:r>
        <w:rPr>
          <w:rFonts w:hint="eastAsia" w:ascii="思源宋体 CN ExtraLight" w:hAnsi="思源宋体 CN ExtraLight" w:eastAsia="思源宋体 CN ExtraLight" w:cs="思源宋体 CN ExtraLight"/>
          <w:sz w:val="21"/>
        </w:rPr>
        <w:t>的记录，页面如下：</w:t>
      </w:r>
    </w:p>
    <w:p w14:paraId="69662E35">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125855"/>
            <wp:effectExtent l="0" t="0" r="5080" b="17145"/>
            <wp:docPr id="21"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9"/>
                    <pic:cNvPicPr>
                      <a:picLocks noChangeAspect="1"/>
                    </pic:cNvPicPr>
                  </pic:nvPicPr>
                  <pic:blipFill>
                    <a:blip r:embed="rId37"/>
                    <a:stretch>
                      <a:fillRect/>
                    </a:stretch>
                  </pic:blipFill>
                  <pic:spPr>
                    <a:xfrm>
                      <a:off x="0" y="0"/>
                      <a:ext cx="5271770" cy="1125855"/>
                    </a:xfrm>
                    <a:prstGeom prst="rect">
                      <a:avLst/>
                    </a:prstGeom>
                    <a:noFill/>
                    <a:ln>
                      <a:noFill/>
                    </a:ln>
                  </pic:spPr>
                </pic:pic>
              </a:graphicData>
            </a:graphic>
          </wp:inline>
        </w:drawing>
      </w:r>
    </w:p>
    <w:p w14:paraId="025BA40F">
      <w:pPr>
        <w:pStyle w:val="57"/>
        <w:ind w:firstLine="424" w:firstLineChars="202"/>
        <w:rPr>
          <w:rFonts w:hint="eastAsia" w:ascii="思源宋体 CN ExtraLight" w:hAnsi="思源宋体 CN ExtraLight" w:eastAsia="思源宋体 CN ExtraLight" w:cs="思源宋体 CN ExtraLight"/>
          <w:color w:val="auto"/>
          <w:sz w:val="21"/>
        </w:rPr>
      </w:pPr>
      <w:r>
        <w:rPr>
          <w:rFonts w:hint="eastAsia" w:ascii="思源宋体 CN ExtraLight" w:hAnsi="思源宋体 CN ExtraLight" w:eastAsia="思源宋体 CN ExtraLight" w:cs="思源宋体 CN ExtraLight"/>
          <w:color w:val="auto"/>
          <w:sz w:val="21"/>
        </w:rPr>
        <w:t>注：</w:t>
      </w:r>
    </w:p>
    <w:p w14:paraId="482D5A19">
      <w:pPr>
        <w:pStyle w:val="57"/>
        <w:ind w:firstLine="424" w:firstLineChars="177"/>
        <w:rPr>
          <w:rFonts w:hint="eastAsia" w:ascii="思源宋体 CN ExtraLight" w:hAnsi="思源宋体 CN ExtraLight" w:eastAsia="思源宋体 CN ExtraLight" w:cs="思源宋体 CN ExtraLight"/>
          <w:color w:val="auto"/>
          <w:sz w:val="21"/>
        </w:rPr>
      </w:pPr>
      <w:r>
        <w:rPr>
          <w:rFonts w:hint="eastAsia" w:ascii="思源宋体 CN ExtraLight" w:hAnsi="思源宋体 CN ExtraLight" w:eastAsia="思源宋体 CN ExtraLight" w:cs="思源宋体 CN ExtraLight"/>
          <w:color w:val="auto"/>
        </w:rPr>
        <w:t>①</w:t>
      </w:r>
      <w:r>
        <w:rPr>
          <w:rFonts w:hint="eastAsia" w:ascii="思源宋体 CN ExtraLight" w:hAnsi="思源宋体 CN ExtraLight" w:eastAsia="思源宋体 CN ExtraLight" w:cs="思源宋体 CN ExtraLight"/>
          <w:color w:val="auto"/>
          <w:sz w:val="21"/>
        </w:rPr>
        <w:t>附件上传大小限制为</w:t>
      </w:r>
      <w:r>
        <w:rPr>
          <w:rFonts w:hint="eastAsia" w:ascii="思源宋体 CN ExtraLight" w:hAnsi="思源宋体 CN ExtraLight" w:eastAsia="思源宋体 CN ExtraLight" w:cs="思源宋体 CN ExtraLight"/>
          <w:color w:val="auto"/>
          <w:sz w:val="21"/>
          <w:lang w:val="en-US" w:eastAsia="zh-CN"/>
        </w:rPr>
        <w:t>2048</w:t>
      </w:r>
      <w:r>
        <w:rPr>
          <w:rFonts w:hint="eastAsia" w:ascii="思源宋体 CN ExtraLight" w:hAnsi="思源宋体 CN ExtraLight" w:eastAsia="思源宋体 CN ExtraLight" w:cs="思源宋体 CN ExtraLight"/>
          <w:color w:val="auto"/>
          <w:sz w:val="21"/>
        </w:rPr>
        <w:t>KB;请上传后缀名为jpg,jpeg,bmp,gif,pdf,png类型的图片。</w:t>
      </w:r>
    </w:p>
    <w:p w14:paraId="127361FF">
      <w:pPr>
        <w:pStyle w:val="57"/>
        <w:ind w:firstLine="424" w:firstLineChars="177"/>
        <w:rPr>
          <w:rFonts w:hint="eastAsia" w:ascii="思源宋体 CN ExtraLight" w:hAnsi="思源宋体 CN ExtraLight" w:eastAsia="思源宋体 CN ExtraLight" w:cs="思源宋体 CN ExtraLight"/>
          <w:color w:val="auto"/>
          <w:sz w:val="21"/>
        </w:rPr>
      </w:pPr>
      <w:r>
        <w:rPr>
          <w:rFonts w:hint="eastAsia" w:ascii="思源宋体 CN ExtraLight" w:hAnsi="思源宋体 CN ExtraLight" w:eastAsia="思源宋体 CN ExtraLight" w:cs="思源宋体 CN ExtraLight"/>
          <w:color w:val="auto"/>
        </w:rPr>
        <w:t>②</w:t>
      </w:r>
      <w:r>
        <w:rPr>
          <w:rFonts w:hint="eastAsia" w:ascii="思源宋体 CN ExtraLight" w:hAnsi="思源宋体 CN ExtraLight" w:eastAsia="思源宋体 CN ExtraLight" w:cs="思源宋体 CN ExtraLight"/>
          <w:color w:val="auto"/>
          <w:sz w:val="21"/>
        </w:rPr>
        <w:t>当出现上传电子件错误，而且验证状态为编辑中的话，可点击【删除】按钮删除错误的电子件。</w:t>
      </w:r>
    </w:p>
    <w:p w14:paraId="13869C0E">
      <w:pPr>
        <w:pStyle w:val="57"/>
        <w:ind w:firstLine="424" w:firstLineChars="177"/>
        <w:rPr>
          <w:rFonts w:hint="eastAsia" w:ascii="思源宋体 CN ExtraLight" w:hAnsi="思源宋体 CN ExtraLight" w:eastAsia="思源宋体 CN ExtraLight" w:cs="思源宋体 CN ExtraLight"/>
          <w:color w:val="auto"/>
          <w:sz w:val="21"/>
        </w:rPr>
      </w:pPr>
      <w:r>
        <w:rPr>
          <w:rFonts w:hint="eastAsia" w:ascii="思源宋体 CN ExtraLight" w:hAnsi="思源宋体 CN ExtraLight" w:eastAsia="思源宋体 CN ExtraLight" w:cs="思源宋体 CN ExtraLight"/>
          <w:color w:val="auto"/>
        </w:rPr>
        <w:t>③</w:t>
      </w:r>
      <w:r>
        <w:rPr>
          <w:rFonts w:hint="eastAsia" w:ascii="思源宋体 CN ExtraLight" w:hAnsi="思源宋体 CN ExtraLight" w:eastAsia="思源宋体 CN ExtraLight" w:cs="思源宋体 CN ExtraLight"/>
          <w:color w:val="auto"/>
          <w:sz w:val="21"/>
        </w:rPr>
        <w:t>当需要变更验证状态为待验证、验证通过、验证不通过的电子件时，请点击【作废】按钮作废该电子件。</w:t>
      </w:r>
    </w:p>
    <w:p w14:paraId="690CDDEF">
      <w:pPr>
        <w:pStyle w:val="57"/>
        <w:ind w:firstLine="424" w:firstLineChars="177"/>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szCs w:val="21"/>
        </w:rPr>
        <w:t>④</w:t>
      </w:r>
      <w:r>
        <w:rPr>
          <w:rFonts w:hint="eastAsia" w:ascii="思源宋体 CN ExtraLight" w:hAnsi="思源宋体 CN ExtraLight" w:eastAsia="思源宋体 CN ExtraLight" w:cs="思源宋体 CN ExtraLight"/>
          <w:color w:val="auto"/>
          <w:sz w:val="21"/>
        </w:rPr>
        <w:t>只有处于“编辑”状态中的图片能进行删除操作。“待验证”、“验证通过”和“验证未通过”状态的图片只能作废，不能删除。</w:t>
      </w:r>
    </w:p>
    <w:p w14:paraId="30B27D9B">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824355"/>
            <wp:effectExtent l="0" t="0" r="8890" b="4445"/>
            <wp:docPr id="23"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1"/>
                    <pic:cNvPicPr>
                      <a:picLocks noChangeAspect="1"/>
                    </pic:cNvPicPr>
                  </pic:nvPicPr>
                  <pic:blipFill>
                    <a:blip r:embed="rId38"/>
                    <a:stretch>
                      <a:fillRect/>
                    </a:stretch>
                  </pic:blipFill>
                  <pic:spPr>
                    <a:xfrm>
                      <a:off x="0" y="0"/>
                      <a:ext cx="5267960" cy="1824355"/>
                    </a:xfrm>
                    <a:prstGeom prst="rect">
                      <a:avLst/>
                    </a:prstGeom>
                    <a:noFill/>
                    <a:ln>
                      <a:noFill/>
                    </a:ln>
                  </pic:spPr>
                </pic:pic>
              </a:graphicData>
            </a:graphic>
          </wp:inline>
        </w:drawing>
      </w:r>
    </w:p>
    <w:p w14:paraId="199392B3">
      <w:pPr>
        <w:pStyle w:val="57"/>
        <w:ind w:firstLine="424" w:firstLineChars="202"/>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招投标企业登录后，可以维护本企业的信息，提交交易中心验证。</w:t>
      </w:r>
    </w:p>
    <w:p w14:paraId="662695D3">
      <w:pPr>
        <w:pStyle w:val="2"/>
        <w:rPr>
          <w:rFonts w:hint="eastAsia" w:ascii="思源宋体 CN ExtraLight" w:hAnsi="思源宋体 CN ExtraLight" w:eastAsia="思源宋体 CN ExtraLight" w:cs="思源宋体 CN ExtraLight"/>
        </w:rPr>
      </w:pPr>
      <w:bookmarkStart w:id="30" w:name="_Toc30904"/>
      <w:r>
        <w:rPr>
          <w:rFonts w:hint="eastAsia" w:ascii="思源宋体 CN ExtraLight" w:hAnsi="思源宋体 CN ExtraLight" w:eastAsia="思源宋体 CN ExtraLight" w:cs="思源宋体 CN ExtraLight"/>
        </w:rPr>
        <w:t>主体信息管理</w:t>
      </w:r>
      <w:bookmarkEnd w:id="30"/>
    </w:p>
    <w:p w14:paraId="6AFC2DE8">
      <w:pPr>
        <w:pStyle w:val="3"/>
        <w:rPr>
          <w:rFonts w:hint="eastAsia" w:ascii="思源宋体 CN ExtraLight" w:hAnsi="思源宋体 CN ExtraLight" w:eastAsia="思源宋体 CN ExtraLight" w:cs="思源宋体 CN ExtraLight"/>
        </w:rPr>
      </w:pPr>
      <w:bookmarkStart w:id="31" w:name="_Toc11043"/>
      <w:bookmarkStart w:id="32" w:name="_Toc261428517"/>
      <w:bookmarkStart w:id="33" w:name="_Toc225152731"/>
      <w:bookmarkStart w:id="34" w:name="_Toc3945"/>
      <w:bookmarkStart w:id="35" w:name="_Toc24778"/>
      <w:bookmarkStart w:id="36" w:name="_Toc10476"/>
      <w:bookmarkStart w:id="37" w:name="_Toc6314"/>
      <w:r>
        <w:rPr>
          <w:rFonts w:hint="eastAsia" w:ascii="思源宋体 CN ExtraLight" w:hAnsi="思源宋体 CN ExtraLight" w:eastAsia="思源宋体 CN ExtraLight" w:cs="思源宋体 CN ExtraLight"/>
          <w:lang w:val="en-US" w:eastAsia="zh-CN"/>
        </w:rPr>
        <w:t>交易乙方</w:t>
      </w:r>
      <w:bookmarkEnd w:id="31"/>
    </w:p>
    <w:p w14:paraId="29440132">
      <w:pPr>
        <w:pStyle w:val="4"/>
        <w:rPr>
          <w:rFonts w:hint="eastAsia" w:ascii="思源宋体 CN ExtraLight" w:hAnsi="思源宋体 CN ExtraLight" w:eastAsia="思源宋体 CN ExtraLight" w:cs="思源宋体 CN ExtraLight"/>
        </w:rPr>
      </w:pPr>
      <w:bookmarkStart w:id="38" w:name="_Toc22124"/>
      <w:r>
        <w:rPr>
          <w:rFonts w:hint="eastAsia" w:ascii="思源宋体 CN ExtraLight" w:hAnsi="思源宋体 CN ExtraLight" w:eastAsia="思源宋体 CN ExtraLight" w:cs="思源宋体 CN ExtraLight"/>
        </w:rPr>
        <w:t>基本信息</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HYPERLINK \l "_基本信息" </w:instrText>
      </w:r>
      <w:r>
        <w:rPr>
          <w:rFonts w:hint="eastAsia" w:ascii="思源宋体 CN ExtraLight" w:hAnsi="思源宋体 CN ExtraLight" w:eastAsia="思源宋体 CN ExtraLight" w:cs="思源宋体 CN ExtraLight"/>
        </w:rPr>
        <w:fldChar w:fldCharType="separate"/>
      </w:r>
      <w:bookmarkEnd w:id="38"/>
    </w:p>
    <w:p w14:paraId="4E41DA61">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基本信息。</w:t>
      </w:r>
    </w:p>
    <w:p w14:paraId="4BAB9771">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9B9EBA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管理－基本信息”菜单，进入的页面。如下图：</w:t>
      </w:r>
    </w:p>
    <w:p w14:paraId="450A9BDD">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394585"/>
            <wp:effectExtent l="0" t="0" r="13335" b="5715"/>
            <wp:docPr id="24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91"/>
                    <pic:cNvPicPr>
                      <a:picLocks noChangeAspect="1"/>
                    </pic:cNvPicPr>
                  </pic:nvPicPr>
                  <pic:blipFill>
                    <a:blip r:embed="rId39"/>
                    <a:stretch>
                      <a:fillRect/>
                    </a:stretch>
                  </pic:blipFill>
                  <pic:spPr>
                    <a:xfrm>
                      <a:off x="0" y="0"/>
                      <a:ext cx="5263515" cy="2394585"/>
                    </a:xfrm>
                    <a:prstGeom prst="rect">
                      <a:avLst/>
                    </a:prstGeom>
                    <a:noFill/>
                    <a:ln>
                      <a:noFill/>
                    </a:ln>
                  </pic:spPr>
                </pic:pic>
              </a:graphicData>
            </a:graphic>
          </wp:inline>
        </w:drawing>
      </w:r>
    </w:p>
    <w:p w14:paraId="2AA71AAA">
      <w:pPr>
        <w:ind w:firstLine="42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t>2、首次登录，点击“修改信息”按钮，完善基本信息。点击“修改信息”按钮之后页面如下：</w:t>
      </w:r>
      <w:r>
        <w:rPr>
          <w:rFonts w:hint="eastAsia" w:ascii="思源宋体 CN ExtraLight" w:hAnsi="思源宋体 CN ExtraLight" w:eastAsia="思源宋体 CN ExtraLight" w:cs="思源宋体 CN ExtraLight"/>
        </w:rPr>
        <w:drawing>
          <wp:inline distT="0" distB="0" distL="114300" distR="114300">
            <wp:extent cx="5275580" cy="2327275"/>
            <wp:effectExtent l="0" t="0" r="1270" b="15875"/>
            <wp:docPr id="22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92"/>
                    <pic:cNvPicPr>
                      <a:picLocks noChangeAspect="1"/>
                    </pic:cNvPicPr>
                  </pic:nvPicPr>
                  <pic:blipFill>
                    <a:blip r:embed="rId40"/>
                    <a:stretch>
                      <a:fillRect/>
                    </a:stretch>
                  </pic:blipFill>
                  <pic:spPr>
                    <a:xfrm>
                      <a:off x="0" y="0"/>
                      <a:ext cx="5275580" cy="2327275"/>
                    </a:xfrm>
                    <a:prstGeom prst="rect">
                      <a:avLst/>
                    </a:prstGeom>
                    <a:noFill/>
                    <a:ln>
                      <a:noFill/>
                    </a:ln>
                  </pic:spPr>
                </pic:pic>
              </a:graphicData>
            </a:graphic>
          </wp:inline>
        </w:drawing>
      </w:r>
    </w:p>
    <w:p w14:paraId="2D300D4B">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统一社会信用代码</w:t>
      </w:r>
      <w:r>
        <w:rPr>
          <w:rFonts w:hint="eastAsia" w:ascii="思源宋体 CN ExtraLight" w:hAnsi="思源宋体 CN ExtraLight" w:eastAsia="思源宋体 CN ExtraLight" w:cs="思源宋体 CN ExtraLight"/>
        </w:rPr>
        <w:t>等信息。点击“修改保存”按钮，基本信息处于“编辑</w:t>
      </w:r>
      <w:r>
        <w:rPr>
          <w:rFonts w:hint="eastAsia" w:ascii="思源宋体 CN ExtraLight" w:hAnsi="思源宋体 CN ExtraLight" w:eastAsia="思源宋体 CN ExtraLight" w:cs="思源宋体 CN ExtraLight"/>
          <w:lang w:val="en-US" w:eastAsia="zh-CN"/>
        </w:rPr>
        <w:t>中</w:t>
      </w:r>
      <w:r>
        <w:rPr>
          <w:rFonts w:hint="eastAsia" w:ascii="思源宋体 CN ExtraLight" w:hAnsi="思源宋体 CN ExtraLight" w:eastAsia="思源宋体 CN ExtraLight" w:cs="思源宋体 CN ExtraLight"/>
        </w:rPr>
        <w:t>”状态，可再次修改。</w:t>
      </w:r>
    </w:p>
    <w:p w14:paraId="740B8F4A">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635E3951">
      <w:pPr>
        <w:pStyle w:val="90"/>
        <w:ind w:firstLine="422" w:firstLineChars="201"/>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①带*号的为必填项。</w:t>
      </w:r>
    </w:p>
    <w:p w14:paraId="76729C4B">
      <w:pPr>
        <w:pStyle w:val="72"/>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w:t>
      </w:r>
      <w:r>
        <w:rPr>
          <w:rFonts w:hint="eastAsia" w:ascii="思源宋体 CN ExtraLight" w:hAnsi="思源宋体 CN ExtraLight" w:eastAsia="思源宋体 CN ExtraLight" w:cs="思源宋体 CN ExtraLight"/>
          <w:color w:val="auto"/>
          <w:lang w:val="en-US" w:eastAsia="zh-CN"/>
        </w:rPr>
        <w:t>统一社会信用代码</w:t>
      </w:r>
      <w:r>
        <w:rPr>
          <w:rFonts w:hint="eastAsia" w:ascii="思源宋体 CN ExtraLight" w:hAnsi="思源宋体 CN ExtraLight" w:eastAsia="思源宋体 CN ExtraLight" w:cs="思源宋体 CN ExtraLight"/>
          <w:color w:val="auto"/>
        </w:rPr>
        <w:t>”字段判断唯一性。</w:t>
      </w:r>
    </w:p>
    <w:p w14:paraId="7EA55528">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3、点击“下一步”按钮，进入基本信息查看页面。如下图：</w:t>
      </w:r>
    </w:p>
    <w:p w14:paraId="07802988">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2212340"/>
            <wp:effectExtent l="0" t="0" r="635" b="16510"/>
            <wp:docPr id="24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93"/>
                    <pic:cNvPicPr>
                      <a:picLocks noChangeAspect="1"/>
                    </pic:cNvPicPr>
                  </pic:nvPicPr>
                  <pic:blipFill>
                    <a:blip r:embed="rId41"/>
                    <a:stretch>
                      <a:fillRect/>
                    </a:stretch>
                  </pic:blipFill>
                  <pic:spPr>
                    <a:xfrm>
                      <a:off x="0" y="0"/>
                      <a:ext cx="5276215" cy="2212340"/>
                    </a:xfrm>
                    <a:prstGeom prst="rect">
                      <a:avLst/>
                    </a:prstGeom>
                    <a:noFill/>
                    <a:ln>
                      <a:noFill/>
                    </a:ln>
                  </pic:spPr>
                </pic:pic>
              </a:graphicData>
            </a:graphic>
          </wp:inline>
        </w:drawing>
      </w:r>
    </w:p>
    <w:p w14:paraId="28EDB790">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注：点击“查看隐私信息”按钮，可以查看“联系电话”等隐私信息。</w:t>
      </w:r>
    </w:p>
    <w:p w14:paraId="7D8FFABA">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1CEFB187">
      <w:pPr>
        <w:pStyle w:val="4"/>
        <w:rPr>
          <w:rFonts w:hint="eastAsia" w:ascii="思源宋体 CN ExtraLight" w:hAnsi="思源宋体 CN ExtraLight" w:eastAsia="思源宋体 CN ExtraLight" w:cs="思源宋体 CN ExtraLight"/>
        </w:rPr>
      </w:pPr>
      <w:bookmarkStart w:id="39" w:name="_Toc21601"/>
      <w:r>
        <w:rPr>
          <w:rFonts w:hint="eastAsia" w:ascii="思源宋体 CN ExtraLight" w:hAnsi="思源宋体 CN ExtraLight" w:eastAsia="思源宋体 CN ExtraLight" w:cs="思源宋体 CN ExtraLight"/>
          <w:lang w:val="en-US" w:eastAsia="zh-CN"/>
        </w:rPr>
        <w:t>业务类型</w:t>
      </w:r>
      <w:bookmarkEnd w:id="39"/>
    </w:p>
    <w:p w14:paraId="1C6CAA91">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2C630D6">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bCs/>
          <w:sz w:val="21"/>
        </w:rPr>
        <w:t>基本功能：</w:t>
      </w:r>
      <w:r>
        <w:rPr>
          <w:rFonts w:hint="eastAsia" w:ascii="思源宋体 CN ExtraLight" w:hAnsi="思源宋体 CN ExtraLight" w:eastAsia="思源宋体 CN ExtraLight" w:cs="思源宋体 CN ExtraLight"/>
          <w:sz w:val="21"/>
          <w:lang w:val="en-US" w:eastAsia="zh-CN"/>
        </w:rPr>
        <w:t>查看交易乙方的业务类型</w:t>
      </w:r>
      <w:r>
        <w:rPr>
          <w:rFonts w:hint="eastAsia" w:ascii="思源宋体 CN ExtraLight" w:hAnsi="思源宋体 CN ExtraLight" w:eastAsia="思源宋体 CN ExtraLight" w:cs="思源宋体 CN ExtraLight"/>
          <w:sz w:val="21"/>
        </w:rPr>
        <w:t>。</w:t>
      </w:r>
    </w:p>
    <w:p w14:paraId="4A13E9FC">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1B282DC">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页面。如下图：</w:t>
      </w:r>
    </w:p>
    <w:p w14:paraId="231E6B0F">
      <w:pPr>
        <w:pStyle w:val="90"/>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1261110"/>
            <wp:effectExtent l="0" t="0" r="18415" b="15240"/>
            <wp:docPr id="24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94"/>
                    <pic:cNvPicPr>
                      <a:picLocks noChangeAspect="1"/>
                    </pic:cNvPicPr>
                  </pic:nvPicPr>
                  <pic:blipFill>
                    <a:blip r:embed="rId42"/>
                    <a:stretch>
                      <a:fillRect/>
                    </a:stretch>
                  </pic:blipFill>
                  <pic:spPr>
                    <a:xfrm>
                      <a:off x="0" y="0"/>
                      <a:ext cx="5277485" cy="1261110"/>
                    </a:xfrm>
                    <a:prstGeom prst="rect">
                      <a:avLst/>
                    </a:prstGeom>
                    <a:noFill/>
                    <a:ln>
                      <a:noFill/>
                    </a:ln>
                  </pic:spPr>
                </pic:pic>
              </a:graphicData>
            </a:graphic>
          </wp:inline>
        </w:drawing>
      </w:r>
    </w:p>
    <w:p w14:paraId="7149E485">
      <w:pPr>
        <w:pStyle w:val="57"/>
        <w:rPr>
          <w:rFonts w:hint="default"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可查看单位的业务类型。</w:t>
      </w:r>
    </w:p>
    <w:p w14:paraId="478E26A5">
      <w:pPr>
        <w:pStyle w:val="4"/>
        <w:rPr>
          <w:rFonts w:hint="eastAsia" w:ascii="思源宋体 CN ExtraLight" w:hAnsi="思源宋体 CN ExtraLight" w:eastAsia="思源宋体 CN ExtraLight" w:cs="思源宋体 CN ExtraLight"/>
        </w:rPr>
      </w:pPr>
      <w:bookmarkStart w:id="40" w:name="_Toc17605"/>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w:t>
      </w:r>
      <w:bookmarkEnd w:id="40"/>
    </w:p>
    <w:p w14:paraId="42FCEE4A">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bCs/>
        </w:rPr>
        <w:t>网上注册单位成功。</w:t>
      </w:r>
    </w:p>
    <w:p w14:paraId="1F51779B">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w:t>
      </w:r>
      <w:r>
        <w:rPr>
          <w:rFonts w:hint="eastAsia" w:ascii="思源宋体 CN ExtraLight" w:hAnsi="思源宋体 CN ExtraLight" w:eastAsia="思源宋体 CN ExtraLight" w:cs="思源宋体 CN ExtraLight"/>
          <w:lang w:val="en-US" w:eastAsia="zh-CN"/>
        </w:rPr>
        <w:t>交易乙方职业</w:t>
      </w:r>
      <w:r>
        <w:rPr>
          <w:rFonts w:hint="eastAsia" w:ascii="思源宋体 CN ExtraLight" w:hAnsi="思源宋体 CN ExtraLight" w:eastAsia="思源宋体 CN ExtraLight" w:cs="思源宋体 CN ExtraLight"/>
        </w:rPr>
        <w:t>人员。</w:t>
      </w:r>
    </w:p>
    <w:p w14:paraId="169188F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CDB8DD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人员”菜单，进入</w:t>
      </w:r>
      <w:r>
        <w:rPr>
          <w:rFonts w:hint="eastAsia" w:ascii="思源宋体 CN ExtraLight" w:hAnsi="思源宋体 CN ExtraLight" w:eastAsia="思源宋体 CN ExtraLight" w:cs="思源宋体 CN ExtraLight"/>
          <w:lang w:val="en-US" w:eastAsia="zh-CN"/>
        </w:rPr>
        <w:t>职业人员列表</w:t>
      </w:r>
      <w:r>
        <w:rPr>
          <w:rFonts w:hint="eastAsia" w:ascii="思源宋体 CN ExtraLight" w:hAnsi="思源宋体 CN ExtraLight" w:eastAsia="思源宋体 CN ExtraLight" w:cs="思源宋体 CN ExtraLight"/>
        </w:rPr>
        <w:t>页面。如下图：</w:t>
      </w:r>
    </w:p>
    <w:p w14:paraId="049FCD83">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267585"/>
            <wp:effectExtent l="0" t="0" r="6350" b="18415"/>
            <wp:docPr id="24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95"/>
                    <pic:cNvPicPr>
                      <a:picLocks noChangeAspect="1"/>
                    </pic:cNvPicPr>
                  </pic:nvPicPr>
                  <pic:blipFill>
                    <a:blip r:embed="rId43"/>
                    <a:stretch>
                      <a:fillRect/>
                    </a:stretch>
                  </pic:blipFill>
                  <pic:spPr>
                    <a:xfrm>
                      <a:off x="0" y="0"/>
                      <a:ext cx="5270500" cy="2267585"/>
                    </a:xfrm>
                    <a:prstGeom prst="rect">
                      <a:avLst/>
                    </a:prstGeom>
                    <a:noFill/>
                    <a:ln>
                      <a:noFill/>
                    </a:ln>
                  </pic:spPr>
                </pic:pic>
              </a:graphicData>
            </a:graphic>
          </wp:inline>
        </w:drawing>
      </w:r>
    </w:p>
    <w:p w14:paraId="5723B58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人员”按钮，如下图：</w:t>
      </w:r>
      <w:r>
        <w:rPr>
          <w:rFonts w:hint="eastAsia" w:ascii="思源宋体 CN ExtraLight" w:hAnsi="思源宋体 CN ExtraLight" w:eastAsia="思源宋体 CN ExtraLight" w:cs="思源宋体 CN ExtraLight"/>
        </w:rPr>
        <w:drawing>
          <wp:inline distT="0" distB="0" distL="114300" distR="114300">
            <wp:extent cx="5264785" cy="2294890"/>
            <wp:effectExtent l="0" t="0" r="12065" b="10160"/>
            <wp:docPr id="24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96"/>
                    <pic:cNvPicPr>
                      <a:picLocks noChangeAspect="1"/>
                    </pic:cNvPicPr>
                  </pic:nvPicPr>
                  <pic:blipFill>
                    <a:blip r:embed="rId44"/>
                    <a:stretch>
                      <a:fillRect/>
                    </a:stretch>
                  </pic:blipFill>
                  <pic:spPr>
                    <a:xfrm>
                      <a:off x="0" y="0"/>
                      <a:ext cx="5264785" cy="2294890"/>
                    </a:xfrm>
                    <a:prstGeom prst="rect">
                      <a:avLst/>
                    </a:prstGeom>
                    <a:noFill/>
                    <a:ln>
                      <a:noFill/>
                    </a:ln>
                  </pic:spPr>
                </pic:pic>
              </a:graphicData>
            </a:graphic>
          </wp:inline>
        </w:drawing>
      </w:r>
    </w:p>
    <w:p w14:paraId="33C4A1A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填写页面上姓名、身份证号等信息。点击“修改保存”按钮，基本信息处于“编辑”中状态，可再次修改。</w:t>
      </w:r>
    </w:p>
    <w:p w14:paraId="02DA2C4A">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0567DB28">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355850"/>
            <wp:effectExtent l="0" t="0" r="5080" b="6350"/>
            <wp:docPr id="24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97"/>
                    <pic:cNvPicPr>
                      <a:picLocks noChangeAspect="1"/>
                    </pic:cNvPicPr>
                  </pic:nvPicPr>
                  <pic:blipFill>
                    <a:blip r:embed="rId45"/>
                    <a:stretch>
                      <a:fillRect/>
                    </a:stretch>
                  </pic:blipFill>
                  <pic:spPr>
                    <a:xfrm>
                      <a:off x="0" y="0"/>
                      <a:ext cx="5271770" cy="2355850"/>
                    </a:xfrm>
                    <a:prstGeom prst="rect">
                      <a:avLst/>
                    </a:prstGeom>
                    <a:noFill/>
                    <a:ln>
                      <a:noFill/>
                    </a:ln>
                  </pic:spPr>
                </pic:pic>
              </a:graphicData>
            </a:graphic>
          </wp:inline>
        </w:drawing>
      </w:r>
    </w:p>
    <w:p w14:paraId="7EDFE2A7">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注：点击“查看隐私信息”按钮，可以查看“身份证号”、“联系电话”等隐私信息。</w:t>
      </w:r>
    </w:p>
    <w:p w14:paraId="1B63919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人员基本信息处于“待验证”状态。点击“修改”按钮返回步骤2。</w:t>
      </w:r>
    </w:p>
    <w:p w14:paraId="208D0940">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人员列表页面上的“操作”按钮，可修改</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人员信息。如下图：</w:t>
      </w:r>
    </w:p>
    <w:p w14:paraId="2C6E3A4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292860"/>
            <wp:effectExtent l="0" t="0" r="12065" b="2540"/>
            <wp:docPr id="24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98"/>
                    <pic:cNvPicPr>
                      <a:picLocks noChangeAspect="1"/>
                    </pic:cNvPicPr>
                  </pic:nvPicPr>
                  <pic:blipFill>
                    <a:blip r:embed="rId46"/>
                    <a:stretch>
                      <a:fillRect/>
                    </a:stretch>
                  </pic:blipFill>
                  <pic:spPr>
                    <a:xfrm>
                      <a:off x="0" y="0"/>
                      <a:ext cx="5264785" cy="1292860"/>
                    </a:xfrm>
                    <a:prstGeom prst="rect">
                      <a:avLst/>
                    </a:prstGeom>
                    <a:noFill/>
                    <a:ln>
                      <a:noFill/>
                    </a:ln>
                  </pic:spPr>
                </pic:pic>
              </a:graphicData>
            </a:graphic>
          </wp:inline>
        </w:drawing>
      </w:r>
    </w:p>
    <w:p w14:paraId="405490F9">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2237740"/>
            <wp:effectExtent l="0" t="0" r="9525" b="10160"/>
            <wp:docPr id="24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99"/>
                    <pic:cNvPicPr>
                      <a:picLocks noChangeAspect="1"/>
                    </pic:cNvPicPr>
                  </pic:nvPicPr>
                  <pic:blipFill>
                    <a:blip r:embed="rId47"/>
                    <a:stretch>
                      <a:fillRect/>
                    </a:stretch>
                  </pic:blipFill>
                  <pic:spPr>
                    <a:xfrm>
                      <a:off x="0" y="0"/>
                      <a:ext cx="5267325" cy="2237740"/>
                    </a:xfrm>
                    <a:prstGeom prst="rect">
                      <a:avLst/>
                    </a:prstGeom>
                    <a:noFill/>
                    <a:ln>
                      <a:noFill/>
                    </a:ln>
                  </pic:spPr>
                </pic:pic>
              </a:graphicData>
            </a:graphic>
          </wp:inline>
        </w:drawing>
      </w:r>
    </w:p>
    <w:p w14:paraId="4FE17B4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人员列表页面上，“编辑”状态下、“验证未通过”状态下，选中要删除的</w:t>
      </w:r>
      <w:r>
        <w:rPr>
          <w:rFonts w:hint="eastAsia" w:ascii="思源宋体 CN ExtraLight" w:hAnsi="思源宋体 CN ExtraLight" w:eastAsia="思源宋体 CN ExtraLight" w:cs="思源宋体 CN ExtraLight"/>
          <w:lang w:val="en-US" w:eastAsia="zh-CN"/>
        </w:rPr>
        <w:t>交易乙方职业</w:t>
      </w:r>
      <w:r>
        <w:rPr>
          <w:rFonts w:hint="eastAsia" w:ascii="思源宋体 CN ExtraLight" w:hAnsi="思源宋体 CN ExtraLight" w:eastAsia="思源宋体 CN ExtraLight" w:cs="思源宋体 CN ExtraLight"/>
        </w:rPr>
        <w:t>人员，点击“删除</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人员”按钮，可删除选中的记录。如下图：</w:t>
      </w:r>
    </w:p>
    <w:p w14:paraId="74C3D22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527175"/>
            <wp:effectExtent l="0" t="0" r="7620" b="15875"/>
            <wp:docPr id="25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100"/>
                    <pic:cNvPicPr>
                      <a:picLocks noChangeAspect="1"/>
                    </pic:cNvPicPr>
                  </pic:nvPicPr>
                  <pic:blipFill>
                    <a:blip r:embed="rId48"/>
                    <a:stretch>
                      <a:fillRect/>
                    </a:stretch>
                  </pic:blipFill>
                  <pic:spPr>
                    <a:xfrm>
                      <a:off x="0" y="0"/>
                      <a:ext cx="5269230" cy="1527175"/>
                    </a:xfrm>
                    <a:prstGeom prst="rect">
                      <a:avLst/>
                    </a:prstGeom>
                    <a:noFill/>
                    <a:ln>
                      <a:noFill/>
                    </a:ln>
                  </pic:spPr>
                </pic:pic>
              </a:graphicData>
            </a:graphic>
          </wp:inline>
        </w:drawing>
      </w:r>
    </w:p>
    <w:p w14:paraId="2138C193">
      <w:pPr>
        <w:ind w:firstLine="0" w:firstLineChars="0"/>
        <w:rPr>
          <w:rFonts w:hint="eastAsia" w:ascii="思源宋体 CN ExtraLight" w:hAnsi="思源宋体 CN ExtraLight" w:eastAsia="思源宋体 CN ExtraLight" w:cs="思源宋体 CN ExtraLight"/>
        </w:rPr>
      </w:pPr>
    </w:p>
    <w:p w14:paraId="3EB69EE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w:t>
      </w:r>
      <w:r>
        <w:rPr>
          <w:rFonts w:hint="eastAsia" w:ascii="思源宋体 CN ExtraLight" w:hAnsi="思源宋体 CN ExtraLight" w:eastAsia="思源宋体 CN ExtraLight" w:cs="思源宋体 CN ExtraLight"/>
          <w:lang w:val="en-US" w:eastAsia="zh-CN"/>
        </w:rPr>
        <w:t>添加职业资格</w:t>
      </w:r>
      <w:r>
        <w:rPr>
          <w:rFonts w:hint="eastAsia" w:ascii="思源宋体 CN ExtraLight" w:hAnsi="思源宋体 CN ExtraLight" w:eastAsia="思源宋体 CN ExtraLight" w:cs="思源宋体 CN ExtraLight"/>
        </w:rPr>
        <w:t>”按钮，可</w:t>
      </w:r>
      <w:r>
        <w:rPr>
          <w:rFonts w:hint="eastAsia" w:ascii="思源宋体 CN ExtraLight" w:hAnsi="思源宋体 CN ExtraLight" w:eastAsia="思源宋体 CN ExtraLight" w:cs="思源宋体 CN ExtraLight"/>
          <w:lang w:val="en-US" w:eastAsia="zh-CN"/>
        </w:rPr>
        <w:t>添加人员的职业资格</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68595" cy="1307465"/>
            <wp:effectExtent l="0" t="0" r="8255" b="6985"/>
            <wp:docPr id="25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01"/>
                    <pic:cNvPicPr>
                      <a:picLocks noChangeAspect="1"/>
                    </pic:cNvPicPr>
                  </pic:nvPicPr>
                  <pic:blipFill>
                    <a:blip r:embed="rId49"/>
                    <a:stretch>
                      <a:fillRect/>
                    </a:stretch>
                  </pic:blipFill>
                  <pic:spPr>
                    <a:xfrm>
                      <a:off x="0" y="0"/>
                      <a:ext cx="5268595" cy="1307465"/>
                    </a:xfrm>
                    <a:prstGeom prst="rect">
                      <a:avLst/>
                    </a:prstGeom>
                    <a:noFill/>
                    <a:ln>
                      <a:noFill/>
                    </a:ln>
                  </pic:spPr>
                </pic:pic>
              </a:graphicData>
            </a:graphic>
          </wp:inline>
        </w:drawing>
      </w:r>
    </w:p>
    <w:p w14:paraId="147B751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204595"/>
            <wp:effectExtent l="0" t="0" r="9525" b="14605"/>
            <wp:docPr id="25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02"/>
                    <pic:cNvPicPr>
                      <a:picLocks noChangeAspect="1"/>
                    </pic:cNvPicPr>
                  </pic:nvPicPr>
                  <pic:blipFill>
                    <a:blip r:embed="rId50"/>
                    <a:stretch>
                      <a:fillRect/>
                    </a:stretch>
                  </pic:blipFill>
                  <pic:spPr>
                    <a:xfrm>
                      <a:off x="0" y="0"/>
                      <a:ext cx="5267325" cy="1204595"/>
                    </a:xfrm>
                    <a:prstGeom prst="rect">
                      <a:avLst/>
                    </a:prstGeom>
                    <a:noFill/>
                    <a:ln>
                      <a:noFill/>
                    </a:ln>
                  </pic:spPr>
                </pic:pic>
              </a:graphicData>
            </a:graphic>
          </wp:inline>
        </w:drawing>
      </w:r>
    </w:p>
    <w:p w14:paraId="78E1A333">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资格序列</w:t>
      </w:r>
      <w:r>
        <w:rPr>
          <w:rFonts w:hint="eastAsia" w:ascii="思源宋体 CN ExtraLight" w:hAnsi="思源宋体 CN ExtraLight" w:eastAsia="思源宋体 CN ExtraLight" w:cs="思源宋体 CN ExtraLight"/>
        </w:rPr>
        <w:t>等信息。点击“修改保存”按钮，基本信息处于“编辑”中状态，可再次修改。</w:t>
      </w:r>
    </w:p>
    <w:p w14:paraId="49135027">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8</w:t>
      </w:r>
      <w:r>
        <w:rPr>
          <w:rFonts w:hint="eastAsia" w:ascii="思源宋体 CN ExtraLight" w:hAnsi="思源宋体 CN ExtraLight" w:eastAsia="思源宋体 CN ExtraLight" w:cs="思源宋体 CN ExtraLight"/>
        </w:rPr>
        <w:t>、点击“下一步”按钮，进入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595350A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691005"/>
            <wp:effectExtent l="0" t="0" r="13335" b="4445"/>
            <wp:docPr id="25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03"/>
                    <pic:cNvPicPr>
                      <a:picLocks noChangeAspect="1"/>
                    </pic:cNvPicPr>
                  </pic:nvPicPr>
                  <pic:blipFill>
                    <a:blip r:embed="rId51"/>
                    <a:stretch>
                      <a:fillRect/>
                    </a:stretch>
                  </pic:blipFill>
                  <pic:spPr>
                    <a:xfrm>
                      <a:off x="0" y="0"/>
                      <a:ext cx="5263515" cy="1691005"/>
                    </a:xfrm>
                    <a:prstGeom prst="rect">
                      <a:avLst/>
                    </a:prstGeom>
                    <a:noFill/>
                    <a:ln>
                      <a:noFill/>
                    </a:ln>
                  </pic:spPr>
                </pic:pic>
              </a:graphicData>
            </a:graphic>
          </wp:inline>
        </w:drawing>
      </w:r>
    </w:p>
    <w:p w14:paraId="3FA2388F">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9、</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基本信息处于“待验证”状态。点击“修改”按钮返回步骤</w:t>
      </w: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w:t>
      </w:r>
    </w:p>
    <w:p w14:paraId="46A090D8">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10、</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人员列表页面上的“操作”按钮，</w:t>
      </w:r>
      <w:r>
        <w:rPr>
          <w:rFonts w:hint="eastAsia" w:ascii="思源宋体 CN ExtraLight" w:hAnsi="思源宋体 CN ExtraLight" w:eastAsia="思源宋体 CN ExtraLight" w:cs="思源宋体 CN ExtraLight"/>
          <w:lang w:val="en-US" w:eastAsia="zh-CN"/>
        </w:rPr>
        <w:t>进入</w:t>
      </w:r>
      <w:r>
        <w:rPr>
          <w:rFonts w:hint="eastAsia" w:ascii="思源宋体 CN ExtraLight" w:hAnsi="思源宋体 CN ExtraLight" w:eastAsia="思源宋体 CN ExtraLight" w:cs="思源宋体 CN ExtraLight"/>
        </w:rPr>
        <w:t>修改</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人员信息</w:t>
      </w:r>
      <w:r>
        <w:rPr>
          <w:rFonts w:hint="eastAsia" w:ascii="思源宋体 CN ExtraLight" w:hAnsi="思源宋体 CN ExtraLight" w:eastAsia="思源宋体 CN ExtraLight" w:cs="思源宋体 CN ExtraLight"/>
          <w:lang w:val="en-US" w:eastAsia="zh-CN"/>
        </w:rPr>
        <w:t>页面</w:t>
      </w:r>
      <w:r>
        <w:rPr>
          <w:rFonts w:hint="eastAsia" w:ascii="思源宋体 CN ExtraLight" w:hAnsi="思源宋体 CN ExtraLight" w:eastAsia="思源宋体 CN ExtraLight" w:cs="思源宋体 CN ExtraLight"/>
        </w:rPr>
        <w:t>。如下图：</w:t>
      </w:r>
    </w:p>
    <w:p w14:paraId="70A62A1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135380"/>
            <wp:effectExtent l="0" t="0" r="3810" b="7620"/>
            <wp:docPr id="25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04"/>
                    <pic:cNvPicPr>
                      <a:picLocks noChangeAspect="1"/>
                    </pic:cNvPicPr>
                  </pic:nvPicPr>
                  <pic:blipFill>
                    <a:blip r:embed="rId52"/>
                    <a:stretch>
                      <a:fillRect/>
                    </a:stretch>
                  </pic:blipFill>
                  <pic:spPr>
                    <a:xfrm>
                      <a:off x="0" y="0"/>
                      <a:ext cx="5273040" cy="1135380"/>
                    </a:xfrm>
                    <a:prstGeom prst="rect">
                      <a:avLst/>
                    </a:prstGeom>
                    <a:noFill/>
                    <a:ln>
                      <a:noFill/>
                    </a:ln>
                  </pic:spPr>
                </pic:pic>
              </a:graphicData>
            </a:graphic>
          </wp:inline>
        </w:drawing>
      </w:r>
    </w:p>
    <w:p w14:paraId="30120A1B">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103755"/>
            <wp:effectExtent l="0" t="0" r="13335" b="10795"/>
            <wp:docPr id="25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05"/>
                    <pic:cNvPicPr>
                      <a:picLocks noChangeAspect="1"/>
                    </pic:cNvPicPr>
                  </pic:nvPicPr>
                  <pic:blipFill>
                    <a:blip r:embed="rId53"/>
                    <a:stretch>
                      <a:fillRect/>
                    </a:stretch>
                  </pic:blipFill>
                  <pic:spPr>
                    <a:xfrm>
                      <a:off x="0" y="0"/>
                      <a:ext cx="5263515" cy="2103755"/>
                    </a:xfrm>
                    <a:prstGeom prst="rect">
                      <a:avLst/>
                    </a:prstGeom>
                    <a:noFill/>
                    <a:ln>
                      <a:noFill/>
                    </a:ln>
                  </pic:spPr>
                </pic:pic>
              </a:graphicData>
            </a:graphic>
          </wp:inline>
        </w:drawing>
      </w:r>
    </w:p>
    <w:p w14:paraId="7F91664E">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注：职业人员保存后，修改职业人员信息页面显示职业人员信息，职业人员获奖，职业人员业绩，变更历史标签页</w:t>
      </w:r>
    </w:p>
    <w:p w14:paraId="65C1FDF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11、修改职业人员页面上，点击“职业人员获奖”标签页，进入职业人员获奖列表页面，如下图：</w:t>
      </w:r>
      <w:r>
        <w:rPr>
          <w:rFonts w:hint="eastAsia" w:ascii="思源宋体 CN ExtraLight" w:hAnsi="思源宋体 CN ExtraLight" w:eastAsia="思源宋体 CN ExtraLight" w:cs="思源宋体 CN ExtraLight"/>
        </w:rPr>
        <w:drawing>
          <wp:inline distT="0" distB="0" distL="114300" distR="114300">
            <wp:extent cx="5276215" cy="1885950"/>
            <wp:effectExtent l="0" t="0" r="635" b="0"/>
            <wp:docPr id="25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06"/>
                    <pic:cNvPicPr>
                      <a:picLocks noChangeAspect="1"/>
                    </pic:cNvPicPr>
                  </pic:nvPicPr>
                  <pic:blipFill>
                    <a:blip r:embed="rId54"/>
                    <a:stretch>
                      <a:fillRect/>
                    </a:stretch>
                  </pic:blipFill>
                  <pic:spPr>
                    <a:xfrm>
                      <a:off x="0" y="0"/>
                      <a:ext cx="5276215" cy="1885950"/>
                    </a:xfrm>
                    <a:prstGeom prst="rect">
                      <a:avLst/>
                    </a:prstGeom>
                    <a:noFill/>
                    <a:ln>
                      <a:noFill/>
                    </a:ln>
                  </pic:spPr>
                </pic:pic>
              </a:graphicData>
            </a:graphic>
          </wp:inline>
        </w:drawing>
      </w:r>
    </w:p>
    <w:p w14:paraId="6788756A">
      <w:pPr>
        <w:keepNext w:val="0"/>
        <w:keepLines w:val="0"/>
        <w:pageBreakBefore w:val="0"/>
        <w:widowControl w:val="0"/>
        <w:numPr>
          <w:ilvl w:val="0"/>
          <w:numId w:val="0"/>
        </w:numPr>
        <w:kinsoku/>
        <w:wordWrap/>
        <w:overflowPunct/>
        <w:topLinePunct w:val="0"/>
        <w:autoSpaceDE/>
        <w:autoSpaceDN/>
        <w:bidi w:val="0"/>
        <w:adjustRightInd/>
        <w:snapToGrid/>
        <w:ind w:leftChars="202"/>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12、“职业人员获奖”标签页，点击“新增奖项”，打开新增企业获取页面，如下图：</w:t>
      </w:r>
    </w:p>
    <w:p w14:paraId="1E7A3AE0">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1303020"/>
            <wp:effectExtent l="0" t="0" r="18415" b="11430"/>
            <wp:docPr id="25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07"/>
                    <pic:cNvPicPr>
                      <a:picLocks noChangeAspect="1"/>
                    </pic:cNvPicPr>
                  </pic:nvPicPr>
                  <pic:blipFill>
                    <a:blip r:embed="rId55"/>
                    <a:stretch>
                      <a:fillRect/>
                    </a:stretch>
                  </pic:blipFill>
                  <pic:spPr>
                    <a:xfrm>
                      <a:off x="0" y="0"/>
                      <a:ext cx="5277485" cy="1303020"/>
                    </a:xfrm>
                    <a:prstGeom prst="rect">
                      <a:avLst/>
                    </a:prstGeom>
                    <a:noFill/>
                    <a:ln>
                      <a:noFill/>
                    </a:ln>
                  </pic:spPr>
                </pic:pic>
              </a:graphicData>
            </a:graphic>
          </wp:inline>
        </w:drawing>
      </w:r>
    </w:p>
    <w:p w14:paraId="12B92C5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填写页面上颁奖部门、获奖日期等信息。点击“修改保存”按钮，基本信息处于“编辑”中状态，可再次修改。</w:t>
      </w:r>
    </w:p>
    <w:p w14:paraId="6591E45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13</w:t>
      </w:r>
      <w:r>
        <w:rPr>
          <w:rFonts w:hint="eastAsia" w:ascii="思源宋体 CN ExtraLight" w:hAnsi="思源宋体 CN ExtraLight" w:eastAsia="思源宋体 CN ExtraLight" w:cs="思源宋体 CN ExtraLight"/>
        </w:rPr>
        <w:t>、在该页面上可以选择需要关联的业绩，点击“关联”按钮，如下图：</w:t>
      </w:r>
    </w:p>
    <w:p w14:paraId="4E85147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352550"/>
            <wp:effectExtent l="0" t="0" r="5080" b="0"/>
            <wp:docPr id="25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08"/>
                    <pic:cNvPicPr>
                      <a:picLocks noChangeAspect="1"/>
                    </pic:cNvPicPr>
                  </pic:nvPicPr>
                  <pic:blipFill>
                    <a:blip r:embed="rId56"/>
                    <a:stretch>
                      <a:fillRect/>
                    </a:stretch>
                  </pic:blipFill>
                  <pic:spPr>
                    <a:xfrm>
                      <a:off x="0" y="0"/>
                      <a:ext cx="5271770" cy="1352550"/>
                    </a:xfrm>
                    <a:prstGeom prst="rect">
                      <a:avLst/>
                    </a:prstGeom>
                    <a:noFill/>
                    <a:ln>
                      <a:noFill/>
                    </a:ln>
                  </pic:spPr>
                </pic:pic>
              </a:graphicData>
            </a:graphic>
          </wp:inline>
        </w:drawing>
      </w:r>
    </w:p>
    <w:p w14:paraId="0A340B8C">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14</w:t>
      </w:r>
      <w:r>
        <w:rPr>
          <w:rFonts w:hint="eastAsia" w:ascii="思源宋体 CN ExtraLight" w:hAnsi="思源宋体 CN ExtraLight" w:eastAsia="思源宋体 CN ExtraLight" w:cs="思源宋体 CN ExtraLight"/>
        </w:rPr>
        <w:t>、点击“下一步”按钮，进入查看获奖页面。如下图：</w:t>
      </w:r>
    </w:p>
    <w:p w14:paraId="153C0544">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753870"/>
            <wp:effectExtent l="0" t="0" r="3810" b="17780"/>
            <wp:docPr id="25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109"/>
                    <pic:cNvPicPr>
                      <a:picLocks noChangeAspect="1"/>
                    </pic:cNvPicPr>
                  </pic:nvPicPr>
                  <pic:blipFill>
                    <a:blip r:embed="rId57"/>
                    <a:stretch>
                      <a:fillRect/>
                    </a:stretch>
                  </pic:blipFill>
                  <pic:spPr>
                    <a:xfrm>
                      <a:off x="0" y="0"/>
                      <a:ext cx="5273040" cy="1753870"/>
                    </a:xfrm>
                    <a:prstGeom prst="rect">
                      <a:avLst/>
                    </a:prstGeom>
                    <a:noFill/>
                    <a:ln>
                      <a:noFill/>
                    </a:ln>
                  </pic:spPr>
                </pic:pic>
              </a:graphicData>
            </a:graphic>
          </wp:inline>
        </w:drawing>
      </w:r>
    </w:p>
    <w:p w14:paraId="3953393A">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15、</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w:t>
      </w: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2。</w:t>
      </w:r>
    </w:p>
    <w:p w14:paraId="3E0021D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16</w:t>
      </w:r>
      <w:r>
        <w:rPr>
          <w:rFonts w:hint="eastAsia" w:ascii="思源宋体 CN ExtraLight" w:hAnsi="思源宋体 CN ExtraLight" w:eastAsia="思源宋体 CN ExtraLight" w:cs="思源宋体 CN ExtraLight"/>
        </w:rPr>
        <w:t>、点击企业获奖列表页面上的“操作”按钮，可修改企业获奖信息。如下图：</w:t>
      </w:r>
    </w:p>
    <w:p w14:paraId="78AF62A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03020"/>
            <wp:effectExtent l="0" t="0" r="7620" b="11430"/>
            <wp:docPr id="26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10"/>
                    <pic:cNvPicPr>
                      <a:picLocks noChangeAspect="1"/>
                    </pic:cNvPicPr>
                  </pic:nvPicPr>
                  <pic:blipFill>
                    <a:blip r:embed="rId58"/>
                    <a:stretch>
                      <a:fillRect/>
                    </a:stretch>
                  </pic:blipFill>
                  <pic:spPr>
                    <a:xfrm>
                      <a:off x="0" y="0"/>
                      <a:ext cx="5269230" cy="1303020"/>
                    </a:xfrm>
                    <a:prstGeom prst="rect">
                      <a:avLst/>
                    </a:prstGeom>
                    <a:noFill/>
                    <a:ln>
                      <a:noFill/>
                    </a:ln>
                  </pic:spPr>
                </pic:pic>
              </a:graphicData>
            </a:graphic>
          </wp:inline>
        </w:drawing>
      </w:r>
    </w:p>
    <w:p w14:paraId="7262551C">
      <w:pPr>
        <w:ind w:firstLine="0" w:firstLineChars="0"/>
        <w:rPr>
          <w:rFonts w:hint="eastAsia" w:ascii="思源宋体 CN ExtraLight" w:hAnsi="思源宋体 CN ExtraLight" w:eastAsia="思源宋体 CN ExtraLight" w:cs="思源宋体 CN ExtraLight"/>
        </w:rPr>
      </w:pPr>
    </w:p>
    <w:p w14:paraId="71A6AC3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17</w:t>
      </w:r>
      <w:r>
        <w:rPr>
          <w:rFonts w:hint="eastAsia" w:ascii="思源宋体 CN ExtraLight" w:hAnsi="思源宋体 CN ExtraLight" w:eastAsia="思源宋体 CN ExtraLight" w:cs="思源宋体 CN ExtraLight"/>
        </w:rPr>
        <w:t>、企业获奖列表页面上，“编辑”状态下、“验证未通过”状态下，选中要删除的企业获奖，点击“删除奖项”按钮，可删除选中的记录。如下图：</w:t>
      </w:r>
    </w:p>
    <w:p w14:paraId="2C04788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457960"/>
            <wp:effectExtent l="0" t="0" r="5080" b="8890"/>
            <wp:docPr id="26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11"/>
                    <pic:cNvPicPr>
                      <a:picLocks noChangeAspect="1"/>
                    </pic:cNvPicPr>
                  </pic:nvPicPr>
                  <pic:blipFill>
                    <a:blip r:embed="rId59"/>
                    <a:stretch>
                      <a:fillRect/>
                    </a:stretch>
                  </pic:blipFill>
                  <pic:spPr>
                    <a:xfrm>
                      <a:off x="0" y="0"/>
                      <a:ext cx="5271770" cy="1457960"/>
                    </a:xfrm>
                    <a:prstGeom prst="rect">
                      <a:avLst/>
                    </a:prstGeom>
                    <a:noFill/>
                    <a:ln>
                      <a:noFill/>
                    </a:ln>
                  </pic:spPr>
                </pic:pic>
              </a:graphicData>
            </a:graphic>
          </wp:inline>
        </w:drawing>
      </w:r>
    </w:p>
    <w:p w14:paraId="5960A7B1">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18、修改职业人员页面上，点击“职业人员业绩”标签页，进入职业人员业绩列表页面，如下图：</w:t>
      </w:r>
    </w:p>
    <w:p w14:paraId="6F70D61A">
      <w:pPr>
        <w:pStyle w:val="9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150745"/>
            <wp:effectExtent l="0" t="0" r="13335" b="1905"/>
            <wp:docPr id="26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13"/>
                    <pic:cNvPicPr>
                      <a:picLocks noChangeAspect="1"/>
                    </pic:cNvPicPr>
                  </pic:nvPicPr>
                  <pic:blipFill>
                    <a:blip r:embed="rId60"/>
                    <a:stretch>
                      <a:fillRect/>
                    </a:stretch>
                  </pic:blipFill>
                  <pic:spPr>
                    <a:xfrm>
                      <a:off x="0" y="0"/>
                      <a:ext cx="5263515" cy="2150745"/>
                    </a:xfrm>
                    <a:prstGeom prst="rect">
                      <a:avLst/>
                    </a:prstGeom>
                    <a:noFill/>
                    <a:ln>
                      <a:noFill/>
                    </a:ln>
                  </pic:spPr>
                </pic:pic>
              </a:graphicData>
            </a:graphic>
          </wp:inline>
        </w:drawing>
      </w:r>
    </w:p>
    <w:p w14:paraId="0144D12F">
      <w:pPr>
        <w:pStyle w:val="90"/>
        <w:keepNext w:val="0"/>
        <w:keepLines w:val="0"/>
        <w:pageBreakBefore w:val="0"/>
        <w:widowControl w:val="0"/>
        <w:numPr>
          <w:ilvl w:val="0"/>
          <w:numId w:val="4"/>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bCs/>
        </w:rPr>
      </w:pPr>
      <w:r>
        <w:rPr>
          <w:rFonts w:hint="eastAsia" w:ascii="思源宋体 CN ExtraLight" w:hAnsi="思源宋体 CN ExtraLight" w:eastAsia="思源宋体 CN ExtraLight" w:cs="思源宋体 CN ExtraLight"/>
          <w:b/>
          <w:bCs/>
          <w:lang w:val="en-US" w:eastAsia="zh-CN"/>
        </w:rPr>
        <w:t>场外业绩</w:t>
      </w:r>
    </w:p>
    <w:p w14:paraId="69EB132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19</w:t>
      </w:r>
      <w:r>
        <w:rPr>
          <w:rFonts w:hint="eastAsia" w:ascii="思源宋体 CN ExtraLight" w:hAnsi="思源宋体 CN ExtraLight" w:eastAsia="思源宋体 CN ExtraLight" w:cs="思源宋体 CN ExtraLight"/>
        </w:rPr>
        <w:t>、点击“新增业绩”按钮，如下图：</w:t>
      </w:r>
    </w:p>
    <w:p w14:paraId="23E4BDAF">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994535"/>
            <wp:effectExtent l="0" t="0" r="12065" b="5715"/>
            <wp:docPr id="26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14"/>
                    <pic:cNvPicPr>
                      <a:picLocks noChangeAspect="1"/>
                    </pic:cNvPicPr>
                  </pic:nvPicPr>
                  <pic:blipFill>
                    <a:blip r:embed="rId61"/>
                    <a:stretch>
                      <a:fillRect/>
                    </a:stretch>
                  </pic:blipFill>
                  <pic:spPr>
                    <a:xfrm>
                      <a:off x="0" y="0"/>
                      <a:ext cx="5264785" cy="1994535"/>
                    </a:xfrm>
                    <a:prstGeom prst="rect">
                      <a:avLst/>
                    </a:prstGeom>
                    <a:noFill/>
                    <a:ln>
                      <a:noFill/>
                    </a:ln>
                  </pic:spPr>
                </pic:pic>
              </a:graphicData>
            </a:graphic>
          </wp:inline>
        </w:drawing>
      </w:r>
    </w:p>
    <w:p w14:paraId="6A95C66D">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填写页面上标段</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编号</w:t>
      </w:r>
      <w:r>
        <w:rPr>
          <w:rFonts w:hint="eastAsia" w:ascii="思源宋体 CN ExtraLight" w:hAnsi="思源宋体 CN ExtraLight" w:eastAsia="思源宋体 CN ExtraLight" w:cs="思源宋体 CN ExtraLight"/>
          <w:lang w:val="en-US" w:eastAsia="zh-CN"/>
        </w:rPr>
        <w:t>等</w:t>
      </w:r>
      <w:r>
        <w:rPr>
          <w:rFonts w:hint="eastAsia" w:ascii="思源宋体 CN ExtraLight" w:hAnsi="思源宋体 CN ExtraLight" w:eastAsia="思源宋体 CN ExtraLight" w:cs="思源宋体 CN ExtraLight"/>
        </w:rPr>
        <w:t>信息。点击“修改保存”按钮，基本信息处于“编辑”中状态，可再次修改。</w:t>
      </w:r>
    </w:p>
    <w:p w14:paraId="6CB63B04">
      <w:pPr>
        <w:ind w:firstLine="424" w:firstLineChars="202"/>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注：负责人姓名可以选择到未审核通过的职业人员。</w:t>
      </w:r>
    </w:p>
    <w:p w14:paraId="08A3DCE6">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20</w:t>
      </w:r>
      <w:r>
        <w:rPr>
          <w:rFonts w:hint="eastAsia" w:ascii="思源宋体 CN ExtraLight" w:hAnsi="思源宋体 CN ExtraLight" w:eastAsia="思源宋体 CN ExtraLight" w:cs="思源宋体 CN ExtraLight"/>
        </w:rPr>
        <w:t>、点击“下一步”按钮，进入查看业绩页面。如下图：</w:t>
      </w:r>
    </w:p>
    <w:p w14:paraId="4D5E2AC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218055"/>
            <wp:effectExtent l="0" t="0" r="12065" b="10795"/>
            <wp:docPr id="26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15"/>
                    <pic:cNvPicPr>
                      <a:picLocks noChangeAspect="1"/>
                    </pic:cNvPicPr>
                  </pic:nvPicPr>
                  <pic:blipFill>
                    <a:blip r:embed="rId62"/>
                    <a:stretch>
                      <a:fillRect/>
                    </a:stretch>
                  </pic:blipFill>
                  <pic:spPr>
                    <a:xfrm>
                      <a:off x="0" y="0"/>
                      <a:ext cx="5264785" cy="2218055"/>
                    </a:xfrm>
                    <a:prstGeom prst="rect">
                      <a:avLst/>
                    </a:prstGeom>
                    <a:noFill/>
                    <a:ln>
                      <a:noFill/>
                    </a:ln>
                  </pic:spPr>
                </pic:pic>
              </a:graphicData>
            </a:graphic>
          </wp:inline>
        </w:drawing>
      </w:r>
    </w:p>
    <w:p w14:paraId="2CA272B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21</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w:t>
      </w:r>
      <w:r>
        <w:rPr>
          <w:rFonts w:hint="eastAsia" w:ascii="思源宋体 CN ExtraLight" w:hAnsi="思源宋体 CN ExtraLight" w:eastAsia="思源宋体 CN ExtraLight" w:cs="思源宋体 CN ExtraLight"/>
          <w:lang w:val="en-US" w:eastAsia="zh-CN"/>
        </w:rPr>
        <w:t>19</w:t>
      </w:r>
      <w:r>
        <w:rPr>
          <w:rFonts w:hint="eastAsia" w:ascii="思源宋体 CN ExtraLight" w:hAnsi="思源宋体 CN ExtraLight" w:eastAsia="思源宋体 CN ExtraLight" w:cs="思源宋体 CN ExtraLight"/>
        </w:rPr>
        <w:t>。</w:t>
      </w:r>
    </w:p>
    <w:p w14:paraId="5F56925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22</w:t>
      </w:r>
      <w:r>
        <w:rPr>
          <w:rFonts w:hint="eastAsia" w:ascii="思源宋体 CN ExtraLight" w:hAnsi="思源宋体 CN ExtraLight" w:eastAsia="思源宋体 CN ExtraLight" w:cs="思源宋体 CN ExtraLight"/>
        </w:rPr>
        <w:t>、点击业绩列表页面上铅笔状的“操作”按钮，可修改业绩信息。如下图：</w:t>
      </w:r>
    </w:p>
    <w:p w14:paraId="325B6A3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729740"/>
            <wp:effectExtent l="0" t="0" r="10160" b="3810"/>
            <wp:docPr id="26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16"/>
                    <pic:cNvPicPr>
                      <a:picLocks noChangeAspect="1"/>
                    </pic:cNvPicPr>
                  </pic:nvPicPr>
                  <pic:blipFill>
                    <a:blip r:embed="rId63"/>
                    <a:stretch>
                      <a:fillRect/>
                    </a:stretch>
                  </pic:blipFill>
                  <pic:spPr>
                    <a:xfrm>
                      <a:off x="0" y="0"/>
                      <a:ext cx="5266690" cy="1729740"/>
                    </a:xfrm>
                    <a:prstGeom prst="rect">
                      <a:avLst/>
                    </a:prstGeom>
                    <a:noFill/>
                    <a:ln>
                      <a:noFill/>
                    </a:ln>
                  </pic:spPr>
                </pic:pic>
              </a:graphicData>
            </a:graphic>
          </wp:inline>
        </w:drawing>
      </w:r>
    </w:p>
    <w:p w14:paraId="208FCED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902460"/>
            <wp:effectExtent l="0" t="0" r="635" b="2540"/>
            <wp:docPr id="26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17"/>
                    <pic:cNvPicPr>
                      <a:picLocks noChangeAspect="1"/>
                    </pic:cNvPicPr>
                  </pic:nvPicPr>
                  <pic:blipFill>
                    <a:blip r:embed="rId64"/>
                    <a:stretch>
                      <a:fillRect/>
                    </a:stretch>
                  </pic:blipFill>
                  <pic:spPr>
                    <a:xfrm>
                      <a:off x="0" y="0"/>
                      <a:ext cx="5276215" cy="1902460"/>
                    </a:xfrm>
                    <a:prstGeom prst="rect">
                      <a:avLst/>
                    </a:prstGeom>
                    <a:noFill/>
                    <a:ln>
                      <a:noFill/>
                    </a:ln>
                  </pic:spPr>
                </pic:pic>
              </a:graphicData>
            </a:graphic>
          </wp:inline>
        </w:drawing>
      </w:r>
    </w:p>
    <w:p w14:paraId="5FC1E9C0">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23</w:t>
      </w:r>
      <w:r>
        <w:rPr>
          <w:rFonts w:hint="eastAsia" w:ascii="思源宋体 CN ExtraLight" w:hAnsi="思源宋体 CN ExtraLight" w:eastAsia="思源宋体 CN ExtraLight" w:cs="思源宋体 CN ExtraLight"/>
        </w:rPr>
        <w:t>、业绩列表页面上，“编辑”状态下、“验证未通过”状态下，选中要删除的业绩，点击“删除业绩”按钮，可删除选中的记录。如下图：</w:t>
      </w:r>
    </w:p>
    <w:p w14:paraId="682070D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759585"/>
            <wp:effectExtent l="0" t="0" r="12065" b="12065"/>
            <wp:docPr id="26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18"/>
                    <pic:cNvPicPr>
                      <a:picLocks noChangeAspect="1"/>
                    </pic:cNvPicPr>
                  </pic:nvPicPr>
                  <pic:blipFill>
                    <a:blip r:embed="rId65"/>
                    <a:stretch>
                      <a:fillRect/>
                    </a:stretch>
                  </pic:blipFill>
                  <pic:spPr>
                    <a:xfrm>
                      <a:off x="0" y="0"/>
                      <a:ext cx="5264785" cy="1759585"/>
                    </a:xfrm>
                    <a:prstGeom prst="rect">
                      <a:avLst/>
                    </a:prstGeom>
                    <a:noFill/>
                    <a:ln>
                      <a:noFill/>
                    </a:ln>
                  </pic:spPr>
                </pic:pic>
              </a:graphicData>
            </a:graphic>
          </wp:inline>
        </w:drawing>
      </w:r>
    </w:p>
    <w:p w14:paraId="479CAAB2">
      <w:pPr>
        <w:keepNext w:val="0"/>
        <w:keepLines w:val="0"/>
        <w:pageBreakBefore w:val="0"/>
        <w:widowControl w:val="0"/>
        <w:numPr>
          <w:ilvl w:val="0"/>
          <w:numId w:val="4"/>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bCs/>
        </w:rPr>
      </w:pPr>
      <w:r>
        <w:rPr>
          <w:rFonts w:hint="eastAsia" w:ascii="思源宋体 CN ExtraLight" w:hAnsi="思源宋体 CN ExtraLight" w:eastAsia="思源宋体 CN ExtraLight" w:cs="思源宋体 CN ExtraLight"/>
          <w:b/>
          <w:bCs/>
          <w:color w:val="000000"/>
          <w:lang w:val="en-US" w:eastAsia="zh-CN"/>
        </w:rPr>
        <w:t>场内业绩</w:t>
      </w:r>
    </w:p>
    <w:p w14:paraId="7A8C4C91">
      <w:pPr>
        <w:pStyle w:val="72"/>
        <w:ind w:firstLine="420"/>
        <w:rPr>
          <w:rFonts w:hint="eastAsia" w:ascii="思源宋体 CN ExtraLight" w:hAnsi="思源宋体 CN ExtraLight" w:eastAsia="思源宋体 CN ExtraLight" w:cs="思源宋体 CN ExtraLight"/>
          <w:color w:val="000000"/>
        </w:rPr>
      </w:pPr>
      <w:r>
        <w:rPr>
          <w:rFonts w:hint="eastAsia" w:ascii="思源宋体 CN ExtraLight" w:hAnsi="思源宋体 CN ExtraLight" w:eastAsia="思源宋体 CN ExtraLight" w:cs="思源宋体 CN ExtraLight"/>
          <w:color w:val="000000"/>
          <w:lang w:val="en-US" w:eastAsia="zh-CN"/>
        </w:rPr>
        <w:t>24</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val="en-US" w:eastAsia="zh-CN"/>
        </w:rPr>
        <w:t>交易乙方</w:t>
      </w:r>
      <w:r>
        <w:rPr>
          <w:rFonts w:hint="eastAsia" w:ascii="思源宋体 CN ExtraLight" w:hAnsi="思源宋体 CN ExtraLight" w:eastAsia="思源宋体 CN ExtraLight" w:cs="思源宋体 CN ExtraLight"/>
          <w:color w:val="000000"/>
        </w:rPr>
        <w:t>，建设工程流程走</w:t>
      </w:r>
      <w:r>
        <w:rPr>
          <w:rFonts w:hint="eastAsia" w:ascii="思源宋体 CN ExtraLight" w:hAnsi="思源宋体 CN ExtraLight" w:eastAsia="思源宋体 CN ExtraLight" w:cs="思源宋体 CN ExtraLight"/>
          <w:color w:val="000000"/>
          <w:lang w:val="en-US" w:eastAsia="zh-CN"/>
        </w:rPr>
        <w:t>销号</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val="en-US" w:eastAsia="zh-CN"/>
        </w:rPr>
        <w:t>招标</w:t>
      </w:r>
      <w:r>
        <w:rPr>
          <w:rFonts w:hint="eastAsia" w:ascii="思源宋体 CN ExtraLight" w:hAnsi="思源宋体 CN ExtraLight" w:eastAsia="思源宋体 CN ExtraLight" w:cs="思源宋体 CN ExtraLight"/>
          <w:color w:val="000000"/>
        </w:rPr>
        <w:t>业绩</w:t>
      </w:r>
      <w:r>
        <w:rPr>
          <w:rFonts w:hint="eastAsia" w:ascii="思源宋体 CN ExtraLight" w:hAnsi="思源宋体 CN ExtraLight" w:eastAsia="思源宋体 CN ExtraLight" w:cs="思源宋体 CN ExtraLight"/>
          <w:color w:val="000000"/>
          <w:lang w:eastAsia="zh-CN"/>
        </w:rPr>
        <w:t>－</w:t>
      </w:r>
      <w:r>
        <w:rPr>
          <w:rFonts w:hint="eastAsia" w:ascii="思源宋体 CN ExtraLight" w:hAnsi="思源宋体 CN ExtraLight" w:eastAsia="思源宋体 CN ExtraLight" w:cs="思源宋体 CN ExtraLight"/>
          <w:color w:val="000000"/>
        </w:rPr>
        <w:t>场内业绩会有一条记录，如下图：</w:t>
      </w:r>
    </w:p>
    <w:p w14:paraId="2639E959">
      <w:pPr>
        <w:pStyle w:val="72"/>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1704340"/>
            <wp:effectExtent l="0" t="0" r="18415" b="10160"/>
            <wp:docPr id="26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19"/>
                    <pic:cNvPicPr>
                      <a:picLocks noChangeAspect="1"/>
                    </pic:cNvPicPr>
                  </pic:nvPicPr>
                  <pic:blipFill>
                    <a:blip r:embed="rId66"/>
                    <a:stretch>
                      <a:fillRect/>
                    </a:stretch>
                  </pic:blipFill>
                  <pic:spPr>
                    <a:xfrm>
                      <a:off x="0" y="0"/>
                      <a:ext cx="5277485" cy="1704340"/>
                    </a:xfrm>
                    <a:prstGeom prst="rect">
                      <a:avLst/>
                    </a:prstGeom>
                    <a:noFill/>
                    <a:ln>
                      <a:noFill/>
                    </a:ln>
                  </pic:spPr>
                </pic:pic>
              </a:graphicData>
            </a:graphic>
          </wp:inline>
        </w:drawing>
      </w:r>
    </w:p>
    <w:p w14:paraId="67AC83BC">
      <w:pPr>
        <w:pStyle w:val="72"/>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可以查看该</w:t>
      </w:r>
      <w:r>
        <w:rPr>
          <w:rFonts w:hint="eastAsia" w:ascii="思源宋体 CN ExtraLight" w:hAnsi="思源宋体 CN ExtraLight" w:eastAsia="思源宋体 CN ExtraLight" w:cs="思源宋体 CN ExtraLight"/>
          <w:lang w:val="en-US" w:eastAsia="zh-CN"/>
        </w:rPr>
        <w:t>职业人员的</w:t>
      </w:r>
      <w:r>
        <w:rPr>
          <w:rFonts w:hint="eastAsia" w:ascii="思源宋体 CN ExtraLight" w:hAnsi="思源宋体 CN ExtraLight" w:eastAsia="思源宋体 CN ExtraLight" w:cs="思源宋体 CN ExtraLight"/>
        </w:rPr>
        <w:t>场内业绩。</w:t>
      </w:r>
    </w:p>
    <w:p w14:paraId="606B0CF9">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25、修改职业人员页面上，点击“变更历史”标签页，进入变更历史列表页面，如下图：</w:t>
      </w:r>
    </w:p>
    <w:p w14:paraId="5A909280">
      <w:pPr>
        <w:pStyle w:val="72"/>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746250"/>
            <wp:effectExtent l="0" t="0" r="1905" b="6350"/>
            <wp:docPr id="27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20"/>
                    <pic:cNvPicPr>
                      <a:picLocks noChangeAspect="1"/>
                    </pic:cNvPicPr>
                  </pic:nvPicPr>
                  <pic:blipFill>
                    <a:blip r:embed="rId67"/>
                    <a:stretch>
                      <a:fillRect/>
                    </a:stretch>
                  </pic:blipFill>
                  <pic:spPr>
                    <a:xfrm>
                      <a:off x="0" y="0"/>
                      <a:ext cx="5274945" cy="1746250"/>
                    </a:xfrm>
                    <a:prstGeom prst="rect">
                      <a:avLst/>
                    </a:prstGeom>
                    <a:noFill/>
                    <a:ln>
                      <a:noFill/>
                    </a:ln>
                  </pic:spPr>
                </pic:pic>
              </a:graphicData>
            </a:graphic>
          </wp:inline>
        </w:drawing>
      </w:r>
    </w:p>
    <w:p w14:paraId="3AAD9DD0">
      <w:pPr>
        <w:pStyle w:val="57"/>
        <w:ind w:firstLine="48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lang w:val="en-US" w:eastAsia="zh-CN"/>
        </w:rPr>
        <w:t>注：</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修改诚信库信息（如修改基本信息，修改之后的信息验证通过之后会在这里显示），这里显示变更前后的数据。</w:t>
      </w:r>
    </w:p>
    <w:p w14:paraId="614014BB">
      <w:pPr>
        <w:pStyle w:val="4"/>
        <w:rPr>
          <w:rFonts w:hint="eastAsia" w:ascii="思源宋体 CN ExtraLight" w:hAnsi="思源宋体 CN ExtraLight" w:eastAsia="思源宋体 CN ExtraLight" w:cs="思源宋体 CN ExtraLight"/>
        </w:rPr>
      </w:pPr>
      <w:bookmarkStart w:id="41" w:name="_Toc14270"/>
      <w:r>
        <w:rPr>
          <w:rFonts w:hint="eastAsia" w:ascii="思源宋体 CN ExtraLight" w:hAnsi="思源宋体 CN ExtraLight" w:eastAsia="思源宋体 CN ExtraLight" w:cs="思源宋体 CN ExtraLight"/>
          <w:lang w:val="en-US" w:eastAsia="zh-CN"/>
        </w:rPr>
        <w:t>职业人员调动</w:t>
      </w:r>
      <w:bookmarkEnd w:id="41"/>
    </w:p>
    <w:p w14:paraId="298F782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bCs/>
        </w:rPr>
        <w:t>网上注册单位成功。</w:t>
      </w:r>
    </w:p>
    <w:p w14:paraId="3C050BB3">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交易乙方人员的调入和调出</w:t>
      </w:r>
      <w:r>
        <w:rPr>
          <w:rFonts w:hint="eastAsia" w:ascii="思源宋体 CN ExtraLight" w:hAnsi="思源宋体 CN ExtraLight" w:eastAsia="思源宋体 CN ExtraLight" w:cs="思源宋体 CN ExtraLight"/>
        </w:rPr>
        <w:t>。</w:t>
      </w:r>
    </w:p>
    <w:p w14:paraId="164D1A84">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DE29E54">
      <w:pPr>
        <w:keepNext w:val="0"/>
        <w:keepLines w:val="0"/>
        <w:pageBreakBefore w:val="0"/>
        <w:widowControl w:val="0"/>
        <w:numPr>
          <w:ilvl w:val="0"/>
          <w:numId w:val="5"/>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lang w:val="en-US" w:eastAsia="zh-CN"/>
        </w:rPr>
      </w:pPr>
      <w:r>
        <w:rPr>
          <w:rFonts w:hint="eastAsia" w:ascii="思源宋体 CN ExtraLight" w:hAnsi="思源宋体 CN ExtraLight" w:eastAsia="思源宋体 CN ExtraLight" w:cs="思源宋体 CN ExtraLight"/>
          <w:b/>
          <w:lang w:val="en-US" w:eastAsia="zh-CN"/>
        </w:rPr>
        <w:t>职业人员调出</w:t>
      </w:r>
    </w:p>
    <w:p w14:paraId="3E5037F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职业人员调动</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val="en-US" w:eastAsia="zh-CN"/>
        </w:rPr>
        <w:t>职业人员调动列表</w:t>
      </w:r>
      <w:r>
        <w:rPr>
          <w:rFonts w:hint="eastAsia" w:ascii="思源宋体 CN ExtraLight" w:hAnsi="思源宋体 CN ExtraLight" w:eastAsia="思源宋体 CN ExtraLight" w:cs="思源宋体 CN ExtraLight"/>
        </w:rPr>
        <w:t>页面。如下图：</w:t>
      </w:r>
    </w:p>
    <w:p w14:paraId="387BD6C8">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469390"/>
            <wp:effectExtent l="0" t="0" r="3810" b="16510"/>
            <wp:docPr id="33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61"/>
                    <pic:cNvPicPr>
                      <a:picLocks noChangeAspect="1"/>
                    </pic:cNvPicPr>
                  </pic:nvPicPr>
                  <pic:blipFill>
                    <a:blip r:embed="rId68"/>
                    <a:stretch>
                      <a:fillRect/>
                    </a:stretch>
                  </pic:blipFill>
                  <pic:spPr>
                    <a:xfrm>
                      <a:off x="0" y="0"/>
                      <a:ext cx="5273040" cy="1469390"/>
                    </a:xfrm>
                    <a:prstGeom prst="rect">
                      <a:avLst/>
                    </a:prstGeom>
                    <a:noFill/>
                    <a:ln>
                      <a:noFill/>
                    </a:ln>
                  </pic:spPr>
                </pic:pic>
              </a:graphicData>
            </a:graphic>
          </wp:inline>
        </w:drawing>
      </w:r>
    </w:p>
    <w:p w14:paraId="55C75E02">
      <w:pPr>
        <w:pStyle w:val="5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2、点击“新增职业人员调出”，打开职业人员列表，如下图：</w:t>
      </w:r>
    </w:p>
    <w:p w14:paraId="1430675C">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867410"/>
            <wp:effectExtent l="0" t="0" r="10160" b="8890"/>
            <wp:docPr id="33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63"/>
                    <pic:cNvPicPr>
                      <a:picLocks noChangeAspect="1"/>
                    </pic:cNvPicPr>
                  </pic:nvPicPr>
                  <pic:blipFill>
                    <a:blip r:embed="rId69"/>
                    <a:stretch>
                      <a:fillRect/>
                    </a:stretch>
                  </pic:blipFill>
                  <pic:spPr>
                    <a:xfrm>
                      <a:off x="0" y="0"/>
                      <a:ext cx="5266690" cy="867410"/>
                    </a:xfrm>
                    <a:prstGeom prst="rect">
                      <a:avLst/>
                    </a:prstGeom>
                    <a:noFill/>
                    <a:ln>
                      <a:noFill/>
                    </a:ln>
                  </pic:spPr>
                </pic:pic>
              </a:graphicData>
            </a:graphic>
          </wp:inline>
        </w:drawing>
      </w:r>
    </w:p>
    <w:p w14:paraId="0EE2E246">
      <w:pPr>
        <w:pStyle w:val="5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3、选择人员后，进入新增职业人员调出页面，如下图：</w:t>
      </w:r>
    </w:p>
    <w:p w14:paraId="1588CA34">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398905"/>
            <wp:effectExtent l="0" t="0" r="8890" b="10795"/>
            <wp:docPr id="33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64"/>
                    <pic:cNvPicPr>
                      <a:picLocks noChangeAspect="1"/>
                    </pic:cNvPicPr>
                  </pic:nvPicPr>
                  <pic:blipFill>
                    <a:blip r:embed="rId70"/>
                    <a:stretch>
                      <a:fillRect/>
                    </a:stretch>
                  </pic:blipFill>
                  <pic:spPr>
                    <a:xfrm>
                      <a:off x="0" y="0"/>
                      <a:ext cx="5267960" cy="1398905"/>
                    </a:xfrm>
                    <a:prstGeom prst="rect">
                      <a:avLst/>
                    </a:prstGeom>
                    <a:noFill/>
                    <a:ln>
                      <a:noFill/>
                    </a:ln>
                  </pic:spPr>
                </pic:pic>
              </a:graphicData>
            </a:graphic>
          </wp:inline>
        </w:drawing>
      </w:r>
    </w:p>
    <w:p w14:paraId="0AA6916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填写页面上的变更单位，</w:t>
      </w:r>
      <w:r>
        <w:rPr>
          <w:rFonts w:hint="eastAsia" w:ascii="思源宋体 CN ExtraLight" w:hAnsi="思源宋体 CN ExtraLight" w:eastAsia="思源宋体 CN ExtraLight" w:cs="思源宋体 CN ExtraLight"/>
        </w:rPr>
        <w:t>点击“修改保存”按钮，基本信息处于“编辑”中状态，可再次修改。</w:t>
      </w:r>
    </w:p>
    <w:p w14:paraId="3D237865">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4、点击</w:t>
      </w:r>
      <w:r>
        <w:rPr>
          <w:rFonts w:hint="eastAsia" w:ascii="思源宋体 CN ExtraLight" w:hAnsi="思源宋体 CN ExtraLight" w:eastAsia="思源宋体 CN ExtraLight" w:cs="思源宋体 CN ExtraLight"/>
        </w:rPr>
        <w:t>“下一步”按钮，进入</w:t>
      </w:r>
      <w:r>
        <w:rPr>
          <w:rFonts w:hint="eastAsia" w:ascii="思源宋体 CN ExtraLight" w:hAnsi="思源宋体 CN ExtraLight" w:eastAsia="思源宋体 CN ExtraLight" w:cs="思源宋体 CN ExtraLight"/>
          <w:lang w:val="en-US" w:eastAsia="zh-CN"/>
        </w:rPr>
        <w:t>职业人员调出</w:t>
      </w:r>
      <w:r>
        <w:rPr>
          <w:rFonts w:hint="eastAsia" w:ascii="思源宋体 CN ExtraLight" w:hAnsi="思源宋体 CN ExtraLight" w:eastAsia="思源宋体 CN ExtraLight" w:cs="思源宋体 CN ExtraLight"/>
        </w:rPr>
        <w:t>查看页面。如下图：</w:t>
      </w:r>
    </w:p>
    <w:p w14:paraId="2B9DF5BB">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801495"/>
            <wp:effectExtent l="0" t="0" r="7620" b="8255"/>
            <wp:docPr id="17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37"/>
                    <pic:cNvPicPr>
                      <a:picLocks noChangeAspect="1"/>
                    </pic:cNvPicPr>
                  </pic:nvPicPr>
                  <pic:blipFill>
                    <a:blip r:embed="rId71"/>
                    <a:stretch>
                      <a:fillRect/>
                    </a:stretch>
                  </pic:blipFill>
                  <pic:spPr>
                    <a:xfrm>
                      <a:off x="0" y="0"/>
                      <a:ext cx="5269230" cy="1801495"/>
                    </a:xfrm>
                    <a:prstGeom prst="rect">
                      <a:avLst/>
                    </a:prstGeom>
                    <a:noFill/>
                    <a:ln>
                      <a:noFill/>
                    </a:ln>
                  </pic:spPr>
                </pic:pic>
              </a:graphicData>
            </a:graphic>
          </wp:inline>
        </w:drawing>
      </w:r>
    </w:p>
    <w:p w14:paraId="1A214A8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职业人员调出</w:t>
      </w:r>
      <w:r>
        <w:rPr>
          <w:rFonts w:hint="eastAsia" w:ascii="思源宋体 CN ExtraLight" w:hAnsi="思源宋体 CN ExtraLight" w:eastAsia="思源宋体 CN ExtraLight" w:cs="思源宋体 CN ExtraLight"/>
        </w:rPr>
        <w:t>处于“待验证”状态。点击“修改”按钮返回步骤</w:t>
      </w: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w:t>
      </w:r>
    </w:p>
    <w:p w14:paraId="0AFFFD4E">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职业人员调动</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职业人员调动信息</w:t>
      </w:r>
      <w:r>
        <w:rPr>
          <w:rFonts w:hint="eastAsia" w:ascii="思源宋体 CN ExtraLight" w:hAnsi="思源宋体 CN ExtraLight" w:eastAsia="思源宋体 CN ExtraLight" w:cs="思源宋体 CN ExtraLight"/>
        </w:rPr>
        <w:t>。如下图：</w:t>
      </w:r>
    </w:p>
    <w:p w14:paraId="4746F9B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856615"/>
            <wp:effectExtent l="0" t="0" r="3810" b="635"/>
            <wp:docPr id="20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8"/>
                    <pic:cNvPicPr>
                      <a:picLocks noChangeAspect="1"/>
                    </pic:cNvPicPr>
                  </pic:nvPicPr>
                  <pic:blipFill>
                    <a:blip r:embed="rId72"/>
                    <a:stretch>
                      <a:fillRect/>
                    </a:stretch>
                  </pic:blipFill>
                  <pic:spPr>
                    <a:xfrm>
                      <a:off x="0" y="0"/>
                      <a:ext cx="5273040" cy="856615"/>
                    </a:xfrm>
                    <a:prstGeom prst="rect">
                      <a:avLst/>
                    </a:prstGeom>
                    <a:noFill/>
                    <a:ln>
                      <a:noFill/>
                    </a:ln>
                  </pic:spPr>
                </pic:pic>
              </a:graphicData>
            </a:graphic>
          </wp:inline>
        </w:drawing>
      </w:r>
    </w:p>
    <w:p w14:paraId="0AFA79A5">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50010"/>
            <wp:effectExtent l="0" t="0" r="7620" b="2540"/>
            <wp:docPr id="17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0"/>
                    <pic:cNvPicPr>
                      <a:picLocks noChangeAspect="1"/>
                    </pic:cNvPicPr>
                  </pic:nvPicPr>
                  <pic:blipFill>
                    <a:blip r:embed="rId73"/>
                    <a:stretch>
                      <a:fillRect/>
                    </a:stretch>
                  </pic:blipFill>
                  <pic:spPr>
                    <a:xfrm>
                      <a:off x="0" y="0"/>
                      <a:ext cx="5269230" cy="1350010"/>
                    </a:xfrm>
                    <a:prstGeom prst="rect">
                      <a:avLst/>
                    </a:prstGeom>
                    <a:noFill/>
                    <a:ln>
                      <a:noFill/>
                    </a:ln>
                  </pic:spPr>
                </pic:pic>
              </a:graphicData>
            </a:graphic>
          </wp:inline>
        </w:drawing>
      </w:r>
    </w:p>
    <w:p w14:paraId="32E0A1BF">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职业人员调动</w:t>
      </w:r>
      <w:r>
        <w:rPr>
          <w:rFonts w:hint="eastAsia" w:ascii="思源宋体 CN ExtraLight" w:hAnsi="思源宋体 CN ExtraLight" w:eastAsia="思源宋体 CN ExtraLight" w:cs="思源宋体 CN ExtraLight"/>
        </w:rPr>
        <w:t>列表页面上，“编辑”状态下、“验证未通过”状态下，选中要删除的</w:t>
      </w:r>
      <w:r>
        <w:rPr>
          <w:rFonts w:hint="eastAsia" w:ascii="思源宋体 CN ExtraLight" w:hAnsi="思源宋体 CN ExtraLight" w:eastAsia="思源宋体 CN ExtraLight" w:cs="思源宋体 CN ExtraLight"/>
          <w:lang w:val="en-US" w:eastAsia="zh-CN"/>
        </w:rPr>
        <w:t>职业人员调动</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删除职业人员调动</w:t>
      </w:r>
      <w:r>
        <w:rPr>
          <w:rFonts w:hint="eastAsia" w:ascii="思源宋体 CN ExtraLight" w:hAnsi="思源宋体 CN ExtraLight" w:eastAsia="思源宋体 CN ExtraLight" w:cs="思源宋体 CN ExtraLight"/>
        </w:rPr>
        <w:t>”按钮，可删除选中的记录。如下图：</w:t>
      </w:r>
    </w:p>
    <w:p w14:paraId="1326E318">
      <w:pPr>
        <w:pStyle w:val="57"/>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900430"/>
            <wp:effectExtent l="0" t="0" r="12065" b="13970"/>
            <wp:docPr id="20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39"/>
                    <pic:cNvPicPr>
                      <a:picLocks noChangeAspect="1"/>
                    </pic:cNvPicPr>
                  </pic:nvPicPr>
                  <pic:blipFill>
                    <a:blip r:embed="rId74"/>
                    <a:stretch>
                      <a:fillRect/>
                    </a:stretch>
                  </pic:blipFill>
                  <pic:spPr>
                    <a:xfrm>
                      <a:off x="0" y="0"/>
                      <a:ext cx="5264785" cy="900430"/>
                    </a:xfrm>
                    <a:prstGeom prst="rect">
                      <a:avLst/>
                    </a:prstGeom>
                    <a:noFill/>
                    <a:ln>
                      <a:noFill/>
                    </a:ln>
                  </pic:spPr>
                </pic:pic>
              </a:graphicData>
            </a:graphic>
          </wp:inline>
        </w:drawing>
      </w:r>
    </w:p>
    <w:p w14:paraId="5EA2D73B">
      <w:pPr>
        <w:pStyle w:val="57"/>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思源宋体 CN ExtraLight" w:hAnsi="思源宋体 CN ExtraLight" w:eastAsia="思源宋体 CN ExtraLight" w:cs="思源宋体 CN ExtraLight"/>
        </w:rPr>
      </w:pPr>
    </w:p>
    <w:p w14:paraId="563C4C49">
      <w:pPr>
        <w:keepNext w:val="0"/>
        <w:keepLines w:val="0"/>
        <w:pageBreakBefore w:val="0"/>
        <w:widowControl w:val="0"/>
        <w:numPr>
          <w:ilvl w:val="0"/>
          <w:numId w:val="5"/>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lang w:val="en-US" w:eastAsia="zh-CN"/>
        </w:rPr>
      </w:pPr>
      <w:r>
        <w:rPr>
          <w:rFonts w:hint="eastAsia" w:ascii="思源宋体 CN ExtraLight" w:hAnsi="思源宋体 CN ExtraLight" w:eastAsia="思源宋体 CN ExtraLight" w:cs="思源宋体 CN ExtraLight"/>
          <w:b/>
          <w:lang w:val="en-US" w:eastAsia="zh-CN"/>
        </w:rPr>
        <w:t>职业人员调入</w:t>
      </w:r>
    </w:p>
    <w:p w14:paraId="2B1B9A1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职业人员调动</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val="en-US" w:eastAsia="zh-CN"/>
        </w:rPr>
        <w:t>职业人员调动列表</w:t>
      </w:r>
      <w:r>
        <w:rPr>
          <w:rFonts w:hint="eastAsia" w:ascii="思源宋体 CN ExtraLight" w:hAnsi="思源宋体 CN ExtraLight" w:eastAsia="思源宋体 CN ExtraLight" w:cs="思源宋体 CN ExtraLight"/>
        </w:rPr>
        <w:t>页面。如下图：</w:t>
      </w:r>
    </w:p>
    <w:p w14:paraId="77422769">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469390"/>
            <wp:effectExtent l="0" t="0" r="3810" b="16510"/>
            <wp:docPr id="20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61"/>
                    <pic:cNvPicPr>
                      <a:picLocks noChangeAspect="1"/>
                    </pic:cNvPicPr>
                  </pic:nvPicPr>
                  <pic:blipFill>
                    <a:blip r:embed="rId68"/>
                    <a:stretch>
                      <a:fillRect/>
                    </a:stretch>
                  </pic:blipFill>
                  <pic:spPr>
                    <a:xfrm>
                      <a:off x="0" y="0"/>
                      <a:ext cx="5273040" cy="1469390"/>
                    </a:xfrm>
                    <a:prstGeom prst="rect">
                      <a:avLst/>
                    </a:prstGeom>
                    <a:noFill/>
                    <a:ln>
                      <a:noFill/>
                    </a:ln>
                  </pic:spPr>
                </pic:pic>
              </a:graphicData>
            </a:graphic>
          </wp:inline>
        </w:drawing>
      </w:r>
    </w:p>
    <w:p w14:paraId="5614F54A">
      <w:pPr>
        <w:pStyle w:val="5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2、点击“新增职业人员入”，打开职业人员列表，如下图：</w:t>
      </w:r>
    </w:p>
    <w:p w14:paraId="5AC86CE4">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50010"/>
            <wp:effectExtent l="0" t="0" r="7620" b="2540"/>
            <wp:docPr id="21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40"/>
                    <pic:cNvPicPr>
                      <a:picLocks noChangeAspect="1"/>
                    </pic:cNvPicPr>
                  </pic:nvPicPr>
                  <pic:blipFill>
                    <a:blip r:embed="rId75"/>
                    <a:stretch>
                      <a:fillRect/>
                    </a:stretch>
                  </pic:blipFill>
                  <pic:spPr>
                    <a:xfrm>
                      <a:off x="0" y="0"/>
                      <a:ext cx="5269230" cy="1350010"/>
                    </a:xfrm>
                    <a:prstGeom prst="rect">
                      <a:avLst/>
                    </a:prstGeom>
                    <a:noFill/>
                    <a:ln>
                      <a:noFill/>
                    </a:ln>
                  </pic:spPr>
                </pic:pic>
              </a:graphicData>
            </a:graphic>
          </wp:inline>
        </w:drawing>
      </w:r>
    </w:p>
    <w:p w14:paraId="103C2A61">
      <w:pPr>
        <w:pStyle w:val="5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注：需要同时输入职业人员姓名和身份证号才能搜索到职业人员。</w:t>
      </w:r>
    </w:p>
    <w:p w14:paraId="1067C237">
      <w:pPr>
        <w:pStyle w:val="5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3、选择人员后，进入新增职业人员调动页面，如下图：</w:t>
      </w:r>
    </w:p>
    <w:p w14:paraId="14749F27">
      <w:pPr>
        <w:pStyle w:val="57"/>
        <w:ind w:left="0" w:leftChars="0" w:firstLine="0" w:firstLineChars="0"/>
        <w:rPr>
          <w:rFonts w:hint="eastAsia" w:ascii="思源宋体 CN ExtraLight" w:hAnsi="思源宋体 CN ExtraLight" w:eastAsia="思源宋体 CN ExtraLight" w:cs="思源宋体 CN ExtraLight"/>
          <w:color w:val="auto"/>
        </w:rPr>
      </w:pPr>
      <w:r>
        <w:rPr>
          <w:color w:val="auto"/>
        </w:rPr>
        <w:drawing>
          <wp:inline distT="0" distB="0" distL="114300" distR="114300">
            <wp:extent cx="5276215" cy="1468755"/>
            <wp:effectExtent l="0" t="0" r="635" b="17145"/>
            <wp:docPr id="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6"/>
                    <pic:cNvPicPr>
                      <a:picLocks noChangeAspect="1"/>
                    </pic:cNvPicPr>
                  </pic:nvPicPr>
                  <pic:blipFill>
                    <a:blip r:embed="rId76"/>
                    <a:stretch>
                      <a:fillRect/>
                    </a:stretch>
                  </pic:blipFill>
                  <pic:spPr>
                    <a:xfrm>
                      <a:off x="0" y="0"/>
                      <a:ext cx="5276215" cy="1468755"/>
                    </a:xfrm>
                    <a:prstGeom prst="rect">
                      <a:avLst/>
                    </a:prstGeom>
                    <a:noFill/>
                    <a:ln>
                      <a:noFill/>
                    </a:ln>
                  </pic:spPr>
                </pic:pic>
              </a:graphicData>
            </a:graphic>
          </wp:inline>
        </w:drawing>
      </w:r>
    </w:p>
    <w:p w14:paraId="1EF26BB3">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填写页面上的信息，</w:t>
      </w:r>
      <w:r>
        <w:rPr>
          <w:rFonts w:hint="eastAsia" w:ascii="思源宋体 CN ExtraLight" w:hAnsi="思源宋体 CN ExtraLight" w:eastAsia="思源宋体 CN ExtraLight" w:cs="思源宋体 CN ExtraLight"/>
          <w:color w:val="auto"/>
        </w:rPr>
        <w:t>点击“修改保存”按钮，基本信息处于“编辑”中状态，可再次修改。</w:t>
      </w:r>
    </w:p>
    <w:p w14:paraId="117E1BBA">
      <w:pPr>
        <w:pStyle w:val="90"/>
        <w:ind w:firstLine="422" w:firstLineChars="201"/>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4、点击</w:t>
      </w:r>
      <w:r>
        <w:rPr>
          <w:rFonts w:hint="eastAsia" w:ascii="思源宋体 CN ExtraLight" w:hAnsi="思源宋体 CN ExtraLight" w:eastAsia="思源宋体 CN ExtraLight" w:cs="思源宋体 CN ExtraLight"/>
          <w:color w:val="auto"/>
        </w:rPr>
        <w:t>“下一步”按钮，进入</w:t>
      </w:r>
      <w:r>
        <w:rPr>
          <w:rFonts w:hint="eastAsia" w:ascii="思源宋体 CN ExtraLight" w:hAnsi="思源宋体 CN ExtraLight" w:eastAsia="思源宋体 CN ExtraLight" w:cs="思源宋体 CN ExtraLight"/>
          <w:color w:val="auto"/>
          <w:lang w:val="en-US" w:eastAsia="zh-CN"/>
        </w:rPr>
        <w:t>职业人员调动</w:t>
      </w:r>
      <w:r>
        <w:rPr>
          <w:rFonts w:hint="eastAsia" w:ascii="思源宋体 CN ExtraLight" w:hAnsi="思源宋体 CN ExtraLight" w:eastAsia="思源宋体 CN ExtraLight" w:cs="思源宋体 CN ExtraLight"/>
          <w:color w:val="auto"/>
        </w:rPr>
        <w:t>查看页面。如下图：</w:t>
      </w:r>
    </w:p>
    <w:p w14:paraId="50F4666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color w:val="auto"/>
        </w:rPr>
      </w:pPr>
      <w:r>
        <w:rPr>
          <w:color w:val="auto"/>
        </w:rPr>
        <w:drawing>
          <wp:inline distT="0" distB="0" distL="114300" distR="114300">
            <wp:extent cx="5269230" cy="1815465"/>
            <wp:effectExtent l="0" t="0" r="7620" b="13335"/>
            <wp:docPr id="16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7"/>
                    <pic:cNvPicPr>
                      <a:picLocks noChangeAspect="1"/>
                    </pic:cNvPicPr>
                  </pic:nvPicPr>
                  <pic:blipFill>
                    <a:blip r:embed="rId77"/>
                    <a:stretch>
                      <a:fillRect/>
                    </a:stretch>
                  </pic:blipFill>
                  <pic:spPr>
                    <a:xfrm>
                      <a:off x="0" y="0"/>
                      <a:ext cx="5269230" cy="1815465"/>
                    </a:xfrm>
                    <a:prstGeom prst="rect">
                      <a:avLst/>
                    </a:prstGeom>
                    <a:noFill/>
                    <a:ln>
                      <a:noFill/>
                    </a:ln>
                  </pic:spPr>
                </pic:pic>
              </a:graphicData>
            </a:graphic>
          </wp:inline>
        </w:drawing>
      </w:r>
    </w:p>
    <w:p w14:paraId="6EBD80CE">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5、</w:t>
      </w:r>
      <w:r>
        <w:rPr>
          <w:rFonts w:hint="eastAsia" w:ascii="思源宋体 CN ExtraLight" w:hAnsi="思源宋体 CN ExtraLight" w:eastAsia="思源宋体 CN ExtraLight" w:cs="思源宋体 CN ExtraLight"/>
          <w:color w:val="auto"/>
        </w:rPr>
        <w:t>点击“提交</w:t>
      </w:r>
      <w:r>
        <w:rPr>
          <w:rFonts w:hint="eastAsia" w:ascii="思源宋体 CN ExtraLight" w:hAnsi="思源宋体 CN ExtraLight" w:eastAsia="思源宋体 CN ExtraLight" w:cs="思源宋体 CN ExtraLight"/>
          <w:color w:val="auto"/>
          <w:lang w:val="en-US" w:eastAsia="zh-CN"/>
        </w:rPr>
        <w:t>信息</w:t>
      </w:r>
      <w:r>
        <w:rPr>
          <w:rFonts w:hint="eastAsia" w:ascii="思源宋体 CN ExtraLight" w:hAnsi="思源宋体 CN ExtraLight" w:eastAsia="思源宋体 CN ExtraLight" w:cs="思源宋体 CN ExtraLight"/>
          <w:color w:val="auto"/>
        </w:rPr>
        <w:t>”按钮，</w:t>
      </w:r>
      <w:r>
        <w:rPr>
          <w:rFonts w:hint="eastAsia" w:ascii="思源宋体 CN ExtraLight" w:hAnsi="思源宋体 CN ExtraLight" w:eastAsia="思源宋体 CN ExtraLight" w:cs="思源宋体 CN ExtraLight"/>
          <w:color w:val="auto"/>
          <w:lang w:val="en-US" w:eastAsia="zh-CN"/>
        </w:rPr>
        <w:t>职业人员调动</w:t>
      </w:r>
      <w:r>
        <w:rPr>
          <w:rFonts w:hint="eastAsia" w:ascii="思源宋体 CN ExtraLight" w:hAnsi="思源宋体 CN ExtraLight" w:eastAsia="思源宋体 CN ExtraLight" w:cs="思源宋体 CN ExtraLight"/>
          <w:color w:val="auto"/>
        </w:rPr>
        <w:t>处于“待验证”状态。点击“修改”按钮返回步骤</w:t>
      </w:r>
      <w:r>
        <w:rPr>
          <w:rFonts w:hint="eastAsia" w:ascii="思源宋体 CN ExtraLight" w:hAnsi="思源宋体 CN ExtraLight" w:eastAsia="思源宋体 CN ExtraLight" w:cs="思源宋体 CN ExtraLight"/>
          <w:color w:val="auto"/>
          <w:lang w:val="en-US" w:eastAsia="zh-CN"/>
        </w:rPr>
        <w:t>3</w:t>
      </w:r>
      <w:r>
        <w:rPr>
          <w:rFonts w:hint="eastAsia" w:ascii="思源宋体 CN ExtraLight" w:hAnsi="思源宋体 CN ExtraLight" w:eastAsia="思源宋体 CN ExtraLight" w:cs="思源宋体 CN ExtraLight"/>
          <w:color w:val="auto"/>
        </w:rPr>
        <w:t>。</w:t>
      </w:r>
    </w:p>
    <w:p w14:paraId="27B7087D">
      <w:pPr>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6</w:t>
      </w:r>
      <w:r>
        <w:rPr>
          <w:rFonts w:hint="eastAsia" w:ascii="思源宋体 CN ExtraLight" w:hAnsi="思源宋体 CN ExtraLight" w:eastAsia="思源宋体 CN ExtraLight" w:cs="思源宋体 CN ExtraLight"/>
          <w:color w:val="auto"/>
        </w:rPr>
        <w:t>、点击</w:t>
      </w:r>
      <w:r>
        <w:rPr>
          <w:rFonts w:hint="eastAsia" w:ascii="思源宋体 CN ExtraLight" w:hAnsi="思源宋体 CN ExtraLight" w:eastAsia="思源宋体 CN ExtraLight" w:cs="思源宋体 CN ExtraLight"/>
          <w:color w:val="auto"/>
          <w:lang w:val="en-US" w:eastAsia="zh-CN"/>
        </w:rPr>
        <w:t>职业人员调动</w:t>
      </w:r>
      <w:r>
        <w:rPr>
          <w:rFonts w:hint="eastAsia" w:ascii="思源宋体 CN ExtraLight" w:hAnsi="思源宋体 CN ExtraLight" w:eastAsia="思源宋体 CN ExtraLight" w:cs="思源宋体 CN ExtraLight"/>
          <w:color w:val="auto"/>
        </w:rPr>
        <w:t>列表页面上的“操作”按钮，可修改</w:t>
      </w:r>
      <w:r>
        <w:rPr>
          <w:rFonts w:hint="eastAsia" w:ascii="思源宋体 CN ExtraLight" w:hAnsi="思源宋体 CN ExtraLight" w:eastAsia="思源宋体 CN ExtraLight" w:cs="思源宋体 CN ExtraLight"/>
          <w:color w:val="auto"/>
          <w:lang w:val="en-US" w:eastAsia="zh-CN"/>
        </w:rPr>
        <w:t>职业人员调动信息</w:t>
      </w:r>
      <w:r>
        <w:rPr>
          <w:rFonts w:hint="eastAsia" w:ascii="思源宋体 CN ExtraLight" w:hAnsi="思源宋体 CN ExtraLight" w:eastAsia="思源宋体 CN ExtraLight" w:cs="思源宋体 CN ExtraLight"/>
          <w:color w:val="auto"/>
        </w:rPr>
        <w:t>。如下图：</w:t>
      </w:r>
    </w:p>
    <w:p w14:paraId="00CA5289">
      <w:pPr>
        <w:ind w:firstLine="0" w:firstLineChars="0"/>
        <w:rPr>
          <w:rFonts w:hint="eastAsia" w:ascii="思源宋体 CN ExtraLight" w:hAnsi="思源宋体 CN ExtraLight" w:eastAsia="思源宋体 CN ExtraLight" w:cs="思源宋体 CN ExtraLight"/>
          <w:color w:val="auto"/>
        </w:rPr>
      </w:pPr>
      <w:r>
        <w:rPr>
          <w:color w:val="auto"/>
        </w:rPr>
        <w:drawing>
          <wp:inline distT="0" distB="0" distL="114300" distR="114300">
            <wp:extent cx="5274310" cy="1194435"/>
            <wp:effectExtent l="0" t="0" r="2540" b="5715"/>
            <wp:docPr id="16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8"/>
                    <pic:cNvPicPr>
                      <a:picLocks noChangeAspect="1"/>
                    </pic:cNvPicPr>
                  </pic:nvPicPr>
                  <pic:blipFill>
                    <a:blip r:embed="rId78"/>
                    <a:stretch>
                      <a:fillRect/>
                    </a:stretch>
                  </pic:blipFill>
                  <pic:spPr>
                    <a:xfrm>
                      <a:off x="0" y="0"/>
                      <a:ext cx="5274310" cy="1194435"/>
                    </a:xfrm>
                    <a:prstGeom prst="rect">
                      <a:avLst/>
                    </a:prstGeom>
                    <a:noFill/>
                    <a:ln>
                      <a:noFill/>
                    </a:ln>
                  </pic:spPr>
                </pic:pic>
              </a:graphicData>
            </a:graphic>
          </wp:inline>
        </w:drawing>
      </w:r>
    </w:p>
    <w:p w14:paraId="760EB7F0">
      <w:pPr>
        <w:ind w:firstLine="0" w:firstLineChars="0"/>
        <w:rPr>
          <w:rFonts w:hint="eastAsia" w:ascii="思源宋体 CN ExtraLight" w:hAnsi="思源宋体 CN ExtraLight" w:eastAsia="思源宋体 CN ExtraLight" w:cs="思源宋体 CN ExtraLight"/>
          <w:color w:val="auto"/>
        </w:rPr>
      </w:pPr>
      <w:r>
        <w:rPr>
          <w:color w:val="auto"/>
        </w:rPr>
        <w:drawing>
          <wp:inline distT="0" distB="0" distL="114300" distR="114300">
            <wp:extent cx="5267960" cy="1279525"/>
            <wp:effectExtent l="0" t="0" r="8890" b="15875"/>
            <wp:docPr id="17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39"/>
                    <pic:cNvPicPr>
                      <a:picLocks noChangeAspect="1"/>
                    </pic:cNvPicPr>
                  </pic:nvPicPr>
                  <pic:blipFill>
                    <a:blip r:embed="rId79"/>
                    <a:stretch>
                      <a:fillRect/>
                    </a:stretch>
                  </pic:blipFill>
                  <pic:spPr>
                    <a:xfrm>
                      <a:off x="0" y="0"/>
                      <a:ext cx="5267960" cy="1279525"/>
                    </a:xfrm>
                    <a:prstGeom prst="rect">
                      <a:avLst/>
                    </a:prstGeom>
                    <a:noFill/>
                    <a:ln>
                      <a:noFill/>
                    </a:ln>
                  </pic:spPr>
                </pic:pic>
              </a:graphicData>
            </a:graphic>
          </wp:inline>
        </w:drawing>
      </w:r>
    </w:p>
    <w:p w14:paraId="4A802609">
      <w:pPr>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lang w:val="en-US" w:eastAsia="zh-CN"/>
        </w:rPr>
        <w:t>7</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val="en-US" w:eastAsia="zh-CN"/>
        </w:rPr>
        <w:t>职业人员调动</w:t>
      </w:r>
      <w:r>
        <w:rPr>
          <w:rFonts w:hint="eastAsia" w:ascii="思源宋体 CN ExtraLight" w:hAnsi="思源宋体 CN ExtraLight" w:eastAsia="思源宋体 CN ExtraLight" w:cs="思源宋体 CN ExtraLight"/>
          <w:color w:val="auto"/>
        </w:rPr>
        <w:t>列表页面上，“编辑”状态下、“验证未通过”状态下，选中要删除的</w:t>
      </w:r>
      <w:r>
        <w:rPr>
          <w:rFonts w:hint="eastAsia" w:ascii="思源宋体 CN ExtraLight" w:hAnsi="思源宋体 CN ExtraLight" w:eastAsia="思源宋体 CN ExtraLight" w:cs="思源宋体 CN ExtraLight"/>
          <w:color w:val="auto"/>
          <w:lang w:val="en-US" w:eastAsia="zh-CN"/>
        </w:rPr>
        <w:t>职业人员调动</w:t>
      </w:r>
      <w:r>
        <w:rPr>
          <w:rFonts w:hint="eastAsia" w:ascii="思源宋体 CN ExtraLight" w:hAnsi="思源宋体 CN ExtraLight" w:eastAsia="思源宋体 CN ExtraLight" w:cs="思源宋体 CN ExtraLight"/>
          <w:color w:val="auto"/>
        </w:rPr>
        <w:t>，点击“</w:t>
      </w:r>
      <w:r>
        <w:rPr>
          <w:rFonts w:hint="eastAsia" w:ascii="思源宋体 CN ExtraLight" w:hAnsi="思源宋体 CN ExtraLight" w:eastAsia="思源宋体 CN ExtraLight" w:cs="思源宋体 CN ExtraLight"/>
          <w:color w:val="auto"/>
          <w:lang w:val="en-US" w:eastAsia="zh-CN"/>
        </w:rPr>
        <w:t>删除职业人员调动</w:t>
      </w:r>
      <w:r>
        <w:rPr>
          <w:rFonts w:hint="eastAsia" w:ascii="思源宋体 CN ExtraLight" w:hAnsi="思源宋体 CN ExtraLight" w:eastAsia="思源宋体 CN ExtraLight" w:cs="思源宋体 CN ExtraLight"/>
          <w:color w:val="auto"/>
        </w:rPr>
        <w:t>”按钮，可删除选中的记录。如下图：</w:t>
      </w:r>
    </w:p>
    <w:p w14:paraId="6BEAA0A2">
      <w:pPr>
        <w:pStyle w:val="57"/>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思源宋体 CN ExtraLight" w:hAnsi="思源宋体 CN ExtraLight" w:eastAsia="思源宋体 CN ExtraLight" w:cs="思源宋体 CN ExtraLight"/>
          <w:color w:val="FF0000"/>
          <w:lang w:val="en-US" w:eastAsia="zh-CN"/>
        </w:rPr>
      </w:pPr>
      <w:r>
        <w:drawing>
          <wp:inline distT="0" distB="0" distL="114300" distR="114300">
            <wp:extent cx="5274310" cy="1049020"/>
            <wp:effectExtent l="0" t="0" r="2540" b="17780"/>
            <wp:docPr id="20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40"/>
                    <pic:cNvPicPr>
                      <a:picLocks noChangeAspect="1"/>
                    </pic:cNvPicPr>
                  </pic:nvPicPr>
                  <pic:blipFill>
                    <a:blip r:embed="rId80"/>
                    <a:stretch>
                      <a:fillRect/>
                    </a:stretch>
                  </pic:blipFill>
                  <pic:spPr>
                    <a:xfrm>
                      <a:off x="0" y="0"/>
                      <a:ext cx="5274310" cy="1049020"/>
                    </a:xfrm>
                    <a:prstGeom prst="rect">
                      <a:avLst/>
                    </a:prstGeom>
                    <a:noFill/>
                    <a:ln>
                      <a:noFill/>
                    </a:ln>
                  </pic:spPr>
                </pic:pic>
              </a:graphicData>
            </a:graphic>
          </wp:inline>
        </w:drawing>
      </w:r>
    </w:p>
    <w:p w14:paraId="2926614A">
      <w:pPr>
        <w:pStyle w:val="57"/>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思源宋体 CN ExtraLight" w:hAnsi="思源宋体 CN ExtraLight" w:eastAsia="思源宋体 CN ExtraLight" w:cs="思源宋体 CN ExtraLight"/>
          <w:lang w:val="en-US" w:eastAsia="zh-CN"/>
        </w:rPr>
      </w:pPr>
    </w:p>
    <w:p w14:paraId="286816DA">
      <w:pPr>
        <w:pStyle w:val="4"/>
        <w:rPr>
          <w:rFonts w:hint="eastAsia" w:ascii="思源宋体 CN ExtraLight" w:hAnsi="思源宋体 CN ExtraLight" w:eastAsia="思源宋体 CN ExtraLight" w:cs="思源宋体 CN ExtraLight"/>
        </w:rPr>
      </w:pPr>
      <w:bookmarkStart w:id="42" w:name="_Toc18839"/>
      <w:r>
        <w:rPr>
          <w:rFonts w:hint="eastAsia" w:ascii="思源宋体 CN ExtraLight" w:hAnsi="思源宋体 CN ExtraLight" w:eastAsia="思源宋体 CN ExtraLight" w:cs="思源宋体 CN ExtraLight"/>
          <w:lang w:val="en-US" w:eastAsia="zh-CN"/>
        </w:rPr>
        <w:t>经营资质</w:t>
      </w:r>
      <w:bookmarkEnd w:id="42"/>
    </w:p>
    <w:p w14:paraId="754DE3A9">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bCs/>
        </w:rPr>
        <w:t>网上注册单位成功。</w:t>
      </w:r>
    </w:p>
    <w:p w14:paraId="45983F9C">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w:t>
      </w:r>
      <w:r>
        <w:rPr>
          <w:rFonts w:hint="eastAsia" w:ascii="思源宋体 CN ExtraLight" w:hAnsi="思源宋体 CN ExtraLight" w:eastAsia="思源宋体 CN ExtraLight" w:cs="思源宋体 CN ExtraLight"/>
          <w:lang w:val="en-US" w:eastAsia="zh-CN"/>
        </w:rPr>
        <w:t>交易乙方经营资质</w:t>
      </w:r>
      <w:r>
        <w:rPr>
          <w:rFonts w:hint="eastAsia" w:ascii="思源宋体 CN ExtraLight" w:hAnsi="思源宋体 CN ExtraLight" w:eastAsia="思源宋体 CN ExtraLight" w:cs="思源宋体 CN ExtraLight"/>
        </w:rPr>
        <w:t>。</w:t>
      </w:r>
    </w:p>
    <w:p w14:paraId="09E49263">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8D23247">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列表</w:t>
      </w:r>
      <w:r>
        <w:rPr>
          <w:rFonts w:hint="eastAsia" w:ascii="思源宋体 CN ExtraLight" w:hAnsi="思源宋体 CN ExtraLight" w:eastAsia="思源宋体 CN ExtraLight" w:cs="思源宋体 CN ExtraLight"/>
        </w:rPr>
        <w:t>页面。如下图：</w:t>
      </w:r>
    </w:p>
    <w:p w14:paraId="7A94567D">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318260"/>
            <wp:effectExtent l="0" t="0" r="3810" b="15240"/>
            <wp:docPr id="27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21"/>
                    <pic:cNvPicPr>
                      <a:picLocks noChangeAspect="1"/>
                    </pic:cNvPicPr>
                  </pic:nvPicPr>
                  <pic:blipFill>
                    <a:blip r:embed="rId81"/>
                    <a:stretch>
                      <a:fillRect/>
                    </a:stretch>
                  </pic:blipFill>
                  <pic:spPr>
                    <a:xfrm>
                      <a:off x="0" y="0"/>
                      <a:ext cx="5273040" cy="1318260"/>
                    </a:xfrm>
                    <a:prstGeom prst="rect">
                      <a:avLst/>
                    </a:prstGeom>
                    <a:noFill/>
                    <a:ln>
                      <a:noFill/>
                    </a:ln>
                  </pic:spPr>
                </pic:pic>
              </a:graphicData>
            </a:graphic>
          </wp:inline>
        </w:drawing>
      </w:r>
    </w:p>
    <w:p w14:paraId="7932EFE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点击“新增</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”按钮，如下图：</w:t>
      </w:r>
      <w:r>
        <w:rPr>
          <w:rFonts w:hint="eastAsia" w:ascii="思源宋体 CN ExtraLight" w:hAnsi="思源宋体 CN ExtraLight" w:eastAsia="思源宋体 CN ExtraLight" w:cs="思源宋体 CN ExtraLight"/>
        </w:rPr>
        <w:drawing>
          <wp:inline distT="0" distB="0" distL="114300" distR="114300">
            <wp:extent cx="5277485" cy="1366520"/>
            <wp:effectExtent l="0" t="0" r="18415" b="5080"/>
            <wp:docPr id="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7"/>
                    <pic:cNvPicPr>
                      <a:picLocks noChangeAspect="1"/>
                    </pic:cNvPicPr>
                  </pic:nvPicPr>
                  <pic:blipFill>
                    <a:blip r:embed="rId82"/>
                    <a:stretch>
                      <a:fillRect/>
                    </a:stretch>
                  </pic:blipFill>
                  <pic:spPr>
                    <a:xfrm>
                      <a:off x="0" y="0"/>
                      <a:ext cx="5277485" cy="1366520"/>
                    </a:xfrm>
                    <a:prstGeom prst="rect">
                      <a:avLst/>
                    </a:prstGeom>
                    <a:noFill/>
                    <a:ln>
                      <a:noFill/>
                    </a:ln>
                  </pic:spPr>
                </pic:pic>
              </a:graphicData>
            </a:graphic>
          </wp:inline>
        </w:drawing>
      </w:r>
    </w:p>
    <w:p w14:paraId="639C885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资质证书编号</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资质等级</w:t>
      </w:r>
      <w:r>
        <w:rPr>
          <w:rFonts w:hint="eastAsia" w:ascii="思源宋体 CN ExtraLight" w:hAnsi="思源宋体 CN ExtraLight" w:eastAsia="思源宋体 CN ExtraLight" w:cs="思源宋体 CN ExtraLight"/>
        </w:rPr>
        <w:t>等信息。点击“修改保存”按钮，基本信息处于“编辑”中状态，可再次修改。</w:t>
      </w:r>
    </w:p>
    <w:p w14:paraId="0389BF91">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查看页面。如下图：</w:t>
      </w:r>
    </w:p>
    <w:p w14:paraId="0035D1E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76120"/>
            <wp:effectExtent l="0" t="0" r="10160" b="5080"/>
            <wp:docPr id="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8"/>
                    <pic:cNvPicPr>
                      <a:picLocks noChangeAspect="1"/>
                    </pic:cNvPicPr>
                  </pic:nvPicPr>
                  <pic:blipFill>
                    <a:blip r:embed="rId83"/>
                    <a:stretch>
                      <a:fillRect/>
                    </a:stretch>
                  </pic:blipFill>
                  <pic:spPr>
                    <a:xfrm>
                      <a:off x="0" y="0"/>
                      <a:ext cx="5266690" cy="1976120"/>
                    </a:xfrm>
                    <a:prstGeom prst="rect">
                      <a:avLst/>
                    </a:prstGeom>
                    <a:noFill/>
                    <a:ln>
                      <a:noFill/>
                    </a:ln>
                  </pic:spPr>
                </pic:pic>
              </a:graphicData>
            </a:graphic>
          </wp:inline>
        </w:drawing>
      </w:r>
    </w:p>
    <w:p w14:paraId="4B6495E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处于“待验证”状态。点击“修改”按钮返回步骤2。</w:t>
      </w:r>
    </w:p>
    <w:p w14:paraId="69C2CE2F">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信息。如下图：</w:t>
      </w:r>
    </w:p>
    <w:p w14:paraId="3BE8E47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336040"/>
            <wp:effectExtent l="0" t="0" r="5080" b="16510"/>
            <wp:docPr id="2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9"/>
                    <pic:cNvPicPr>
                      <a:picLocks noChangeAspect="1"/>
                    </pic:cNvPicPr>
                  </pic:nvPicPr>
                  <pic:blipFill>
                    <a:blip r:embed="rId84"/>
                    <a:stretch>
                      <a:fillRect/>
                    </a:stretch>
                  </pic:blipFill>
                  <pic:spPr>
                    <a:xfrm>
                      <a:off x="0" y="0"/>
                      <a:ext cx="5271770" cy="1336040"/>
                    </a:xfrm>
                    <a:prstGeom prst="rect">
                      <a:avLst/>
                    </a:prstGeom>
                    <a:noFill/>
                    <a:ln>
                      <a:noFill/>
                    </a:ln>
                  </pic:spPr>
                </pic:pic>
              </a:graphicData>
            </a:graphic>
          </wp:inline>
        </w:drawing>
      </w:r>
    </w:p>
    <w:p w14:paraId="47457D19">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50010"/>
            <wp:effectExtent l="0" t="0" r="7620" b="2540"/>
            <wp:docPr id="2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0"/>
                    <pic:cNvPicPr>
                      <a:picLocks noChangeAspect="1"/>
                    </pic:cNvPicPr>
                  </pic:nvPicPr>
                  <pic:blipFill>
                    <a:blip r:embed="rId73"/>
                    <a:stretch>
                      <a:fillRect/>
                    </a:stretch>
                  </pic:blipFill>
                  <pic:spPr>
                    <a:xfrm>
                      <a:off x="0" y="0"/>
                      <a:ext cx="5269230" cy="1350010"/>
                    </a:xfrm>
                    <a:prstGeom prst="rect">
                      <a:avLst/>
                    </a:prstGeom>
                    <a:noFill/>
                    <a:ln>
                      <a:noFill/>
                    </a:ln>
                  </pic:spPr>
                </pic:pic>
              </a:graphicData>
            </a:graphic>
          </wp:inline>
        </w:drawing>
      </w:r>
    </w:p>
    <w:p w14:paraId="30E073A4">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列表页面上，“编辑”状态下、“验证未通过”状态下，选中要删除的</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，点击“删除</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”按钮，可删除选中的记录。如下图：</w:t>
      </w:r>
    </w:p>
    <w:p w14:paraId="0F7099B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035685"/>
            <wp:effectExtent l="0" t="0" r="12065" b="12065"/>
            <wp:docPr id="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1"/>
                    <pic:cNvPicPr>
                      <a:picLocks noChangeAspect="1"/>
                    </pic:cNvPicPr>
                  </pic:nvPicPr>
                  <pic:blipFill>
                    <a:blip r:embed="rId85"/>
                    <a:stretch>
                      <a:fillRect/>
                    </a:stretch>
                  </pic:blipFill>
                  <pic:spPr>
                    <a:xfrm>
                      <a:off x="0" y="0"/>
                      <a:ext cx="5264785" cy="1035685"/>
                    </a:xfrm>
                    <a:prstGeom prst="rect">
                      <a:avLst/>
                    </a:prstGeom>
                    <a:noFill/>
                    <a:ln>
                      <a:noFill/>
                    </a:ln>
                  </pic:spPr>
                </pic:pic>
              </a:graphicData>
            </a:graphic>
          </wp:inline>
        </w:drawing>
      </w:r>
    </w:p>
    <w:p w14:paraId="3A34008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p>
    <w:p w14:paraId="5CDAA072">
      <w:pPr>
        <w:pStyle w:val="57"/>
        <w:ind w:firstLine="420" w:firstLineChars="200"/>
        <w:rPr>
          <w:rFonts w:hint="eastAsia" w:ascii="思源宋体 CN ExtraLight" w:hAnsi="思源宋体 CN ExtraLight" w:eastAsia="思源宋体 CN ExtraLight" w:cs="思源宋体 CN ExtraLight"/>
          <w:sz w:val="21"/>
          <w:lang w:val="en-US" w:eastAsia="zh-CN"/>
        </w:rPr>
      </w:pPr>
    </w:p>
    <w:p w14:paraId="2D7ED916">
      <w:pPr>
        <w:pStyle w:val="4"/>
        <w:rPr>
          <w:rFonts w:hint="eastAsia" w:ascii="思源宋体 CN ExtraLight" w:hAnsi="思源宋体 CN ExtraLight" w:eastAsia="思源宋体 CN ExtraLight" w:cs="思源宋体 CN ExtraLight"/>
        </w:rPr>
      </w:pPr>
      <w:bookmarkStart w:id="43" w:name="_Toc28207"/>
      <w:r>
        <w:rPr>
          <w:rFonts w:hint="eastAsia" w:ascii="思源宋体 CN ExtraLight" w:hAnsi="思源宋体 CN ExtraLight" w:eastAsia="思源宋体 CN ExtraLight" w:cs="思源宋体 CN ExtraLight"/>
          <w:lang w:val="en-US" w:eastAsia="zh-CN"/>
        </w:rPr>
        <w:t>人员职业资格</w:t>
      </w:r>
      <w:bookmarkEnd w:id="43"/>
    </w:p>
    <w:p w14:paraId="27BC8DB8">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lang w:val="en-US" w:eastAsia="zh-CN"/>
        </w:rPr>
        <w:t>交易乙方已添加职业人员并且职业人员已审核通过</w:t>
      </w:r>
      <w:r>
        <w:rPr>
          <w:rFonts w:hint="eastAsia" w:ascii="思源宋体 CN ExtraLight" w:hAnsi="思源宋体 CN ExtraLight" w:eastAsia="思源宋体 CN ExtraLight" w:cs="思源宋体 CN ExtraLight"/>
          <w:bCs/>
        </w:rPr>
        <w:t>。</w:t>
      </w:r>
    </w:p>
    <w:p w14:paraId="07AF4AF7">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新增代理</w:t>
      </w:r>
      <w:r>
        <w:rPr>
          <w:rFonts w:hint="eastAsia" w:ascii="思源宋体 CN ExtraLight" w:hAnsi="思源宋体 CN ExtraLight" w:eastAsia="思源宋体 CN ExtraLight" w:cs="思源宋体 CN ExtraLight"/>
          <w:lang w:val="en-US" w:eastAsia="zh-CN"/>
        </w:rPr>
        <w:t>机构职业</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的职业资格</w:t>
      </w:r>
      <w:r>
        <w:rPr>
          <w:rFonts w:hint="eastAsia" w:ascii="思源宋体 CN ExtraLight" w:hAnsi="思源宋体 CN ExtraLight" w:eastAsia="思源宋体 CN ExtraLight" w:cs="思源宋体 CN ExtraLight"/>
        </w:rPr>
        <w:t>。</w:t>
      </w:r>
    </w:p>
    <w:p w14:paraId="1B09D116">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B342B7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人员职业资格</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人员职业资格列表</w:t>
      </w:r>
      <w:r>
        <w:rPr>
          <w:rFonts w:hint="eastAsia" w:ascii="思源宋体 CN ExtraLight" w:hAnsi="思源宋体 CN ExtraLight" w:eastAsia="思源宋体 CN ExtraLight" w:cs="思源宋体 CN ExtraLight"/>
        </w:rPr>
        <w:t>页面。如下图：</w:t>
      </w:r>
    </w:p>
    <w:p w14:paraId="208A3EB9">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457325"/>
            <wp:effectExtent l="0" t="0" r="6350" b="9525"/>
            <wp:docPr id="3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2"/>
                    <pic:cNvPicPr>
                      <a:picLocks noChangeAspect="1"/>
                    </pic:cNvPicPr>
                  </pic:nvPicPr>
                  <pic:blipFill>
                    <a:blip r:embed="rId86"/>
                    <a:stretch>
                      <a:fillRect/>
                    </a:stretch>
                  </pic:blipFill>
                  <pic:spPr>
                    <a:xfrm>
                      <a:off x="0" y="0"/>
                      <a:ext cx="5270500" cy="1457325"/>
                    </a:xfrm>
                    <a:prstGeom prst="rect">
                      <a:avLst/>
                    </a:prstGeom>
                    <a:noFill/>
                    <a:ln>
                      <a:noFill/>
                    </a:ln>
                  </pic:spPr>
                </pic:pic>
              </a:graphicData>
            </a:graphic>
          </wp:inline>
        </w:drawing>
      </w:r>
    </w:p>
    <w:p w14:paraId="5C2C227C">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注：职业人员菜单中添加的人员职业资格也会显示在此菜单中。</w:t>
      </w:r>
    </w:p>
    <w:p w14:paraId="7D7C8346">
      <w:pPr>
        <w:numPr>
          <w:ilvl w:val="0"/>
          <w:numId w:val="0"/>
        </w:numPr>
        <w:ind w:leftChars="20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点击“新增人员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打开挑选人员列表页面，</w:t>
      </w:r>
      <w:r>
        <w:rPr>
          <w:rFonts w:hint="eastAsia" w:ascii="思源宋体 CN ExtraLight" w:hAnsi="思源宋体 CN ExtraLight" w:eastAsia="思源宋体 CN ExtraLight" w:cs="思源宋体 CN ExtraLight"/>
        </w:rPr>
        <w:t>如下</w:t>
      </w:r>
      <w:r>
        <w:rPr>
          <w:rFonts w:hint="eastAsia" w:ascii="思源宋体 CN ExtraLight" w:hAnsi="思源宋体 CN ExtraLight" w:eastAsia="思源宋体 CN ExtraLight" w:cs="思源宋体 CN ExtraLight"/>
          <w:lang w:val="en-US" w:eastAsia="zh-CN"/>
        </w:rPr>
        <w:t>图</w:t>
      </w:r>
    </w:p>
    <w:p w14:paraId="0D81A69F">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765175"/>
            <wp:effectExtent l="0" t="0" r="3810" b="15875"/>
            <wp:docPr id="3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3"/>
                    <pic:cNvPicPr>
                      <a:picLocks noChangeAspect="1"/>
                    </pic:cNvPicPr>
                  </pic:nvPicPr>
                  <pic:blipFill>
                    <a:blip r:embed="rId87"/>
                    <a:stretch>
                      <a:fillRect/>
                    </a:stretch>
                  </pic:blipFill>
                  <pic:spPr>
                    <a:xfrm>
                      <a:off x="0" y="0"/>
                      <a:ext cx="5273040" cy="765175"/>
                    </a:xfrm>
                    <a:prstGeom prst="rect">
                      <a:avLst/>
                    </a:prstGeom>
                    <a:noFill/>
                    <a:ln>
                      <a:noFill/>
                    </a:ln>
                  </pic:spPr>
                </pic:pic>
              </a:graphicData>
            </a:graphic>
          </wp:inline>
        </w:drawing>
      </w:r>
    </w:p>
    <w:p w14:paraId="6D1E0A7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3、选择人员后，进入新增人员职业资格页面，如下图：</w:t>
      </w:r>
      <w:r>
        <w:rPr>
          <w:rFonts w:hint="eastAsia" w:ascii="思源宋体 CN ExtraLight" w:hAnsi="思源宋体 CN ExtraLight" w:eastAsia="思源宋体 CN ExtraLight" w:cs="思源宋体 CN ExtraLight"/>
        </w:rPr>
        <w:drawing>
          <wp:inline distT="0" distB="0" distL="114300" distR="114300">
            <wp:extent cx="5260975" cy="1372235"/>
            <wp:effectExtent l="0" t="0" r="15875" b="18415"/>
            <wp:docPr id="3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4"/>
                    <pic:cNvPicPr>
                      <a:picLocks noChangeAspect="1"/>
                    </pic:cNvPicPr>
                  </pic:nvPicPr>
                  <pic:blipFill>
                    <a:blip r:embed="rId88"/>
                    <a:stretch>
                      <a:fillRect/>
                    </a:stretch>
                  </pic:blipFill>
                  <pic:spPr>
                    <a:xfrm>
                      <a:off x="0" y="0"/>
                      <a:ext cx="5260975" cy="1372235"/>
                    </a:xfrm>
                    <a:prstGeom prst="rect">
                      <a:avLst/>
                    </a:prstGeom>
                    <a:noFill/>
                    <a:ln>
                      <a:noFill/>
                    </a:ln>
                  </pic:spPr>
                </pic:pic>
              </a:graphicData>
            </a:graphic>
          </wp:inline>
        </w:drawing>
      </w:r>
    </w:p>
    <w:p w14:paraId="16A44B25">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资格序列</w:t>
      </w:r>
      <w:r>
        <w:rPr>
          <w:rFonts w:hint="eastAsia" w:ascii="思源宋体 CN ExtraLight" w:hAnsi="思源宋体 CN ExtraLight" w:eastAsia="思源宋体 CN ExtraLight" w:cs="思源宋体 CN ExtraLight"/>
        </w:rPr>
        <w:t>等信息。点击“修改保存”按钮，基本信息处于“编辑”中状态，可再次修改。</w:t>
      </w:r>
    </w:p>
    <w:p w14:paraId="690F9C2C">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569A40C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776730"/>
            <wp:effectExtent l="0" t="0" r="1905" b="13970"/>
            <wp:docPr id="3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5"/>
                    <pic:cNvPicPr>
                      <a:picLocks noChangeAspect="1"/>
                    </pic:cNvPicPr>
                  </pic:nvPicPr>
                  <pic:blipFill>
                    <a:blip r:embed="rId89"/>
                    <a:stretch>
                      <a:fillRect/>
                    </a:stretch>
                  </pic:blipFill>
                  <pic:spPr>
                    <a:xfrm>
                      <a:off x="0" y="0"/>
                      <a:ext cx="5274945" cy="1776730"/>
                    </a:xfrm>
                    <a:prstGeom prst="rect">
                      <a:avLst/>
                    </a:prstGeom>
                    <a:noFill/>
                    <a:ln>
                      <a:noFill/>
                    </a:ln>
                  </pic:spPr>
                </pic:pic>
              </a:graphicData>
            </a:graphic>
          </wp:inline>
        </w:drawing>
      </w:r>
    </w:p>
    <w:p w14:paraId="2678D0C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基本信息处于“待验证”状态。点击“修改”按钮返回步骤</w:t>
      </w: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w:t>
      </w:r>
    </w:p>
    <w:p w14:paraId="13793B7A">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、点击人员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列表页面上的“操作”按钮，可修改人员</w:t>
      </w:r>
      <w:r>
        <w:rPr>
          <w:rFonts w:hint="eastAsia" w:ascii="思源宋体 CN ExtraLight" w:hAnsi="思源宋体 CN ExtraLight" w:eastAsia="思源宋体 CN ExtraLight" w:cs="思源宋体 CN ExtraLight"/>
          <w:lang w:val="en-US" w:eastAsia="zh-CN"/>
        </w:rPr>
        <w:t>职业信息</w:t>
      </w:r>
      <w:r>
        <w:rPr>
          <w:rFonts w:hint="eastAsia" w:ascii="思源宋体 CN ExtraLight" w:hAnsi="思源宋体 CN ExtraLight" w:eastAsia="思源宋体 CN ExtraLight" w:cs="思源宋体 CN ExtraLight"/>
        </w:rPr>
        <w:t>。如下图：</w:t>
      </w:r>
    </w:p>
    <w:p w14:paraId="3EFAF12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292860"/>
            <wp:effectExtent l="0" t="0" r="14605" b="2540"/>
            <wp:docPr id="3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6"/>
                    <pic:cNvPicPr>
                      <a:picLocks noChangeAspect="1"/>
                    </pic:cNvPicPr>
                  </pic:nvPicPr>
                  <pic:blipFill>
                    <a:blip r:embed="rId90"/>
                    <a:stretch>
                      <a:fillRect/>
                    </a:stretch>
                  </pic:blipFill>
                  <pic:spPr>
                    <a:xfrm>
                      <a:off x="0" y="0"/>
                      <a:ext cx="5262245" cy="1292860"/>
                    </a:xfrm>
                    <a:prstGeom prst="rect">
                      <a:avLst/>
                    </a:prstGeom>
                    <a:noFill/>
                    <a:ln>
                      <a:noFill/>
                    </a:ln>
                  </pic:spPr>
                </pic:pic>
              </a:graphicData>
            </a:graphic>
          </wp:inline>
        </w:drawing>
      </w:r>
    </w:p>
    <w:p w14:paraId="38E2F215">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986790"/>
            <wp:effectExtent l="0" t="0" r="1905" b="3810"/>
            <wp:docPr id="3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7"/>
                    <pic:cNvPicPr>
                      <a:picLocks noChangeAspect="1"/>
                    </pic:cNvPicPr>
                  </pic:nvPicPr>
                  <pic:blipFill>
                    <a:blip r:embed="rId91"/>
                    <a:stretch>
                      <a:fillRect/>
                    </a:stretch>
                  </pic:blipFill>
                  <pic:spPr>
                    <a:xfrm>
                      <a:off x="0" y="0"/>
                      <a:ext cx="5274945" cy="986790"/>
                    </a:xfrm>
                    <a:prstGeom prst="rect">
                      <a:avLst/>
                    </a:prstGeom>
                    <a:noFill/>
                    <a:ln>
                      <a:noFill/>
                    </a:ln>
                  </pic:spPr>
                </pic:pic>
              </a:graphicData>
            </a:graphic>
          </wp:inline>
        </w:drawing>
      </w:r>
    </w:p>
    <w:p w14:paraId="7DD41E2C">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列表页面上，“编辑”状态下、“验证未通过”状态下，选中要删除的</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，点击“删除人员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”按钮，可删除选中的记录。如下图：</w:t>
      </w:r>
    </w:p>
    <w:p w14:paraId="4E189D06">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123950"/>
            <wp:effectExtent l="0" t="0" r="8890" b="0"/>
            <wp:docPr id="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1"/>
                    </pic:cNvPicPr>
                  </pic:nvPicPr>
                  <pic:blipFill>
                    <a:blip r:embed="rId92"/>
                    <a:stretch>
                      <a:fillRect/>
                    </a:stretch>
                  </pic:blipFill>
                  <pic:spPr>
                    <a:xfrm>
                      <a:off x="0" y="0"/>
                      <a:ext cx="5267960" cy="1123950"/>
                    </a:xfrm>
                    <a:prstGeom prst="rect">
                      <a:avLst/>
                    </a:prstGeom>
                    <a:noFill/>
                    <a:ln>
                      <a:noFill/>
                    </a:ln>
                  </pic:spPr>
                </pic:pic>
              </a:graphicData>
            </a:graphic>
          </wp:inline>
        </w:drawing>
      </w:r>
    </w:p>
    <w:p w14:paraId="4766A40B">
      <w:pPr>
        <w:ind w:firstLine="0" w:firstLineChars="0"/>
        <w:rPr>
          <w:rFonts w:hint="eastAsia" w:ascii="思源宋体 CN ExtraLight" w:hAnsi="思源宋体 CN ExtraLight" w:eastAsia="思源宋体 CN ExtraLight" w:cs="思源宋体 CN ExtraLight"/>
        </w:rPr>
      </w:pPr>
    </w:p>
    <w:p w14:paraId="6B879733">
      <w:pPr>
        <w:pStyle w:val="4"/>
        <w:rPr>
          <w:rFonts w:hint="eastAsia" w:ascii="思源宋体 CN ExtraLight" w:hAnsi="思源宋体 CN ExtraLight" w:eastAsia="思源宋体 CN ExtraLight" w:cs="思源宋体 CN ExtraLight"/>
        </w:rPr>
      </w:pPr>
      <w:bookmarkStart w:id="44" w:name="_Toc25258"/>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业绩</w:t>
      </w:r>
      <w:bookmarkEnd w:id="44"/>
    </w:p>
    <w:p w14:paraId="10AF1F84">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7E558216">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的场外业绩。查看场内业绩。</w:t>
      </w:r>
    </w:p>
    <w:p w14:paraId="2CB058E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B8A5C94">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场外业绩：</w:t>
      </w:r>
    </w:p>
    <w:p w14:paraId="57BEEE29">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业绩”菜单，进入</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业绩列表页面。如下图：</w:t>
      </w:r>
    </w:p>
    <w:p w14:paraId="1A8794FF">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816100"/>
            <wp:effectExtent l="0" t="0" r="14605" b="12700"/>
            <wp:docPr id="10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9"/>
                    <pic:cNvPicPr>
                      <a:picLocks noChangeAspect="1"/>
                    </pic:cNvPicPr>
                  </pic:nvPicPr>
                  <pic:blipFill>
                    <a:blip r:embed="rId93"/>
                    <a:stretch>
                      <a:fillRect/>
                    </a:stretch>
                  </pic:blipFill>
                  <pic:spPr>
                    <a:xfrm>
                      <a:off x="0" y="0"/>
                      <a:ext cx="5262245" cy="1816100"/>
                    </a:xfrm>
                    <a:prstGeom prst="rect">
                      <a:avLst/>
                    </a:prstGeom>
                    <a:noFill/>
                    <a:ln>
                      <a:noFill/>
                    </a:ln>
                  </pic:spPr>
                </pic:pic>
              </a:graphicData>
            </a:graphic>
          </wp:inline>
        </w:drawing>
      </w:r>
    </w:p>
    <w:p w14:paraId="179EE909">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注：职业人员处添加的职业人员业绩也会显示在此处。</w:t>
      </w:r>
    </w:p>
    <w:p w14:paraId="0663AEB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2、点击“新增业绩”按钮，如下图：</w:t>
      </w:r>
    </w:p>
    <w:p w14:paraId="35A419A5">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838325"/>
            <wp:effectExtent l="0" t="0" r="12065" b="9525"/>
            <wp:docPr id="10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0"/>
                    <pic:cNvPicPr>
                      <a:picLocks noChangeAspect="1"/>
                    </pic:cNvPicPr>
                  </pic:nvPicPr>
                  <pic:blipFill>
                    <a:blip r:embed="rId94"/>
                    <a:stretch>
                      <a:fillRect/>
                    </a:stretch>
                  </pic:blipFill>
                  <pic:spPr>
                    <a:xfrm>
                      <a:off x="0" y="0"/>
                      <a:ext cx="5264785" cy="1838325"/>
                    </a:xfrm>
                    <a:prstGeom prst="rect">
                      <a:avLst/>
                    </a:prstGeom>
                    <a:noFill/>
                    <a:ln>
                      <a:noFill/>
                    </a:ln>
                  </pic:spPr>
                </pic:pic>
              </a:graphicData>
            </a:graphic>
          </wp:inline>
        </w:drawing>
      </w:r>
    </w:p>
    <w:p w14:paraId="3ED427B9">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填写页面上标段</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编号</w:t>
      </w:r>
      <w:r>
        <w:rPr>
          <w:rFonts w:hint="eastAsia" w:ascii="思源宋体 CN ExtraLight" w:hAnsi="思源宋体 CN ExtraLight" w:eastAsia="思源宋体 CN ExtraLight" w:cs="思源宋体 CN ExtraLight"/>
          <w:lang w:val="en-US" w:eastAsia="zh-CN"/>
        </w:rPr>
        <w:t>等</w:t>
      </w:r>
      <w:r>
        <w:rPr>
          <w:rFonts w:hint="eastAsia" w:ascii="思源宋体 CN ExtraLight" w:hAnsi="思源宋体 CN ExtraLight" w:eastAsia="思源宋体 CN ExtraLight" w:cs="思源宋体 CN ExtraLight"/>
        </w:rPr>
        <w:t>信息。点击“修改保存”按钮，基本信息处于“编辑”中状态，可再次修改。</w:t>
      </w:r>
    </w:p>
    <w:p w14:paraId="4A97E23F">
      <w:pPr>
        <w:ind w:firstLine="424" w:firstLineChars="202"/>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注：负责人姓名可以选择到未审核通过的职业人员。</w:t>
      </w:r>
    </w:p>
    <w:p w14:paraId="5DD0D84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、点击“下一步”按钮，进入查看业绩页面。如下图：</w:t>
      </w:r>
    </w:p>
    <w:p w14:paraId="60CDB975">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169160"/>
            <wp:effectExtent l="0" t="0" r="8890" b="2540"/>
            <wp:docPr id="11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1"/>
                    <pic:cNvPicPr>
                      <a:picLocks noChangeAspect="1"/>
                    </pic:cNvPicPr>
                  </pic:nvPicPr>
                  <pic:blipFill>
                    <a:blip r:embed="rId95"/>
                    <a:stretch>
                      <a:fillRect/>
                    </a:stretch>
                  </pic:blipFill>
                  <pic:spPr>
                    <a:xfrm>
                      <a:off x="0" y="0"/>
                      <a:ext cx="5267960" cy="2169160"/>
                    </a:xfrm>
                    <a:prstGeom prst="rect">
                      <a:avLst/>
                    </a:prstGeom>
                    <a:noFill/>
                    <a:ln>
                      <a:noFill/>
                    </a:ln>
                  </pic:spPr>
                </pic:pic>
              </a:graphicData>
            </a:graphic>
          </wp:inline>
        </w:drawing>
      </w:r>
    </w:p>
    <w:p w14:paraId="429D8661">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4B1A21B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业绩列表页面上铅笔状的“操作”按钮，可修改</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业绩信息。如下图：</w:t>
      </w:r>
    </w:p>
    <w:p w14:paraId="4D90CB3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936115"/>
            <wp:effectExtent l="0" t="0" r="635" b="6985"/>
            <wp:docPr id="14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2"/>
                    <pic:cNvPicPr>
                      <a:picLocks noChangeAspect="1"/>
                    </pic:cNvPicPr>
                  </pic:nvPicPr>
                  <pic:blipFill>
                    <a:blip r:embed="rId96"/>
                    <a:stretch>
                      <a:fillRect/>
                    </a:stretch>
                  </pic:blipFill>
                  <pic:spPr>
                    <a:xfrm>
                      <a:off x="0" y="0"/>
                      <a:ext cx="5276215" cy="193611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70500" cy="1858010"/>
            <wp:effectExtent l="0" t="0" r="6350" b="8890"/>
            <wp:docPr id="14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3"/>
                    <pic:cNvPicPr>
                      <a:picLocks noChangeAspect="1"/>
                    </pic:cNvPicPr>
                  </pic:nvPicPr>
                  <pic:blipFill>
                    <a:blip r:embed="rId97"/>
                    <a:stretch>
                      <a:fillRect/>
                    </a:stretch>
                  </pic:blipFill>
                  <pic:spPr>
                    <a:xfrm>
                      <a:off x="0" y="0"/>
                      <a:ext cx="5270500" cy="1858010"/>
                    </a:xfrm>
                    <a:prstGeom prst="rect">
                      <a:avLst/>
                    </a:prstGeom>
                    <a:noFill/>
                    <a:ln>
                      <a:noFill/>
                    </a:ln>
                  </pic:spPr>
                </pic:pic>
              </a:graphicData>
            </a:graphic>
          </wp:inline>
        </w:drawing>
      </w:r>
    </w:p>
    <w:p w14:paraId="1F96EC64">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业绩列表页面上，“编辑”状态下、“验证未通过”状态下，选中要删除的</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业绩，点击“删除业绩”按钮，可删除选中的记录。如下图：</w:t>
      </w:r>
    </w:p>
    <w:p w14:paraId="554B0483">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729740"/>
            <wp:effectExtent l="0" t="0" r="10160" b="3810"/>
            <wp:docPr id="1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299"/>
                    <pic:cNvPicPr>
                      <a:picLocks noChangeAspect="1"/>
                    </pic:cNvPicPr>
                  </pic:nvPicPr>
                  <pic:blipFill>
                    <a:blip r:embed="rId98"/>
                    <a:stretch>
                      <a:fillRect/>
                    </a:stretch>
                  </pic:blipFill>
                  <pic:spPr>
                    <a:xfrm>
                      <a:off x="0" y="0"/>
                      <a:ext cx="5266690" cy="1729740"/>
                    </a:xfrm>
                    <a:prstGeom prst="rect">
                      <a:avLst/>
                    </a:prstGeom>
                    <a:noFill/>
                    <a:ln>
                      <a:noFill/>
                    </a:ln>
                  </pic:spPr>
                </pic:pic>
              </a:graphicData>
            </a:graphic>
          </wp:inline>
        </w:drawing>
      </w:r>
    </w:p>
    <w:p w14:paraId="2BB8BFE1">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场内业绩：</w:t>
      </w:r>
    </w:p>
    <w:p w14:paraId="30E72549">
      <w:pPr>
        <w:pStyle w:val="72"/>
        <w:ind w:firstLine="420"/>
        <w:rPr>
          <w:rFonts w:hint="eastAsia" w:ascii="思源宋体 CN ExtraLight" w:hAnsi="思源宋体 CN ExtraLight" w:eastAsia="思源宋体 CN ExtraLight" w:cs="思源宋体 CN ExtraLight"/>
          <w:color w:val="000000"/>
        </w:rPr>
      </w:pPr>
      <w:r>
        <w:rPr>
          <w:rFonts w:hint="eastAsia" w:ascii="思源宋体 CN ExtraLight" w:hAnsi="思源宋体 CN ExtraLight" w:eastAsia="思源宋体 CN ExtraLight" w:cs="思源宋体 CN ExtraLight"/>
          <w:color w:val="000000"/>
        </w:rPr>
        <w:t>1、</w:t>
      </w:r>
      <w:r>
        <w:rPr>
          <w:rFonts w:hint="eastAsia" w:ascii="思源宋体 CN ExtraLight" w:hAnsi="思源宋体 CN ExtraLight" w:eastAsia="思源宋体 CN ExtraLight" w:cs="思源宋体 CN ExtraLight"/>
          <w:color w:val="000000"/>
          <w:lang w:val="en-US" w:eastAsia="zh-CN"/>
        </w:rPr>
        <w:t>交易乙方</w:t>
      </w:r>
      <w:r>
        <w:rPr>
          <w:rFonts w:hint="eastAsia" w:ascii="思源宋体 CN ExtraLight" w:hAnsi="思源宋体 CN ExtraLight" w:eastAsia="思源宋体 CN ExtraLight" w:cs="思源宋体 CN ExtraLight"/>
          <w:color w:val="000000"/>
        </w:rPr>
        <w:t>，建设工程流程走</w:t>
      </w:r>
      <w:r>
        <w:rPr>
          <w:rFonts w:hint="eastAsia" w:ascii="思源宋体 CN ExtraLight" w:hAnsi="思源宋体 CN ExtraLight" w:eastAsia="思源宋体 CN ExtraLight" w:cs="思源宋体 CN ExtraLight"/>
          <w:color w:val="000000"/>
          <w:lang w:val="en-US" w:eastAsia="zh-CN"/>
        </w:rPr>
        <w:t>销号</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val="en-US" w:eastAsia="zh-CN"/>
        </w:rPr>
        <w:t>投标</w:t>
      </w:r>
      <w:r>
        <w:rPr>
          <w:rFonts w:hint="eastAsia" w:ascii="思源宋体 CN ExtraLight" w:hAnsi="思源宋体 CN ExtraLight" w:eastAsia="思源宋体 CN ExtraLight" w:cs="思源宋体 CN ExtraLight"/>
          <w:color w:val="000000"/>
        </w:rPr>
        <w:t>业绩</w:t>
      </w:r>
      <w:r>
        <w:rPr>
          <w:rFonts w:hint="eastAsia" w:ascii="思源宋体 CN ExtraLight" w:hAnsi="思源宋体 CN ExtraLight" w:eastAsia="思源宋体 CN ExtraLight" w:cs="思源宋体 CN ExtraLight"/>
          <w:color w:val="000000"/>
          <w:lang w:eastAsia="zh-CN"/>
        </w:rPr>
        <w:t>－</w:t>
      </w:r>
      <w:r>
        <w:rPr>
          <w:rFonts w:hint="eastAsia" w:ascii="思源宋体 CN ExtraLight" w:hAnsi="思源宋体 CN ExtraLight" w:eastAsia="思源宋体 CN ExtraLight" w:cs="思源宋体 CN ExtraLight"/>
          <w:color w:val="000000"/>
        </w:rPr>
        <w:t>场内业绩会有一条记录，如下图：</w:t>
      </w:r>
    </w:p>
    <w:p w14:paraId="6B3BE2F9">
      <w:pPr>
        <w:pStyle w:val="72"/>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751330"/>
            <wp:effectExtent l="0" t="0" r="3810" b="1270"/>
            <wp:docPr id="14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4"/>
                    <pic:cNvPicPr>
                      <a:picLocks noChangeAspect="1"/>
                    </pic:cNvPicPr>
                  </pic:nvPicPr>
                  <pic:blipFill>
                    <a:blip r:embed="rId99"/>
                    <a:stretch>
                      <a:fillRect/>
                    </a:stretch>
                  </pic:blipFill>
                  <pic:spPr>
                    <a:xfrm>
                      <a:off x="0" y="0"/>
                      <a:ext cx="5273040" cy="1751330"/>
                    </a:xfrm>
                    <a:prstGeom prst="rect">
                      <a:avLst/>
                    </a:prstGeom>
                    <a:noFill/>
                    <a:ln>
                      <a:noFill/>
                    </a:ln>
                  </pic:spPr>
                </pic:pic>
              </a:graphicData>
            </a:graphic>
          </wp:inline>
        </w:drawing>
      </w:r>
    </w:p>
    <w:p w14:paraId="4C39752A">
      <w:pPr>
        <w:pStyle w:val="72"/>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可以查看该场内业绩。</w:t>
      </w:r>
    </w:p>
    <w:p w14:paraId="6338A881">
      <w:pPr>
        <w:ind w:firstLine="420"/>
        <w:rPr>
          <w:rFonts w:hint="eastAsia" w:ascii="思源宋体 CN ExtraLight" w:hAnsi="思源宋体 CN ExtraLight" w:eastAsia="思源宋体 CN ExtraLight" w:cs="思源宋体 CN ExtraLight"/>
        </w:rPr>
      </w:pPr>
    </w:p>
    <w:p w14:paraId="1AC5CB3C">
      <w:pPr>
        <w:pStyle w:val="4"/>
        <w:rPr>
          <w:rFonts w:hint="eastAsia" w:ascii="思源宋体 CN ExtraLight" w:hAnsi="思源宋体 CN ExtraLight" w:eastAsia="思源宋体 CN ExtraLight" w:cs="思源宋体 CN ExtraLight"/>
        </w:rPr>
      </w:pPr>
      <w:bookmarkStart w:id="45" w:name="_Toc19553"/>
      <w:r>
        <w:rPr>
          <w:rFonts w:hint="eastAsia" w:ascii="思源宋体 CN ExtraLight" w:hAnsi="思源宋体 CN ExtraLight" w:eastAsia="思源宋体 CN ExtraLight" w:cs="思源宋体 CN ExtraLight"/>
        </w:rPr>
        <w:t>企业获奖</w:t>
      </w:r>
      <w:bookmarkEnd w:id="45"/>
    </w:p>
    <w:p w14:paraId="0FC6A5C5">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1301979F">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企业获奖。</w:t>
      </w:r>
    </w:p>
    <w:p w14:paraId="6BCA28E1">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0A44412">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管理－企业获奖”菜单，进入企业获奖列表页面。如下图：</w:t>
      </w:r>
    </w:p>
    <w:p w14:paraId="176A2AE4">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348740"/>
            <wp:effectExtent l="0" t="0" r="635" b="3810"/>
            <wp:docPr id="14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5"/>
                    <pic:cNvPicPr>
                      <a:picLocks noChangeAspect="1"/>
                    </pic:cNvPicPr>
                  </pic:nvPicPr>
                  <pic:blipFill>
                    <a:blip r:embed="rId100"/>
                    <a:stretch>
                      <a:fillRect/>
                    </a:stretch>
                  </pic:blipFill>
                  <pic:spPr>
                    <a:xfrm>
                      <a:off x="0" y="0"/>
                      <a:ext cx="5276215" cy="1348740"/>
                    </a:xfrm>
                    <a:prstGeom prst="rect">
                      <a:avLst/>
                    </a:prstGeom>
                    <a:noFill/>
                    <a:ln>
                      <a:noFill/>
                    </a:ln>
                  </pic:spPr>
                </pic:pic>
              </a:graphicData>
            </a:graphic>
          </wp:inline>
        </w:drawing>
      </w:r>
    </w:p>
    <w:p w14:paraId="15F70198">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注：职业人员中添加的职业人员获奖也会显示在此处。</w:t>
      </w:r>
    </w:p>
    <w:p w14:paraId="3A421E6E">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2、点击“新增奖项”按钮，如下图：</w:t>
      </w:r>
    </w:p>
    <w:p w14:paraId="749D717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329690"/>
            <wp:effectExtent l="0" t="0" r="12065" b="3810"/>
            <wp:docPr id="14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6"/>
                    <pic:cNvPicPr>
                      <a:picLocks noChangeAspect="1"/>
                    </pic:cNvPicPr>
                  </pic:nvPicPr>
                  <pic:blipFill>
                    <a:blip r:embed="rId101"/>
                    <a:stretch>
                      <a:fillRect/>
                    </a:stretch>
                  </pic:blipFill>
                  <pic:spPr>
                    <a:xfrm>
                      <a:off x="0" y="0"/>
                      <a:ext cx="5264785" cy="1329690"/>
                    </a:xfrm>
                    <a:prstGeom prst="rect">
                      <a:avLst/>
                    </a:prstGeom>
                    <a:noFill/>
                    <a:ln>
                      <a:noFill/>
                    </a:ln>
                  </pic:spPr>
                </pic:pic>
              </a:graphicData>
            </a:graphic>
          </wp:inline>
        </w:drawing>
      </w:r>
    </w:p>
    <w:p w14:paraId="02060F5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填写页面上颁奖部门、获奖日期等信息。点击“修改保存”按钮，基本信息处于“编辑”中状态，可再次修改。</w:t>
      </w:r>
    </w:p>
    <w:p w14:paraId="68A0DA5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3、在该页面上可以选择需要关联的业绩，点击“关联”按钮，如下图：</w:t>
      </w:r>
    </w:p>
    <w:p w14:paraId="4E7D9B0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493520"/>
            <wp:effectExtent l="0" t="0" r="6350" b="11430"/>
            <wp:docPr id="15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57"/>
                    <pic:cNvPicPr>
                      <a:picLocks noChangeAspect="1"/>
                    </pic:cNvPicPr>
                  </pic:nvPicPr>
                  <pic:blipFill>
                    <a:blip r:embed="rId102"/>
                    <a:stretch>
                      <a:fillRect/>
                    </a:stretch>
                  </pic:blipFill>
                  <pic:spPr>
                    <a:xfrm>
                      <a:off x="0" y="0"/>
                      <a:ext cx="5270500" cy="1493520"/>
                    </a:xfrm>
                    <a:prstGeom prst="rect">
                      <a:avLst/>
                    </a:prstGeom>
                    <a:noFill/>
                    <a:ln>
                      <a:noFill/>
                    </a:ln>
                  </pic:spPr>
                </pic:pic>
              </a:graphicData>
            </a:graphic>
          </wp:inline>
        </w:drawing>
      </w:r>
    </w:p>
    <w:p w14:paraId="1F169B71">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4、点击“下一步”按钮，进入查看获奖页面。如下图：</w:t>
      </w:r>
    </w:p>
    <w:p w14:paraId="242468B6">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858010"/>
            <wp:effectExtent l="0" t="0" r="635" b="8890"/>
            <wp:docPr id="15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8"/>
                    <pic:cNvPicPr>
                      <a:picLocks noChangeAspect="1"/>
                    </pic:cNvPicPr>
                  </pic:nvPicPr>
                  <pic:blipFill>
                    <a:blip r:embed="rId103"/>
                    <a:stretch>
                      <a:fillRect/>
                    </a:stretch>
                  </pic:blipFill>
                  <pic:spPr>
                    <a:xfrm>
                      <a:off x="0" y="0"/>
                      <a:ext cx="5276215" cy="1858010"/>
                    </a:xfrm>
                    <a:prstGeom prst="rect">
                      <a:avLst/>
                    </a:prstGeom>
                    <a:noFill/>
                    <a:ln>
                      <a:noFill/>
                    </a:ln>
                  </pic:spPr>
                </pic:pic>
              </a:graphicData>
            </a:graphic>
          </wp:inline>
        </w:drawing>
      </w:r>
    </w:p>
    <w:p w14:paraId="7F47E5D8">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5C2B498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6、点击企业获奖列表页面上的“操作”按钮，可修改企业获奖信息。如下图：</w:t>
      </w:r>
    </w:p>
    <w:p w14:paraId="5D8011B3">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1480185"/>
            <wp:effectExtent l="0" t="0" r="18415" b="5715"/>
            <wp:docPr id="15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9"/>
                    <pic:cNvPicPr>
                      <a:picLocks noChangeAspect="1"/>
                    </pic:cNvPicPr>
                  </pic:nvPicPr>
                  <pic:blipFill>
                    <a:blip r:embed="rId104"/>
                    <a:stretch>
                      <a:fillRect/>
                    </a:stretch>
                  </pic:blipFill>
                  <pic:spPr>
                    <a:xfrm>
                      <a:off x="0" y="0"/>
                      <a:ext cx="5277485" cy="1480185"/>
                    </a:xfrm>
                    <a:prstGeom prst="rect">
                      <a:avLst/>
                    </a:prstGeom>
                    <a:noFill/>
                    <a:ln>
                      <a:noFill/>
                    </a:ln>
                  </pic:spPr>
                </pic:pic>
              </a:graphicData>
            </a:graphic>
          </wp:inline>
        </w:drawing>
      </w:r>
    </w:p>
    <w:p w14:paraId="5230C9B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437640"/>
            <wp:effectExtent l="0" t="0" r="8890" b="10160"/>
            <wp:docPr id="15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0"/>
                    <pic:cNvPicPr>
                      <a:picLocks noChangeAspect="1"/>
                    </pic:cNvPicPr>
                  </pic:nvPicPr>
                  <pic:blipFill>
                    <a:blip r:embed="rId105"/>
                    <a:stretch>
                      <a:fillRect/>
                    </a:stretch>
                  </pic:blipFill>
                  <pic:spPr>
                    <a:xfrm>
                      <a:off x="0" y="0"/>
                      <a:ext cx="5267960" cy="1437640"/>
                    </a:xfrm>
                    <a:prstGeom prst="rect">
                      <a:avLst/>
                    </a:prstGeom>
                    <a:noFill/>
                    <a:ln>
                      <a:noFill/>
                    </a:ln>
                  </pic:spPr>
                </pic:pic>
              </a:graphicData>
            </a:graphic>
          </wp:inline>
        </w:drawing>
      </w:r>
    </w:p>
    <w:p w14:paraId="48EA7F5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7、企业获奖列表页面上，“编辑”状态下、“验证未通过”状态下，选中要删除的企业获奖，点击“删除奖项”按钮，可删除选中的记录。如下图：</w:t>
      </w:r>
    </w:p>
    <w:p w14:paraId="24CCAB40">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1240155"/>
            <wp:effectExtent l="0" t="0" r="12700" b="17145"/>
            <wp:docPr id="16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1"/>
                    <pic:cNvPicPr>
                      <a:picLocks noChangeAspect="1"/>
                    </pic:cNvPicPr>
                  </pic:nvPicPr>
                  <pic:blipFill>
                    <a:blip r:embed="rId106"/>
                    <a:stretch>
                      <a:fillRect/>
                    </a:stretch>
                  </pic:blipFill>
                  <pic:spPr>
                    <a:xfrm>
                      <a:off x="0" y="0"/>
                      <a:ext cx="5264150" cy="1240155"/>
                    </a:xfrm>
                    <a:prstGeom prst="rect">
                      <a:avLst/>
                    </a:prstGeom>
                    <a:noFill/>
                    <a:ln>
                      <a:noFill/>
                    </a:ln>
                  </pic:spPr>
                </pic:pic>
              </a:graphicData>
            </a:graphic>
          </wp:inline>
        </w:drawing>
      </w:r>
    </w:p>
    <w:p w14:paraId="5F8DD73A">
      <w:pPr>
        <w:pStyle w:val="4"/>
        <w:rPr>
          <w:rFonts w:hint="eastAsia" w:ascii="思源宋体 CN ExtraLight" w:hAnsi="思源宋体 CN ExtraLight" w:eastAsia="思源宋体 CN ExtraLight" w:cs="思源宋体 CN ExtraLight"/>
        </w:rPr>
      </w:pPr>
      <w:bookmarkStart w:id="46" w:name="_Toc12278"/>
      <w:r>
        <w:rPr>
          <w:rFonts w:hint="eastAsia" w:ascii="思源宋体 CN ExtraLight" w:hAnsi="思源宋体 CN ExtraLight" w:eastAsia="思源宋体 CN ExtraLight" w:cs="思源宋体 CN ExtraLight"/>
        </w:rPr>
        <w:t>各类证书</w:t>
      </w:r>
      <w:bookmarkEnd w:id="46"/>
    </w:p>
    <w:p w14:paraId="3D4D4F33">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349779FC">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b/>
        </w:rPr>
        <w:t>：</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各类证书。</w:t>
      </w:r>
    </w:p>
    <w:p w14:paraId="6EB3514C">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8BEE424">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管理--企业各类证书”菜单，进入企业各类证书列表页面。如下图：</w:t>
      </w:r>
    </w:p>
    <w:p w14:paraId="1DF50C3E">
      <w:pPr>
        <w:pStyle w:val="9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74945" cy="1518285"/>
            <wp:effectExtent l="0" t="0" r="1905" b="5715"/>
            <wp:docPr id="16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68"/>
                    <pic:cNvPicPr>
                      <a:picLocks noChangeAspect="1"/>
                    </pic:cNvPicPr>
                  </pic:nvPicPr>
                  <pic:blipFill>
                    <a:blip r:embed="rId107"/>
                    <a:stretch>
                      <a:fillRect/>
                    </a:stretch>
                  </pic:blipFill>
                  <pic:spPr>
                    <a:xfrm>
                      <a:off x="0" y="0"/>
                      <a:ext cx="5274945" cy="1518285"/>
                    </a:xfrm>
                    <a:prstGeom prst="rect">
                      <a:avLst/>
                    </a:prstGeom>
                    <a:noFill/>
                    <a:ln>
                      <a:noFill/>
                    </a:ln>
                  </pic:spPr>
                </pic:pic>
              </a:graphicData>
            </a:graphic>
          </wp:inline>
        </w:drawing>
      </w:r>
    </w:p>
    <w:p w14:paraId="43874B6B">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2、点击“新增证书”按钮，如下图：</w:t>
      </w:r>
    </w:p>
    <w:p w14:paraId="09D161F6">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532890"/>
            <wp:effectExtent l="0" t="0" r="7620" b="10160"/>
            <wp:docPr id="16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69"/>
                    <pic:cNvPicPr>
                      <a:picLocks noChangeAspect="1"/>
                    </pic:cNvPicPr>
                  </pic:nvPicPr>
                  <pic:blipFill>
                    <a:blip r:embed="rId108"/>
                    <a:stretch>
                      <a:fillRect/>
                    </a:stretch>
                  </pic:blipFill>
                  <pic:spPr>
                    <a:xfrm>
                      <a:off x="0" y="0"/>
                      <a:ext cx="5269230" cy="1532890"/>
                    </a:xfrm>
                    <a:prstGeom prst="rect">
                      <a:avLst/>
                    </a:prstGeom>
                    <a:noFill/>
                    <a:ln>
                      <a:noFill/>
                    </a:ln>
                  </pic:spPr>
                </pic:pic>
              </a:graphicData>
            </a:graphic>
          </wp:inline>
        </w:drawing>
      </w:r>
    </w:p>
    <w:p w14:paraId="0B944F0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填写页面上证书编号、证书类别等信息。证书类别默认“</w:t>
      </w:r>
      <w:r>
        <w:rPr>
          <w:rFonts w:hint="eastAsia" w:ascii="思源宋体 CN ExtraLight" w:hAnsi="思源宋体 CN ExtraLight" w:eastAsia="思源宋体 CN ExtraLight" w:cs="思源宋体 CN ExtraLight"/>
          <w:lang w:val="en-US" w:eastAsia="zh-CN"/>
        </w:rPr>
        <w:t>银行资信等级等信誉证书</w:t>
      </w:r>
      <w:r>
        <w:rPr>
          <w:rFonts w:hint="eastAsia" w:ascii="思源宋体 CN ExtraLight" w:hAnsi="思源宋体 CN ExtraLight" w:eastAsia="思源宋体 CN ExtraLight" w:cs="思源宋体 CN ExtraLight"/>
        </w:rPr>
        <w:t>”。</w:t>
      </w:r>
    </w:p>
    <w:p w14:paraId="72C9E903">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点击“修改保存”按钮，基本信息处于“编辑”中状态，可再次修改。</w:t>
      </w:r>
    </w:p>
    <w:p w14:paraId="519C94C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3、点击“下一步”按钮，进入查看证书页面。如下图：</w:t>
      </w:r>
    </w:p>
    <w:p w14:paraId="0D10E17E">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807210"/>
            <wp:effectExtent l="0" t="0" r="7620" b="2540"/>
            <wp:docPr id="16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70"/>
                    <pic:cNvPicPr>
                      <a:picLocks noChangeAspect="1"/>
                    </pic:cNvPicPr>
                  </pic:nvPicPr>
                  <pic:blipFill>
                    <a:blip r:embed="rId109"/>
                    <a:stretch>
                      <a:fillRect/>
                    </a:stretch>
                  </pic:blipFill>
                  <pic:spPr>
                    <a:xfrm>
                      <a:off x="0" y="0"/>
                      <a:ext cx="5269230" cy="1807210"/>
                    </a:xfrm>
                    <a:prstGeom prst="rect">
                      <a:avLst/>
                    </a:prstGeom>
                    <a:noFill/>
                    <a:ln>
                      <a:noFill/>
                    </a:ln>
                  </pic:spPr>
                </pic:pic>
              </a:graphicData>
            </a:graphic>
          </wp:inline>
        </w:drawing>
      </w:r>
    </w:p>
    <w:p w14:paraId="395956C3">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0E197851">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5、点击企业各类证书列表页面上的“操作”按钮，可修改证书信息。如下图：</w:t>
      </w:r>
    </w:p>
    <w:p w14:paraId="0BA38AD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41145"/>
            <wp:effectExtent l="0" t="0" r="3810" b="1905"/>
            <wp:docPr id="17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71"/>
                    <pic:cNvPicPr>
                      <a:picLocks noChangeAspect="1"/>
                    </pic:cNvPicPr>
                  </pic:nvPicPr>
                  <pic:blipFill>
                    <a:blip r:embed="rId110"/>
                    <a:stretch>
                      <a:fillRect/>
                    </a:stretch>
                  </pic:blipFill>
                  <pic:spPr>
                    <a:xfrm>
                      <a:off x="0" y="0"/>
                      <a:ext cx="5273040" cy="1541145"/>
                    </a:xfrm>
                    <a:prstGeom prst="rect">
                      <a:avLst/>
                    </a:prstGeom>
                    <a:noFill/>
                    <a:ln>
                      <a:noFill/>
                    </a:ln>
                  </pic:spPr>
                </pic:pic>
              </a:graphicData>
            </a:graphic>
          </wp:inline>
        </w:drawing>
      </w:r>
    </w:p>
    <w:p w14:paraId="53C7688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83030"/>
            <wp:effectExtent l="0" t="0" r="7620" b="7620"/>
            <wp:docPr id="17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72"/>
                    <pic:cNvPicPr>
                      <a:picLocks noChangeAspect="1"/>
                    </pic:cNvPicPr>
                  </pic:nvPicPr>
                  <pic:blipFill>
                    <a:blip r:embed="rId111"/>
                    <a:stretch>
                      <a:fillRect/>
                    </a:stretch>
                  </pic:blipFill>
                  <pic:spPr>
                    <a:xfrm>
                      <a:off x="0" y="0"/>
                      <a:ext cx="5269230" cy="1383030"/>
                    </a:xfrm>
                    <a:prstGeom prst="rect">
                      <a:avLst/>
                    </a:prstGeom>
                    <a:noFill/>
                    <a:ln>
                      <a:noFill/>
                    </a:ln>
                  </pic:spPr>
                </pic:pic>
              </a:graphicData>
            </a:graphic>
          </wp:inline>
        </w:drawing>
      </w:r>
    </w:p>
    <w:p w14:paraId="7AAA9BE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6、企业各类证书列表页面上，“编辑”状态下、“验证未通过”状态下，选中要删除的证书，点击“删除证书”按钮，可删除选中的记录。如下图：</w:t>
      </w:r>
    </w:p>
    <w:p w14:paraId="2D56191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760220"/>
            <wp:effectExtent l="0" t="0" r="7620" b="11430"/>
            <wp:docPr id="17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73"/>
                    <pic:cNvPicPr>
                      <a:picLocks noChangeAspect="1"/>
                    </pic:cNvPicPr>
                  </pic:nvPicPr>
                  <pic:blipFill>
                    <a:blip r:embed="rId112"/>
                    <a:stretch>
                      <a:fillRect/>
                    </a:stretch>
                  </pic:blipFill>
                  <pic:spPr>
                    <a:xfrm>
                      <a:off x="0" y="0"/>
                      <a:ext cx="5269230" cy="1760220"/>
                    </a:xfrm>
                    <a:prstGeom prst="rect">
                      <a:avLst/>
                    </a:prstGeom>
                    <a:noFill/>
                    <a:ln>
                      <a:noFill/>
                    </a:ln>
                  </pic:spPr>
                </pic:pic>
              </a:graphicData>
            </a:graphic>
          </wp:inline>
        </w:drawing>
      </w:r>
    </w:p>
    <w:p w14:paraId="7068FAC0">
      <w:pPr>
        <w:ind w:firstLine="0" w:firstLineChars="0"/>
        <w:rPr>
          <w:rFonts w:hint="eastAsia" w:ascii="思源宋体 CN ExtraLight" w:hAnsi="思源宋体 CN ExtraLight" w:eastAsia="思源宋体 CN ExtraLight" w:cs="思源宋体 CN ExtraLight"/>
        </w:rPr>
      </w:pPr>
    </w:p>
    <w:p w14:paraId="0A9BCBC1">
      <w:pPr>
        <w:pStyle w:val="4"/>
        <w:rPr>
          <w:rFonts w:hint="eastAsia" w:ascii="思源宋体 CN ExtraLight" w:hAnsi="思源宋体 CN ExtraLight" w:eastAsia="思源宋体 CN ExtraLight" w:cs="思源宋体 CN ExtraLight"/>
        </w:rPr>
      </w:pPr>
      <w:bookmarkStart w:id="47" w:name="_Toc123"/>
      <w:r>
        <w:rPr>
          <w:rFonts w:hint="eastAsia" w:ascii="思源宋体 CN ExtraLight" w:hAnsi="思源宋体 CN ExtraLight" w:eastAsia="思源宋体 CN ExtraLight" w:cs="思源宋体 CN ExtraLight"/>
        </w:rPr>
        <w:t>企业财务</w:t>
      </w:r>
      <w:bookmarkEnd w:id="47"/>
    </w:p>
    <w:p w14:paraId="669C331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FDE1834">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企业财务。</w:t>
      </w:r>
    </w:p>
    <w:p w14:paraId="79A12EE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0FE520D">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企业财务”菜单，进入企业财务列表页面。如下图：</w:t>
      </w:r>
    </w:p>
    <w:p w14:paraId="3D2F0302">
      <w:pPr>
        <w:pStyle w:val="9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63515" cy="1786255"/>
            <wp:effectExtent l="0" t="0" r="13335" b="4445"/>
            <wp:docPr id="18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74"/>
                    <pic:cNvPicPr>
                      <a:picLocks noChangeAspect="1"/>
                    </pic:cNvPicPr>
                  </pic:nvPicPr>
                  <pic:blipFill>
                    <a:blip r:embed="rId113"/>
                    <a:stretch>
                      <a:fillRect/>
                    </a:stretch>
                  </pic:blipFill>
                  <pic:spPr>
                    <a:xfrm>
                      <a:off x="0" y="0"/>
                      <a:ext cx="5263515" cy="1786255"/>
                    </a:xfrm>
                    <a:prstGeom prst="rect">
                      <a:avLst/>
                    </a:prstGeom>
                    <a:noFill/>
                    <a:ln>
                      <a:noFill/>
                    </a:ln>
                  </pic:spPr>
                </pic:pic>
              </a:graphicData>
            </a:graphic>
          </wp:inline>
        </w:drawing>
      </w:r>
    </w:p>
    <w:p w14:paraId="7AB56B5D">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2、点击“新增财务”按钮，如下图：</w:t>
      </w:r>
    </w:p>
    <w:p w14:paraId="5EB268B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522095"/>
            <wp:effectExtent l="0" t="0" r="9525" b="1905"/>
            <wp:docPr id="17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73"/>
                    <pic:cNvPicPr>
                      <a:picLocks noChangeAspect="1"/>
                    </pic:cNvPicPr>
                  </pic:nvPicPr>
                  <pic:blipFill>
                    <a:blip r:embed="rId114"/>
                    <a:stretch>
                      <a:fillRect/>
                    </a:stretch>
                  </pic:blipFill>
                  <pic:spPr>
                    <a:xfrm>
                      <a:off x="0" y="0"/>
                      <a:ext cx="5267325" cy="1522095"/>
                    </a:xfrm>
                    <a:prstGeom prst="rect">
                      <a:avLst/>
                    </a:prstGeom>
                    <a:noFill/>
                    <a:ln>
                      <a:noFill/>
                    </a:ln>
                  </pic:spPr>
                </pic:pic>
              </a:graphicData>
            </a:graphic>
          </wp:inline>
        </w:drawing>
      </w:r>
    </w:p>
    <w:p w14:paraId="601D59D3">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填写页面上年度和备注信息。点击“修改保存”按钮，基本信息处于“编辑”中状态，可再次修改。</w:t>
      </w:r>
    </w:p>
    <w:p w14:paraId="00D53503">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注：每个年度只能添加一次企业财务。重复添加时会出现提示信息。</w:t>
      </w:r>
    </w:p>
    <w:p w14:paraId="75A936E1">
      <w:pPr>
        <w:pStyle w:val="57"/>
        <w:ind w:firstLine="0" w:firstLineChars="0"/>
        <w:rPr>
          <w:rFonts w:hint="eastAsia" w:ascii="思源宋体 CN ExtraLight" w:hAnsi="思源宋体 CN ExtraLight" w:eastAsia="思源宋体 CN ExtraLight" w:cs="思源宋体 CN ExtraLight"/>
          <w:color w:val="FF0000"/>
          <w:sz w:val="21"/>
        </w:rPr>
      </w:pPr>
      <w:r>
        <w:rPr>
          <w:rFonts w:hint="eastAsia" w:ascii="思源宋体 CN ExtraLight" w:hAnsi="思源宋体 CN ExtraLight" w:eastAsia="思源宋体 CN ExtraLight" w:cs="思源宋体 CN ExtraLight"/>
        </w:rPr>
        <w:drawing>
          <wp:inline distT="0" distB="0" distL="114300" distR="114300">
            <wp:extent cx="5273040" cy="1888490"/>
            <wp:effectExtent l="0" t="0" r="3810" b="16510"/>
            <wp:docPr id="17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4"/>
                    <pic:cNvPicPr>
                      <a:picLocks noChangeAspect="1"/>
                    </pic:cNvPicPr>
                  </pic:nvPicPr>
                  <pic:blipFill>
                    <a:blip r:embed="rId115"/>
                    <a:stretch>
                      <a:fillRect/>
                    </a:stretch>
                  </pic:blipFill>
                  <pic:spPr>
                    <a:xfrm>
                      <a:off x="0" y="0"/>
                      <a:ext cx="5273040" cy="1888490"/>
                    </a:xfrm>
                    <a:prstGeom prst="rect">
                      <a:avLst/>
                    </a:prstGeom>
                    <a:noFill/>
                    <a:ln>
                      <a:noFill/>
                    </a:ln>
                  </pic:spPr>
                </pic:pic>
              </a:graphicData>
            </a:graphic>
          </wp:inline>
        </w:drawing>
      </w:r>
    </w:p>
    <w:p w14:paraId="772850D0">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3、点击“下一步”按钮，进入查看财务页面。如下图：</w:t>
      </w:r>
    </w:p>
    <w:p w14:paraId="70AB7718">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551940"/>
            <wp:effectExtent l="0" t="0" r="13335" b="10160"/>
            <wp:docPr id="18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75"/>
                    <pic:cNvPicPr>
                      <a:picLocks noChangeAspect="1"/>
                    </pic:cNvPicPr>
                  </pic:nvPicPr>
                  <pic:blipFill>
                    <a:blip r:embed="rId116"/>
                    <a:stretch>
                      <a:fillRect/>
                    </a:stretch>
                  </pic:blipFill>
                  <pic:spPr>
                    <a:xfrm>
                      <a:off x="0" y="0"/>
                      <a:ext cx="5263515" cy="1551940"/>
                    </a:xfrm>
                    <a:prstGeom prst="rect">
                      <a:avLst/>
                    </a:prstGeom>
                    <a:noFill/>
                    <a:ln>
                      <a:noFill/>
                    </a:ln>
                  </pic:spPr>
                </pic:pic>
              </a:graphicData>
            </a:graphic>
          </wp:inline>
        </w:drawing>
      </w:r>
    </w:p>
    <w:p w14:paraId="7D1DCF2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6BAF37E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5、点击企业财务列表页面上的“操作”按钮，可修改财务信息。如下图：</w:t>
      </w:r>
    </w:p>
    <w:p w14:paraId="5D726CA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607820"/>
            <wp:effectExtent l="0" t="0" r="13335" b="11430"/>
            <wp:docPr id="18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76"/>
                    <pic:cNvPicPr>
                      <a:picLocks noChangeAspect="1"/>
                    </pic:cNvPicPr>
                  </pic:nvPicPr>
                  <pic:blipFill>
                    <a:blip r:embed="rId117"/>
                    <a:stretch>
                      <a:fillRect/>
                    </a:stretch>
                  </pic:blipFill>
                  <pic:spPr>
                    <a:xfrm>
                      <a:off x="0" y="0"/>
                      <a:ext cx="5263515" cy="1607820"/>
                    </a:xfrm>
                    <a:prstGeom prst="rect">
                      <a:avLst/>
                    </a:prstGeom>
                    <a:noFill/>
                    <a:ln>
                      <a:noFill/>
                    </a:ln>
                  </pic:spPr>
                </pic:pic>
              </a:graphicData>
            </a:graphic>
          </wp:inline>
        </w:drawing>
      </w:r>
    </w:p>
    <w:p w14:paraId="13DC7DC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200150"/>
            <wp:effectExtent l="0" t="0" r="10160" b="0"/>
            <wp:docPr id="17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77"/>
                    <pic:cNvPicPr>
                      <a:picLocks noChangeAspect="1"/>
                    </pic:cNvPicPr>
                  </pic:nvPicPr>
                  <pic:blipFill>
                    <a:blip r:embed="rId118"/>
                    <a:stretch>
                      <a:fillRect/>
                    </a:stretch>
                  </pic:blipFill>
                  <pic:spPr>
                    <a:xfrm>
                      <a:off x="0" y="0"/>
                      <a:ext cx="5266690" cy="1200150"/>
                    </a:xfrm>
                    <a:prstGeom prst="rect">
                      <a:avLst/>
                    </a:prstGeom>
                    <a:noFill/>
                    <a:ln>
                      <a:noFill/>
                    </a:ln>
                  </pic:spPr>
                </pic:pic>
              </a:graphicData>
            </a:graphic>
          </wp:inline>
        </w:drawing>
      </w:r>
    </w:p>
    <w:p w14:paraId="3798B72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6、企也财务列表页面上，“编辑”状态下、“验证未通过”状态下，选中要删除的财务，点击“删除财务”按钮，可删除选中的记录。如下图：</w:t>
      </w:r>
    </w:p>
    <w:p w14:paraId="54FFDE1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480820"/>
            <wp:effectExtent l="0" t="0" r="5080" b="5080"/>
            <wp:docPr id="18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77"/>
                    <pic:cNvPicPr>
                      <a:picLocks noChangeAspect="1"/>
                    </pic:cNvPicPr>
                  </pic:nvPicPr>
                  <pic:blipFill>
                    <a:blip r:embed="rId119"/>
                    <a:stretch>
                      <a:fillRect/>
                    </a:stretch>
                  </pic:blipFill>
                  <pic:spPr>
                    <a:xfrm>
                      <a:off x="0" y="0"/>
                      <a:ext cx="5271770" cy="1480820"/>
                    </a:xfrm>
                    <a:prstGeom prst="rect">
                      <a:avLst/>
                    </a:prstGeom>
                    <a:noFill/>
                    <a:ln>
                      <a:noFill/>
                    </a:ln>
                  </pic:spPr>
                </pic:pic>
              </a:graphicData>
            </a:graphic>
          </wp:inline>
        </w:drawing>
      </w:r>
    </w:p>
    <w:p w14:paraId="2983D15E">
      <w:pPr>
        <w:ind w:firstLine="0" w:firstLineChars="0"/>
        <w:rPr>
          <w:rFonts w:hint="eastAsia" w:ascii="思源宋体 CN ExtraLight" w:hAnsi="思源宋体 CN ExtraLight" w:eastAsia="思源宋体 CN ExtraLight" w:cs="思源宋体 CN ExtraLight"/>
        </w:rPr>
      </w:pPr>
    </w:p>
    <w:p w14:paraId="0103C907">
      <w:pPr>
        <w:pStyle w:val="4"/>
        <w:rPr>
          <w:rFonts w:hint="eastAsia" w:ascii="思源宋体 CN ExtraLight" w:hAnsi="思源宋体 CN ExtraLight" w:eastAsia="思源宋体 CN ExtraLight" w:cs="思源宋体 CN ExtraLight"/>
        </w:rPr>
      </w:pPr>
      <w:bookmarkStart w:id="48" w:name="_Toc17611"/>
      <w:r>
        <w:rPr>
          <w:rFonts w:hint="eastAsia" w:ascii="思源宋体 CN ExtraLight" w:hAnsi="思源宋体 CN ExtraLight" w:eastAsia="思源宋体 CN ExtraLight" w:cs="思源宋体 CN ExtraLight"/>
        </w:rPr>
        <w:t>投标所需材料</w:t>
      </w:r>
      <w:bookmarkEnd w:id="48"/>
    </w:p>
    <w:p w14:paraId="47C58835">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3712C236">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投标所需材料。</w:t>
      </w:r>
    </w:p>
    <w:p w14:paraId="4B1FE62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E0B1CEE">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管理--投标所需材料”菜单，进入投标所需材料列表页面。如下图：</w:t>
      </w:r>
    </w:p>
    <w:p w14:paraId="45D9DFB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783080"/>
            <wp:effectExtent l="0" t="0" r="7620" b="7620"/>
            <wp:docPr id="18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82"/>
                    <pic:cNvPicPr>
                      <a:picLocks noChangeAspect="1"/>
                    </pic:cNvPicPr>
                  </pic:nvPicPr>
                  <pic:blipFill>
                    <a:blip r:embed="rId120"/>
                    <a:stretch>
                      <a:fillRect/>
                    </a:stretch>
                  </pic:blipFill>
                  <pic:spPr>
                    <a:xfrm>
                      <a:off x="0" y="0"/>
                      <a:ext cx="5269230" cy="1783080"/>
                    </a:xfrm>
                    <a:prstGeom prst="rect">
                      <a:avLst/>
                    </a:prstGeom>
                    <a:noFill/>
                    <a:ln>
                      <a:noFill/>
                    </a:ln>
                  </pic:spPr>
                </pic:pic>
              </a:graphicData>
            </a:graphic>
          </wp:inline>
        </w:drawing>
      </w:r>
    </w:p>
    <w:p w14:paraId="675BCF77">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2、点击“</w:t>
      </w:r>
      <w:r>
        <w:rPr>
          <w:rFonts w:hint="eastAsia" w:ascii="思源宋体 CN ExtraLight" w:hAnsi="思源宋体 CN ExtraLight" w:eastAsia="思源宋体 CN ExtraLight" w:cs="思源宋体 CN ExtraLight"/>
          <w:kern w:val="2"/>
          <w:sz w:val="21"/>
          <w:szCs w:val="24"/>
          <w:lang w:val="en-US" w:eastAsia="zh-CN" w:bidi="ar-SA"/>
        </w:rPr>
        <w:t>已承接项目和新接项目情况</w:t>
      </w:r>
      <w:r>
        <w:rPr>
          <w:rFonts w:hint="eastAsia" w:ascii="思源宋体 CN ExtraLight" w:hAnsi="思源宋体 CN ExtraLight" w:eastAsia="思源宋体 CN ExtraLight" w:cs="思源宋体 CN ExtraLight"/>
          <w:sz w:val="21"/>
        </w:rPr>
        <w:t>”</w:t>
      </w:r>
      <w:r>
        <w:rPr>
          <w:rFonts w:hint="eastAsia" w:ascii="思源宋体 CN ExtraLight" w:hAnsi="思源宋体 CN ExtraLight" w:eastAsia="思源宋体 CN ExtraLight" w:cs="思源宋体 CN ExtraLight"/>
          <w:sz w:val="21"/>
          <w:lang w:val="en-US" w:eastAsia="zh-CN"/>
        </w:rPr>
        <w:t>标签页</w:t>
      </w:r>
      <w:r>
        <w:rPr>
          <w:rFonts w:hint="eastAsia" w:ascii="思源宋体 CN ExtraLight" w:hAnsi="思源宋体 CN ExtraLight" w:eastAsia="思源宋体 CN ExtraLight" w:cs="思源宋体 CN ExtraLight"/>
          <w:sz w:val="21"/>
        </w:rPr>
        <w:t>。如下图：</w:t>
      </w:r>
    </w:p>
    <w:p w14:paraId="29B3AF9A">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3040" cy="1988820"/>
            <wp:effectExtent l="0" t="0" r="3810" b="11430"/>
            <wp:docPr id="19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85"/>
                    <pic:cNvPicPr>
                      <a:picLocks noChangeAspect="1"/>
                    </pic:cNvPicPr>
                  </pic:nvPicPr>
                  <pic:blipFill>
                    <a:blip r:embed="rId121"/>
                    <a:stretch>
                      <a:fillRect/>
                    </a:stretch>
                  </pic:blipFill>
                  <pic:spPr>
                    <a:xfrm>
                      <a:off x="0" y="0"/>
                      <a:ext cx="5273040" cy="1988820"/>
                    </a:xfrm>
                    <a:prstGeom prst="rect">
                      <a:avLst/>
                    </a:prstGeom>
                    <a:noFill/>
                    <a:ln>
                      <a:noFill/>
                    </a:ln>
                  </pic:spPr>
                </pic:pic>
              </a:graphicData>
            </a:graphic>
          </wp:inline>
        </w:drawing>
      </w:r>
    </w:p>
    <w:p w14:paraId="60CAD93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业绩类型分为“自行</w:t>
      </w:r>
      <w:r>
        <w:rPr>
          <w:rFonts w:hint="eastAsia" w:ascii="思源宋体 CN ExtraLight" w:hAnsi="思源宋体 CN ExtraLight" w:eastAsia="思源宋体 CN ExtraLight" w:cs="思源宋体 CN ExtraLight"/>
          <w:lang w:val="en-US" w:eastAsia="zh-CN"/>
        </w:rPr>
        <w:t>增加</w:t>
      </w:r>
      <w:r>
        <w:rPr>
          <w:rFonts w:hint="eastAsia" w:ascii="思源宋体 CN ExtraLight" w:hAnsi="思源宋体 CN ExtraLight" w:eastAsia="思源宋体 CN ExtraLight" w:cs="思源宋体 CN ExtraLight"/>
        </w:rPr>
        <w:t>在建工程”和“系统生成在建工程”，其中“系统生成在建工程”是不能删除的。</w:t>
      </w:r>
    </w:p>
    <w:p w14:paraId="25C50DDF">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w:t>
      </w:r>
      <w:r>
        <w:rPr>
          <w:rFonts w:hint="eastAsia" w:ascii="思源宋体 CN ExtraLight" w:hAnsi="思源宋体 CN ExtraLight" w:eastAsia="思源宋体 CN ExtraLight" w:cs="思源宋体 CN ExtraLight"/>
          <w:lang w:val="en-US" w:eastAsia="zh-CN"/>
        </w:rPr>
        <w:t>新增场外项目</w:t>
      </w:r>
      <w:r>
        <w:rPr>
          <w:rFonts w:hint="eastAsia" w:ascii="思源宋体 CN ExtraLight" w:hAnsi="思源宋体 CN ExtraLight" w:eastAsia="思源宋体 CN ExtraLight" w:cs="思源宋体 CN ExtraLight"/>
        </w:rPr>
        <w:t>”，如下图：</w:t>
      </w:r>
    </w:p>
    <w:p w14:paraId="2A165552">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621790"/>
            <wp:effectExtent l="0" t="0" r="1905" b="16510"/>
            <wp:docPr id="16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37"/>
                    <pic:cNvPicPr>
                      <a:picLocks noChangeAspect="1"/>
                    </pic:cNvPicPr>
                  </pic:nvPicPr>
                  <pic:blipFill>
                    <a:blip r:embed="rId122"/>
                    <a:stretch>
                      <a:fillRect/>
                    </a:stretch>
                  </pic:blipFill>
                  <pic:spPr>
                    <a:xfrm>
                      <a:off x="0" y="0"/>
                      <a:ext cx="5274945" cy="1621790"/>
                    </a:xfrm>
                    <a:prstGeom prst="rect">
                      <a:avLst/>
                    </a:prstGeom>
                    <a:noFill/>
                    <a:ln>
                      <a:noFill/>
                    </a:ln>
                  </pic:spPr>
                </pic:pic>
              </a:graphicData>
            </a:graphic>
          </wp:inline>
        </w:drawing>
      </w:r>
    </w:p>
    <w:p w14:paraId="1AEB0832">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标段（包）名称</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交易甲方</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项目负责人</w:t>
      </w:r>
      <w:r>
        <w:rPr>
          <w:rFonts w:hint="eastAsia" w:ascii="思源宋体 CN ExtraLight" w:hAnsi="思源宋体 CN ExtraLight" w:eastAsia="思源宋体 CN ExtraLight" w:cs="思源宋体 CN ExtraLight"/>
        </w:rPr>
        <w:t>等信息。点击“修改保存”，在建工程新建成功。此处新建的为“自行添加在建工程”。</w:t>
      </w:r>
    </w:p>
    <w:p w14:paraId="284D5731">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6A5D5ED5">
      <w:pPr>
        <w:pStyle w:val="57"/>
        <w:ind w:firstLine="420" w:firstLineChars="20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sz w:val="21"/>
          <w:szCs w:val="21"/>
        </w:rPr>
        <w:t>①</w:t>
      </w:r>
      <w:r>
        <w:rPr>
          <w:rFonts w:hint="eastAsia" w:ascii="思源宋体 CN ExtraLight" w:hAnsi="思源宋体 CN ExtraLight" w:eastAsia="思源宋体 CN ExtraLight" w:cs="思源宋体 CN ExtraLight"/>
          <w:color w:val="auto"/>
          <w:sz w:val="21"/>
        </w:rPr>
        <w:t>投标所需材料只能由会员端添加数据。</w:t>
      </w:r>
    </w:p>
    <w:p w14:paraId="2A4F7517">
      <w:pPr>
        <w:pStyle w:val="57"/>
        <w:ind w:left="420" w:firstLine="0" w:firstLineChars="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sz w:val="21"/>
          <w:szCs w:val="21"/>
        </w:rPr>
        <w:t>②</w:t>
      </w:r>
      <w:r>
        <w:rPr>
          <w:rFonts w:hint="eastAsia" w:ascii="思源宋体 CN ExtraLight" w:hAnsi="思源宋体 CN ExtraLight" w:eastAsia="思源宋体 CN ExtraLight" w:cs="思源宋体 CN ExtraLight"/>
          <w:color w:val="auto"/>
          <w:sz w:val="21"/>
          <w:lang w:val="en-US" w:eastAsia="zh-CN"/>
        </w:rPr>
        <w:t>交易乙方</w:t>
      </w:r>
      <w:r>
        <w:rPr>
          <w:rFonts w:hint="eastAsia" w:ascii="思源宋体 CN ExtraLight" w:hAnsi="思源宋体 CN ExtraLight" w:eastAsia="思源宋体 CN ExtraLight" w:cs="思源宋体 CN ExtraLight"/>
          <w:color w:val="auto"/>
          <w:sz w:val="21"/>
        </w:rPr>
        <w:t>，从工程建设流程中流转过来的数据不能修改、删除。</w:t>
      </w:r>
    </w:p>
    <w:p w14:paraId="5D028ED1">
      <w:pPr>
        <w:pStyle w:val="57"/>
        <w:ind w:firstLine="371" w:firstLineChars="177"/>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szCs w:val="21"/>
        </w:rPr>
        <w:t>4、</w:t>
      </w:r>
      <w:r>
        <w:rPr>
          <w:rFonts w:hint="eastAsia" w:ascii="思源宋体 CN ExtraLight" w:hAnsi="思源宋体 CN ExtraLight" w:eastAsia="思源宋体 CN ExtraLight" w:cs="思源宋体 CN ExtraLight"/>
          <w:sz w:val="21"/>
        </w:rPr>
        <w:t>“诉讼及仲裁情况”、“其他投标用证明材料”同“</w:t>
      </w:r>
      <w:r>
        <w:rPr>
          <w:rFonts w:hint="eastAsia" w:ascii="思源宋体 CN ExtraLight" w:hAnsi="思源宋体 CN ExtraLight" w:eastAsia="思源宋体 CN ExtraLight" w:cs="思源宋体 CN ExtraLight"/>
          <w:kern w:val="2"/>
          <w:sz w:val="21"/>
          <w:szCs w:val="24"/>
          <w:lang w:val="en-US" w:eastAsia="zh-CN" w:bidi="ar-SA"/>
        </w:rPr>
        <w:t>已承接项目和新接项目情况</w:t>
      </w:r>
      <w:r>
        <w:rPr>
          <w:rFonts w:hint="eastAsia" w:ascii="思源宋体 CN ExtraLight" w:hAnsi="思源宋体 CN ExtraLight" w:eastAsia="思源宋体 CN ExtraLight" w:cs="思源宋体 CN ExtraLight"/>
          <w:sz w:val="21"/>
        </w:rPr>
        <w:t>”操作手法一样。</w:t>
      </w:r>
    </w:p>
    <w:p w14:paraId="1E7CD58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kern w:val="2"/>
          <w:sz w:val="21"/>
          <w:szCs w:val="24"/>
          <w:lang w:val="en-US" w:eastAsia="zh-CN" w:bidi="ar-SA"/>
        </w:rPr>
        <w:t>投标所需</w:t>
      </w:r>
      <w:r>
        <w:rPr>
          <w:rFonts w:hint="eastAsia" w:ascii="思源宋体 CN ExtraLight" w:hAnsi="思源宋体 CN ExtraLight" w:eastAsia="思源宋体 CN ExtraLight" w:cs="思源宋体 CN ExtraLight"/>
        </w:rPr>
        <w:t>列表页面上的“</w:t>
      </w:r>
      <w:r>
        <w:rPr>
          <w:rFonts w:hint="eastAsia" w:ascii="思源宋体 CN ExtraLight" w:hAnsi="思源宋体 CN ExtraLight" w:eastAsia="思源宋体 CN ExtraLight" w:cs="思源宋体 CN ExtraLight"/>
          <w:lang w:val="en-US" w:eastAsia="zh-CN"/>
        </w:rPr>
        <w:t>修改</w:t>
      </w:r>
      <w:r>
        <w:rPr>
          <w:rFonts w:hint="eastAsia" w:ascii="思源宋体 CN ExtraLight" w:hAnsi="思源宋体 CN ExtraLight" w:eastAsia="思源宋体 CN ExtraLight" w:cs="思源宋体 CN ExtraLight"/>
        </w:rPr>
        <w:t>”按钮，可修改投标所需材料信息。如下图：</w:t>
      </w:r>
    </w:p>
    <w:p w14:paraId="4F647C4B">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0500" cy="1985645"/>
            <wp:effectExtent l="0" t="0" r="6350" b="14605"/>
            <wp:docPr id="1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8"/>
                    <pic:cNvPicPr>
                      <a:picLocks noChangeAspect="1"/>
                    </pic:cNvPicPr>
                  </pic:nvPicPr>
                  <pic:blipFill>
                    <a:blip r:embed="rId123"/>
                    <a:stretch>
                      <a:fillRect/>
                    </a:stretch>
                  </pic:blipFill>
                  <pic:spPr>
                    <a:xfrm>
                      <a:off x="0" y="0"/>
                      <a:ext cx="5270500" cy="1985645"/>
                    </a:xfrm>
                    <a:prstGeom prst="rect">
                      <a:avLst/>
                    </a:prstGeom>
                    <a:noFill/>
                    <a:ln>
                      <a:noFill/>
                    </a:ln>
                  </pic:spPr>
                </pic:pic>
              </a:graphicData>
            </a:graphic>
          </wp:inline>
        </w:drawing>
      </w:r>
    </w:p>
    <w:p w14:paraId="01F649F4">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此页面上点击“</w:t>
      </w:r>
      <w:r>
        <w:rPr>
          <w:rFonts w:hint="eastAsia" w:ascii="思源宋体 CN ExtraLight" w:hAnsi="思源宋体 CN ExtraLight" w:eastAsia="思源宋体 CN ExtraLight" w:cs="思源宋体 CN ExtraLight"/>
          <w:lang w:val="en-US" w:eastAsia="zh-CN"/>
        </w:rPr>
        <w:t>电子件管理</w:t>
      </w:r>
      <w:r>
        <w:rPr>
          <w:rFonts w:hint="eastAsia" w:ascii="思源宋体 CN ExtraLight" w:hAnsi="思源宋体 CN ExtraLight" w:eastAsia="思源宋体 CN ExtraLight" w:cs="思源宋体 CN ExtraLight"/>
        </w:rPr>
        <w:t>”，可上传相关</w:t>
      </w:r>
      <w:r>
        <w:rPr>
          <w:rFonts w:hint="eastAsia" w:ascii="思源宋体 CN ExtraLight" w:hAnsi="思源宋体 CN ExtraLight" w:eastAsia="思源宋体 CN ExtraLight" w:cs="思源宋体 CN ExtraLight"/>
          <w:lang w:val="en-US" w:eastAsia="zh-CN"/>
        </w:rPr>
        <w:t>电子</w:t>
      </w:r>
      <w:r>
        <w:rPr>
          <w:rFonts w:hint="eastAsia" w:ascii="思源宋体 CN ExtraLight" w:hAnsi="思源宋体 CN ExtraLight" w:eastAsia="思源宋体 CN ExtraLight" w:cs="思源宋体 CN ExtraLight"/>
        </w:rPr>
        <w:t>件。</w:t>
      </w:r>
    </w:p>
    <w:p w14:paraId="7359D88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6、投标所需材料列表页面上，直接选中要删除的记录，点击“删除”按钮，可删除选中的记录。如下图：</w:t>
      </w:r>
    </w:p>
    <w:p w14:paraId="2A89C07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5580" cy="2010410"/>
            <wp:effectExtent l="0" t="0" r="1270" b="8890"/>
            <wp:docPr id="16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9"/>
                    <pic:cNvPicPr>
                      <a:picLocks noChangeAspect="1"/>
                    </pic:cNvPicPr>
                  </pic:nvPicPr>
                  <pic:blipFill>
                    <a:blip r:embed="rId124"/>
                    <a:stretch>
                      <a:fillRect/>
                    </a:stretch>
                  </pic:blipFill>
                  <pic:spPr>
                    <a:xfrm>
                      <a:off x="0" y="0"/>
                      <a:ext cx="5275580" cy="2010410"/>
                    </a:xfrm>
                    <a:prstGeom prst="rect">
                      <a:avLst/>
                    </a:prstGeom>
                    <a:noFill/>
                    <a:ln>
                      <a:noFill/>
                    </a:ln>
                  </pic:spPr>
                </pic:pic>
              </a:graphicData>
            </a:graphic>
          </wp:inline>
        </w:drawing>
      </w:r>
    </w:p>
    <w:p w14:paraId="67EF8016">
      <w:pPr>
        <w:pStyle w:val="4"/>
        <w:rPr>
          <w:rFonts w:hint="eastAsia" w:ascii="思源宋体 CN ExtraLight" w:hAnsi="思源宋体 CN ExtraLight" w:eastAsia="思源宋体 CN ExtraLight" w:cs="思源宋体 CN ExtraLight"/>
        </w:rPr>
      </w:pPr>
      <w:bookmarkStart w:id="49" w:name="_Toc7987"/>
      <w:r>
        <w:rPr>
          <w:rFonts w:hint="eastAsia" w:ascii="思源宋体 CN ExtraLight" w:hAnsi="思源宋体 CN ExtraLight" w:eastAsia="思源宋体 CN ExtraLight" w:cs="思源宋体 CN ExtraLight"/>
        </w:rPr>
        <w:t>信息披露</w:t>
      </w:r>
      <w:bookmarkEnd w:id="49"/>
    </w:p>
    <w:p w14:paraId="79D3E41E">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47398696">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信息披露。</w:t>
      </w:r>
    </w:p>
    <w:p w14:paraId="6805916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747733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信息披露”菜单，进入信息披露列表页面。如下图：</w:t>
      </w:r>
    </w:p>
    <w:p w14:paraId="4A01F566">
      <w:pPr>
        <w:ind w:firstLine="0" w:firstLineChars="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76215" cy="1652270"/>
            <wp:effectExtent l="0" t="0" r="635" b="5080"/>
            <wp:docPr id="17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40"/>
                    <pic:cNvPicPr>
                      <a:picLocks noChangeAspect="1"/>
                    </pic:cNvPicPr>
                  </pic:nvPicPr>
                  <pic:blipFill>
                    <a:blip r:embed="rId125"/>
                    <a:stretch>
                      <a:fillRect/>
                    </a:stretch>
                  </pic:blipFill>
                  <pic:spPr>
                    <a:xfrm>
                      <a:off x="0" y="0"/>
                      <a:ext cx="5276215" cy="1652270"/>
                    </a:xfrm>
                    <a:prstGeom prst="rect">
                      <a:avLst/>
                    </a:prstGeom>
                    <a:noFill/>
                    <a:ln>
                      <a:noFill/>
                    </a:ln>
                  </pic:spPr>
                </pic:pic>
              </a:graphicData>
            </a:graphic>
          </wp:inline>
        </w:drawing>
      </w:r>
    </w:p>
    <w:p w14:paraId="2EA7EAB3">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2、点击“新增信息披露”按钮，如下图：</w:t>
      </w:r>
    </w:p>
    <w:p w14:paraId="5F7D2FA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022985"/>
            <wp:effectExtent l="0" t="0" r="5080" b="5715"/>
            <wp:docPr id="16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66"/>
                    <pic:cNvPicPr>
                      <a:picLocks noChangeAspect="1"/>
                    </pic:cNvPicPr>
                  </pic:nvPicPr>
                  <pic:blipFill>
                    <a:blip r:embed="rId126"/>
                    <a:stretch>
                      <a:fillRect/>
                    </a:stretch>
                  </pic:blipFill>
                  <pic:spPr>
                    <a:xfrm>
                      <a:off x="0" y="0"/>
                      <a:ext cx="5271770" cy="1022985"/>
                    </a:xfrm>
                    <a:prstGeom prst="rect">
                      <a:avLst/>
                    </a:prstGeom>
                    <a:noFill/>
                    <a:ln>
                      <a:noFill/>
                    </a:ln>
                  </pic:spPr>
                </pic:pic>
              </a:graphicData>
            </a:graphic>
          </wp:inline>
        </w:drawing>
      </w:r>
    </w:p>
    <w:p w14:paraId="0DBB5068">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填写信息披露内容。点击“修改保存”按钮，基本信息处于“编辑”中状态，可再次修改。</w:t>
      </w:r>
    </w:p>
    <w:p w14:paraId="42E5A19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3、点击“下一步”按钮，进入查看信息披露页面。如下图：</w:t>
      </w:r>
    </w:p>
    <w:p w14:paraId="3FE3A5CA">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396365"/>
            <wp:effectExtent l="0" t="0" r="8890" b="13335"/>
            <wp:docPr id="18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41"/>
                    <pic:cNvPicPr>
                      <a:picLocks noChangeAspect="1"/>
                    </pic:cNvPicPr>
                  </pic:nvPicPr>
                  <pic:blipFill>
                    <a:blip r:embed="rId127"/>
                    <a:stretch>
                      <a:fillRect/>
                    </a:stretch>
                  </pic:blipFill>
                  <pic:spPr>
                    <a:xfrm>
                      <a:off x="0" y="0"/>
                      <a:ext cx="5267960" cy="1396365"/>
                    </a:xfrm>
                    <a:prstGeom prst="rect">
                      <a:avLst/>
                    </a:prstGeom>
                    <a:noFill/>
                    <a:ln>
                      <a:noFill/>
                    </a:ln>
                  </pic:spPr>
                </pic:pic>
              </a:graphicData>
            </a:graphic>
          </wp:inline>
        </w:drawing>
      </w:r>
    </w:p>
    <w:p w14:paraId="0F37C23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780D760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5、点击信息披露列表页面上的“操作”按钮，可修改披露信息。如下图：</w:t>
      </w:r>
    </w:p>
    <w:p w14:paraId="7E655C2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612900"/>
            <wp:effectExtent l="0" t="0" r="9525" b="6350"/>
            <wp:docPr id="18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2"/>
                    <pic:cNvPicPr>
                      <a:picLocks noChangeAspect="1"/>
                    </pic:cNvPicPr>
                  </pic:nvPicPr>
                  <pic:blipFill>
                    <a:blip r:embed="rId128"/>
                    <a:stretch>
                      <a:fillRect/>
                    </a:stretch>
                  </pic:blipFill>
                  <pic:spPr>
                    <a:xfrm>
                      <a:off x="0" y="0"/>
                      <a:ext cx="5267325" cy="1612900"/>
                    </a:xfrm>
                    <a:prstGeom prst="rect">
                      <a:avLst/>
                    </a:prstGeom>
                    <a:noFill/>
                    <a:ln>
                      <a:noFill/>
                    </a:ln>
                  </pic:spPr>
                </pic:pic>
              </a:graphicData>
            </a:graphic>
          </wp:inline>
        </w:drawing>
      </w:r>
    </w:p>
    <w:p w14:paraId="0C7836C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324610"/>
            <wp:effectExtent l="0" t="0" r="15875" b="8890"/>
            <wp:docPr id="18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43"/>
                    <pic:cNvPicPr>
                      <a:picLocks noChangeAspect="1"/>
                    </pic:cNvPicPr>
                  </pic:nvPicPr>
                  <pic:blipFill>
                    <a:blip r:embed="rId129"/>
                    <a:stretch>
                      <a:fillRect/>
                    </a:stretch>
                  </pic:blipFill>
                  <pic:spPr>
                    <a:xfrm>
                      <a:off x="0" y="0"/>
                      <a:ext cx="5260975" cy="1324610"/>
                    </a:xfrm>
                    <a:prstGeom prst="rect">
                      <a:avLst/>
                    </a:prstGeom>
                    <a:noFill/>
                    <a:ln>
                      <a:noFill/>
                    </a:ln>
                  </pic:spPr>
                </pic:pic>
              </a:graphicData>
            </a:graphic>
          </wp:inline>
        </w:drawing>
      </w:r>
    </w:p>
    <w:p w14:paraId="32BD784A">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6、信息披露列表页面上，“编辑”状态下、“验证未通过”状态下，选中要删除的信息披露，点击“删除信息披露”按钮，可删除选中的记录。如下图：</w:t>
      </w:r>
    </w:p>
    <w:p w14:paraId="0A801CB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676400"/>
            <wp:effectExtent l="0" t="0" r="14605" b="0"/>
            <wp:docPr id="18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44"/>
                    <pic:cNvPicPr>
                      <a:picLocks noChangeAspect="1"/>
                    </pic:cNvPicPr>
                  </pic:nvPicPr>
                  <pic:blipFill>
                    <a:blip r:embed="rId130"/>
                    <a:stretch>
                      <a:fillRect/>
                    </a:stretch>
                  </pic:blipFill>
                  <pic:spPr>
                    <a:xfrm>
                      <a:off x="0" y="0"/>
                      <a:ext cx="5262245" cy="1676400"/>
                    </a:xfrm>
                    <a:prstGeom prst="rect">
                      <a:avLst/>
                    </a:prstGeom>
                    <a:noFill/>
                    <a:ln>
                      <a:noFill/>
                    </a:ln>
                  </pic:spPr>
                </pic:pic>
              </a:graphicData>
            </a:graphic>
          </wp:inline>
        </w:drawing>
      </w:r>
    </w:p>
    <w:p w14:paraId="64C040D1">
      <w:pPr>
        <w:ind w:firstLine="0" w:firstLineChars="0"/>
        <w:rPr>
          <w:rFonts w:hint="eastAsia" w:ascii="思源宋体 CN ExtraLight" w:hAnsi="思源宋体 CN ExtraLight" w:eastAsia="思源宋体 CN ExtraLight" w:cs="思源宋体 CN ExtraLight"/>
        </w:rPr>
      </w:pPr>
    </w:p>
    <w:p w14:paraId="6125F6C0">
      <w:pPr>
        <w:pStyle w:val="4"/>
        <w:rPr>
          <w:rFonts w:hint="eastAsia" w:ascii="思源宋体 CN ExtraLight" w:hAnsi="思源宋体 CN ExtraLight" w:eastAsia="思源宋体 CN ExtraLight" w:cs="思源宋体 CN ExtraLight"/>
        </w:rPr>
      </w:pPr>
      <w:bookmarkStart w:id="50" w:name="_Toc32549"/>
      <w:r>
        <w:rPr>
          <w:rFonts w:hint="eastAsia" w:ascii="思源宋体 CN ExtraLight" w:hAnsi="思源宋体 CN ExtraLight" w:eastAsia="思源宋体 CN ExtraLight" w:cs="思源宋体 CN ExtraLight"/>
        </w:rPr>
        <w:t>信用评价</w:t>
      </w:r>
      <w:bookmarkEnd w:id="50"/>
    </w:p>
    <w:p w14:paraId="6CF1E964">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4AC00A8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查看中心新增的信用评价。</w:t>
      </w:r>
    </w:p>
    <w:p w14:paraId="4FA9AEF6">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8BBFBAF">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信用评价”菜单，进入信用评价列表页面。如下图：</w:t>
      </w:r>
    </w:p>
    <w:p w14:paraId="7076E30E">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816100"/>
            <wp:effectExtent l="0" t="0" r="8890" b="12700"/>
            <wp:docPr id="18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45"/>
                    <pic:cNvPicPr>
                      <a:picLocks noChangeAspect="1"/>
                    </pic:cNvPicPr>
                  </pic:nvPicPr>
                  <pic:blipFill>
                    <a:blip r:embed="rId131"/>
                    <a:stretch>
                      <a:fillRect/>
                    </a:stretch>
                  </pic:blipFill>
                  <pic:spPr>
                    <a:xfrm>
                      <a:off x="0" y="0"/>
                      <a:ext cx="5267960" cy="1816100"/>
                    </a:xfrm>
                    <a:prstGeom prst="rect">
                      <a:avLst/>
                    </a:prstGeom>
                    <a:noFill/>
                    <a:ln>
                      <a:noFill/>
                    </a:ln>
                  </pic:spPr>
                </pic:pic>
              </a:graphicData>
            </a:graphic>
          </wp:inline>
        </w:drawing>
      </w:r>
    </w:p>
    <w:p w14:paraId="6AB82B0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759CAB4B">
      <w:pPr>
        <w:ind w:firstLine="0" w:firstLineChars="0"/>
        <w:rPr>
          <w:rFonts w:hint="eastAsia" w:ascii="思源宋体 CN ExtraLight" w:hAnsi="思源宋体 CN ExtraLight" w:eastAsia="思源宋体 CN ExtraLight" w:cs="思源宋体 CN ExtraLight"/>
        </w:rPr>
      </w:pPr>
    </w:p>
    <w:p w14:paraId="5AD9B093">
      <w:pPr>
        <w:pStyle w:val="4"/>
        <w:rPr>
          <w:rFonts w:hint="eastAsia" w:ascii="思源宋体 CN ExtraLight" w:hAnsi="思源宋体 CN ExtraLight" w:eastAsia="思源宋体 CN ExtraLight" w:cs="思源宋体 CN ExtraLight"/>
        </w:rPr>
      </w:pPr>
      <w:bookmarkStart w:id="51" w:name="_Toc8770"/>
      <w:r>
        <w:rPr>
          <w:rFonts w:hint="eastAsia" w:ascii="思源宋体 CN ExtraLight" w:hAnsi="思源宋体 CN ExtraLight" w:eastAsia="思源宋体 CN ExtraLight" w:cs="思源宋体 CN ExtraLight"/>
          <w:lang w:val="en-US" w:eastAsia="zh-CN"/>
        </w:rPr>
        <w:t>奖惩记录</w:t>
      </w:r>
      <w:bookmarkEnd w:id="51"/>
    </w:p>
    <w:p w14:paraId="7537DAA4">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7EEC13F">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交易乙方奖惩记录</w:t>
      </w:r>
      <w:r>
        <w:rPr>
          <w:rFonts w:hint="eastAsia" w:ascii="思源宋体 CN ExtraLight" w:hAnsi="思源宋体 CN ExtraLight" w:eastAsia="思源宋体 CN ExtraLight" w:cs="思源宋体 CN ExtraLight"/>
          <w:sz w:val="21"/>
        </w:rPr>
        <w:t>。</w:t>
      </w:r>
    </w:p>
    <w:p w14:paraId="015FFCE7">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415492E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奖惩记录列</w:t>
      </w:r>
      <w:r>
        <w:rPr>
          <w:rFonts w:hint="eastAsia" w:ascii="思源宋体 CN ExtraLight" w:hAnsi="思源宋体 CN ExtraLight" w:eastAsia="思源宋体 CN ExtraLight" w:cs="思源宋体 CN ExtraLight"/>
        </w:rPr>
        <w:t>表页面。如下图：</w:t>
      </w:r>
    </w:p>
    <w:p w14:paraId="47938548">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027555"/>
            <wp:effectExtent l="0" t="0" r="6350" b="10795"/>
            <wp:docPr id="19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46"/>
                    <pic:cNvPicPr>
                      <a:picLocks noChangeAspect="1"/>
                    </pic:cNvPicPr>
                  </pic:nvPicPr>
                  <pic:blipFill>
                    <a:blip r:embed="rId132"/>
                    <a:stretch>
                      <a:fillRect/>
                    </a:stretch>
                  </pic:blipFill>
                  <pic:spPr>
                    <a:xfrm>
                      <a:off x="0" y="0"/>
                      <a:ext cx="5270500" cy="2027555"/>
                    </a:xfrm>
                    <a:prstGeom prst="rect">
                      <a:avLst/>
                    </a:prstGeom>
                    <a:noFill/>
                    <a:ln>
                      <a:noFill/>
                    </a:ln>
                  </pic:spPr>
                </pic:pic>
              </a:graphicData>
            </a:graphic>
          </wp:inline>
        </w:drawing>
      </w:r>
    </w:p>
    <w:p w14:paraId="2CD5AF4C">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”按钮，如下图：</w:t>
      </w:r>
    </w:p>
    <w:p w14:paraId="5E44BDE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872615"/>
            <wp:effectExtent l="0" t="0" r="14605" b="13335"/>
            <wp:docPr id="19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47"/>
                    <pic:cNvPicPr>
                      <a:picLocks noChangeAspect="1"/>
                    </pic:cNvPicPr>
                  </pic:nvPicPr>
                  <pic:blipFill>
                    <a:blip r:embed="rId133"/>
                    <a:stretch>
                      <a:fillRect/>
                    </a:stretch>
                  </pic:blipFill>
                  <pic:spPr>
                    <a:xfrm>
                      <a:off x="0" y="0"/>
                      <a:ext cx="5262245" cy="1872615"/>
                    </a:xfrm>
                    <a:prstGeom prst="rect">
                      <a:avLst/>
                    </a:prstGeom>
                    <a:noFill/>
                    <a:ln>
                      <a:noFill/>
                    </a:ln>
                  </pic:spPr>
                </pic:pic>
              </a:graphicData>
            </a:graphic>
          </wp:inline>
        </w:drawing>
      </w:r>
    </w:p>
    <w:p w14:paraId="693A2921">
      <w:pPr>
        <w:ind w:firstLine="420"/>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内容。点击“修改保存”按钮，基本信息处于“编辑”中状态，可再次修改。</w:t>
      </w:r>
    </w:p>
    <w:p w14:paraId="43EE84B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页面。如下图：</w:t>
      </w:r>
    </w:p>
    <w:p w14:paraId="43BE1983">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233930"/>
            <wp:effectExtent l="0" t="0" r="15875" b="13970"/>
            <wp:docPr id="19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48"/>
                    <pic:cNvPicPr>
                      <a:picLocks noChangeAspect="1"/>
                    </pic:cNvPicPr>
                  </pic:nvPicPr>
                  <pic:blipFill>
                    <a:blip r:embed="rId134"/>
                    <a:stretch>
                      <a:fillRect/>
                    </a:stretch>
                  </pic:blipFill>
                  <pic:spPr>
                    <a:xfrm>
                      <a:off x="0" y="0"/>
                      <a:ext cx="5260975" cy="2233930"/>
                    </a:xfrm>
                    <a:prstGeom prst="rect">
                      <a:avLst/>
                    </a:prstGeom>
                    <a:noFill/>
                    <a:ln>
                      <a:noFill/>
                    </a:ln>
                  </pic:spPr>
                </pic:pic>
              </a:graphicData>
            </a:graphic>
          </wp:inline>
        </w:drawing>
      </w:r>
    </w:p>
    <w:p w14:paraId="7043FDCA">
      <w:pPr>
        <w:pStyle w:val="90"/>
        <w:ind w:firstLine="424" w:firstLineChars="202"/>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注：点击“查看隐私信息”按钮，可查看身份证号等隐私信息。</w:t>
      </w:r>
    </w:p>
    <w:p w14:paraId="1F87099C">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3A0DB0C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。如下图：</w:t>
      </w:r>
    </w:p>
    <w:p w14:paraId="3E9757A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944370"/>
            <wp:effectExtent l="0" t="0" r="635" b="17780"/>
            <wp:docPr id="19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49"/>
                    <pic:cNvPicPr>
                      <a:picLocks noChangeAspect="1"/>
                    </pic:cNvPicPr>
                  </pic:nvPicPr>
                  <pic:blipFill>
                    <a:blip r:embed="rId135"/>
                    <a:stretch>
                      <a:fillRect/>
                    </a:stretch>
                  </pic:blipFill>
                  <pic:spPr>
                    <a:xfrm>
                      <a:off x="0" y="0"/>
                      <a:ext cx="5276215" cy="1944370"/>
                    </a:xfrm>
                    <a:prstGeom prst="rect">
                      <a:avLst/>
                    </a:prstGeom>
                    <a:noFill/>
                    <a:ln>
                      <a:noFill/>
                    </a:ln>
                  </pic:spPr>
                </pic:pic>
              </a:graphicData>
            </a:graphic>
          </wp:inline>
        </w:drawing>
      </w:r>
    </w:p>
    <w:p w14:paraId="23B3852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934210"/>
            <wp:effectExtent l="0" t="0" r="13335" b="8890"/>
            <wp:docPr id="19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50"/>
                    <pic:cNvPicPr>
                      <a:picLocks noChangeAspect="1"/>
                    </pic:cNvPicPr>
                  </pic:nvPicPr>
                  <pic:blipFill>
                    <a:blip r:embed="rId136"/>
                    <a:stretch>
                      <a:fillRect/>
                    </a:stretch>
                  </pic:blipFill>
                  <pic:spPr>
                    <a:xfrm>
                      <a:off x="0" y="0"/>
                      <a:ext cx="5263515" cy="1934210"/>
                    </a:xfrm>
                    <a:prstGeom prst="rect">
                      <a:avLst/>
                    </a:prstGeom>
                    <a:noFill/>
                    <a:ln>
                      <a:noFill/>
                    </a:ln>
                  </pic:spPr>
                </pic:pic>
              </a:graphicData>
            </a:graphic>
          </wp:inline>
        </w:drawing>
      </w:r>
    </w:p>
    <w:p w14:paraId="358A2A9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列表页面上，“编辑”状态下、“验证未通过”状态下，选中要删除的信息披露，点击“删除</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”按钮，可删除选中的记录。如下图：</w:t>
      </w:r>
    </w:p>
    <w:p w14:paraId="68705B99">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2092960"/>
            <wp:effectExtent l="0" t="0" r="18415" b="2540"/>
            <wp:docPr id="19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51"/>
                    <pic:cNvPicPr>
                      <a:picLocks noChangeAspect="1"/>
                    </pic:cNvPicPr>
                  </pic:nvPicPr>
                  <pic:blipFill>
                    <a:blip r:embed="rId137"/>
                    <a:stretch>
                      <a:fillRect/>
                    </a:stretch>
                  </pic:blipFill>
                  <pic:spPr>
                    <a:xfrm>
                      <a:off x="0" y="0"/>
                      <a:ext cx="5277485" cy="2092960"/>
                    </a:xfrm>
                    <a:prstGeom prst="rect">
                      <a:avLst/>
                    </a:prstGeom>
                    <a:noFill/>
                    <a:ln>
                      <a:noFill/>
                    </a:ln>
                  </pic:spPr>
                </pic:pic>
              </a:graphicData>
            </a:graphic>
          </wp:inline>
        </w:drawing>
      </w:r>
    </w:p>
    <w:p w14:paraId="089E19C6">
      <w:pPr>
        <w:ind w:left="0" w:leftChars="0" w:firstLine="0" w:firstLineChars="0"/>
        <w:rPr>
          <w:rFonts w:hint="eastAsia" w:ascii="思源宋体 CN ExtraLight" w:hAnsi="思源宋体 CN ExtraLight" w:eastAsia="思源宋体 CN ExtraLight" w:cs="思源宋体 CN ExtraLight"/>
        </w:rPr>
      </w:pPr>
    </w:p>
    <w:p w14:paraId="5671112C">
      <w:pPr>
        <w:pStyle w:val="4"/>
        <w:rPr>
          <w:rFonts w:hint="eastAsia" w:ascii="思源宋体 CN ExtraLight" w:hAnsi="思源宋体 CN ExtraLight" w:eastAsia="思源宋体 CN ExtraLight" w:cs="思源宋体 CN ExtraLight"/>
        </w:rPr>
      </w:pPr>
      <w:bookmarkStart w:id="52" w:name="_Toc32448"/>
      <w:r>
        <w:rPr>
          <w:rFonts w:hint="eastAsia" w:ascii="思源宋体 CN ExtraLight" w:hAnsi="思源宋体 CN ExtraLight" w:eastAsia="思源宋体 CN ExtraLight" w:cs="思源宋体 CN ExtraLight"/>
        </w:rPr>
        <w:t>主体奖惩记录</w:t>
      </w:r>
      <w:bookmarkEnd w:id="52"/>
    </w:p>
    <w:p w14:paraId="0D26AC55">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8C2CE07">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查看中心新增的主体奖惩记录。</w:t>
      </w:r>
    </w:p>
    <w:p w14:paraId="057A9B0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510CE77">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管理－主体奖惩记录”菜单，进入主体奖惩列表页面。如下图：</w:t>
      </w:r>
    </w:p>
    <w:p w14:paraId="70A32DD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221230"/>
            <wp:effectExtent l="0" t="0" r="10795" b="7620"/>
            <wp:docPr id="19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52"/>
                    <pic:cNvPicPr>
                      <a:picLocks noChangeAspect="1"/>
                    </pic:cNvPicPr>
                  </pic:nvPicPr>
                  <pic:blipFill>
                    <a:blip r:embed="rId138"/>
                    <a:stretch>
                      <a:fillRect/>
                    </a:stretch>
                  </pic:blipFill>
                  <pic:spPr>
                    <a:xfrm>
                      <a:off x="0" y="0"/>
                      <a:ext cx="5266055" cy="2221230"/>
                    </a:xfrm>
                    <a:prstGeom prst="rect">
                      <a:avLst/>
                    </a:prstGeom>
                    <a:noFill/>
                    <a:ln>
                      <a:noFill/>
                    </a:ln>
                  </pic:spPr>
                </pic:pic>
              </a:graphicData>
            </a:graphic>
          </wp:inline>
        </w:drawing>
      </w:r>
    </w:p>
    <w:p w14:paraId="40928B7A">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64CF95F8">
      <w:pPr>
        <w:ind w:firstLine="0" w:firstLineChars="0"/>
        <w:rPr>
          <w:rFonts w:hint="eastAsia" w:ascii="思源宋体 CN ExtraLight" w:hAnsi="思源宋体 CN ExtraLight" w:eastAsia="思源宋体 CN ExtraLight" w:cs="思源宋体 CN ExtraLight"/>
        </w:rPr>
      </w:pPr>
    </w:p>
    <w:p w14:paraId="58498EB3">
      <w:pPr>
        <w:pStyle w:val="4"/>
        <w:rPr>
          <w:rFonts w:hint="eastAsia" w:ascii="思源宋体 CN ExtraLight" w:hAnsi="思源宋体 CN ExtraLight" w:eastAsia="思源宋体 CN ExtraLight" w:cs="思源宋体 CN ExtraLight"/>
        </w:rPr>
      </w:pPr>
      <w:bookmarkStart w:id="53" w:name="_Toc11192"/>
      <w:r>
        <w:rPr>
          <w:rFonts w:hint="eastAsia" w:ascii="思源宋体 CN ExtraLight" w:hAnsi="思源宋体 CN ExtraLight" w:eastAsia="思源宋体 CN ExtraLight" w:cs="思源宋体 CN ExtraLight"/>
        </w:rPr>
        <w:t>人员奖惩记录</w:t>
      </w:r>
      <w:bookmarkEnd w:id="53"/>
    </w:p>
    <w:p w14:paraId="101418ED">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30CDEA41">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查看中心新增的人员奖惩记录。</w:t>
      </w:r>
    </w:p>
    <w:p w14:paraId="155A81E4">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FAFD830">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管理－人员奖惩记录”菜单，进入人员奖惩列表页面。如下图：</w:t>
      </w:r>
    </w:p>
    <w:p w14:paraId="34080B6A">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2179320"/>
            <wp:effectExtent l="0" t="0" r="18415" b="11430"/>
            <wp:docPr id="19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53"/>
                    <pic:cNvPicPr>
                      <a:picLocks noChangeAspect="1"/>
                    </pic:cNvPicPr>
                  </pic:nvPicPr>
                  <pic:blipFill>
                    <a:blip r:embed="rId139"/>
                    <a:stretch>
                      <a:fillRect/>
                    </a:stretch>
                  </pic:blipFill>
                  <pic:spPr>
                    <a:xfrm>
                      <a:off x="0" y="0"/>
                      <a:ext cx="5277485" cy="2179320"/>
                    </a:xfrm>
                    <a:prstGeom prst="rect">
                      <a:avLst/>
                    </a:prstGeom>
                    <a:noFill/>
                    <a:ln>
                      <a:noFill/>
                    </a:ln>
                  </pic:spPr>
                </pic:pic>
              </a:graphicData>
            </a:graphic>
          </wp:inline>
        </w:drawing>
      </w:r>
    </w:p>
    <w:p w14:paraId="009B6677">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25CA3B4C">
      <w:pPr>
        <w:pStyle w:val="90"/>
        <w:ind w:firstLine="424" w:firstLineChars="202"/>
        <w:rPr>
          <w:rFonts w:hint="eastAsia" w:ascii="思源宋体 CN ExtraLight" w:hAnsi="思源宋体 CN ExtraLight" w:eastAsia="思源宋体 CN ExtraLight" w:cs="思源宋体 CN ExtraLight"/>
        </w:rPr>
      </w:pPr>
    </w:p>
    <w:p w14:paraId="35153F8D">
      <w:pPr>
        <w:pStyle w:val="4"/>
        <w:rPr>
          <w:rFonts w:hint="eastAsia" w:ascii="思源宋体 CN ExtraLight" w:hAnsi="思源宋体 CN ExtraLight" w:eastAsia="思源宋体 CN ExtraLight" w:cs="思源宋体 CN ExtraLight"/>
        </w:rPr>
      </w:pPr>
      <w:bookmarkStart w:id="54" w:name="_Toc24999"/>
      <w:r>
        <w:rPr>
          <w:rFonts w:hint="eastAsia" w:ascii="思源宋体 CN ExtraLight" w:hAnsi="思源宋体 CN ExtraLight" w:eastAsia="思源宋体 CN ExtraLight" w:cs="思源宋体 CN ExtraLight"/>
        </w:rPr>
        <w:t>未验证的修改</w:t>
      </w:r>
      <w:bookmarkEnd w:id="54"/>
    </w:p>
    <w:p w14:paraId="3B1DB000">
      <w:pPr>
        <w:ind w:firstLine="422"/>
        <w:rPr>
          <w:rFonts w:hint="eastAsia" w:ascii="思源宋体 CN ExtraLight" w:hAnsi="思源宋体 CN ExtraLight" w:eastAsia="思源宋体 CN ExtraLight" w:cs="思源宋体 CN ExtraLight"/>
          <w:lang w:val="en-US"/>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kern w:val="2"/>
          <w:sz w:val="21"/>
          <w:szCs w:val="24"/>
          <w:lang w:val="en-US" w:eastAsia="zh-CN" w:bidi="ar-SA"/>
        </w:rPr>
        <w:t>提交交易中心待审核或审核未通过的信息会显示在这里。</w:t>
      </w:r>
    </w:p>
    <w:p w14:paraId="79AE0388">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快速到达验证信息页面。</w:t>
      </w:r>
    </w:p>
    <w:p w14:paraId="6C3E59F0">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848BA0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管理－未验证的修改”菜单，进入未验证的修改列表页面。如下图：</w:t>
      </w:r>
    </w:p>
    <w:p w14:paraId="5629BBA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350770"/>
            <wp:effectExtent l="0" t="0" r="15875" b="11430"/>
            <wp:docPr id="20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54"/>
                    <pic:cNvPicPr>
                      <a:picLocks noChangeAspect="1"/>
                    </pic:cNvPicPr>
                  </pic:nvPicPr>
                  <pic:blipFill>
                    <a:blip r:embed="rId140"/>
                    <a:stretch>
                      <a:fillRect/>
                    </a:stretch>
                  </pic:blipFill>
                  <pic:spPr>
                    <a:xfrm>
                      <a:off x="0" y="0"/>
                      <a:ext cx="5260975" cy="2350770"/>
                    </a:xfrm>
                    <a:prstGeom prst="rect">
                      <a:avLst/>
                    </a:prstGeom>
                    <a:noFill/>
                    <a:ln>
                      <a:noFill/>
                    </a:ln>
                  </pic:spPr>
                </pic:pic>
              </a:graphicData>
            </a:graphic>
          </wp:inline>
        </w:drawing>
      </w:r>
    </w:p>
    <w:p w14:paraId="5ECE5DE3">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szCs w:val="21"/>
          <w:lang w:val="en-US" w:eastAsia="zh-CN"/>
        </w:rPr>
        <w:t>交易乙方</w:t>
      </w:r>
      <w:r>
        <w:rPr>
          <w:rFonts w:hint="eastAsia" w:ascii="思源宋体 CN ExtraLight" w:hAnsi="思源宋体 CN ExtraLight" w:eastAsia="思源宋体 CN ExtraLight" w:cs="思源宋体 CN ExtraLight"/>
          <w:szCs w:val="21"/>
        </w:rPr>
        <w:t>提交给交易中心验证的信息会在“待验证”队列显示。如下图：</w:t>
      </w:r>
    </w:p>
    <w:p w14:paraId="7FC75AA4">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67960" cy="2361565"/>
            <wp:effectExtent l="0" t="0" r="8890" b="635"/>
            <wp:docPr id="20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55"/>
                    <pic:cNvPicPr>
                      <a:picLocks noChangeAspect="1"/>
                    </pic:cNvPicPr>
                  </pic:nvPicPr>
                  <pic:blipFill>
                    <a:blip r:embed="rId141"/>
                    <a:stretch>
                      <a:fillRect/>
                    </a:stretch>
                  </pic:blipFill>
                  <pic:spPr>
                    <a:xfrm>
                      <a:off x="0" y="0"/>
                      <a:ext cx="5267960" cy="2361565"/>
                    </a:xfrm>
                    <a:prstGeom prst="rect">
                      <a:avLst/>
                    </a:prstGeom>
                    <a:noFill/>
                    <a:ln>
                      <a:noFill/>
                    </a:ln>
                  </pic:spPr>
                </pic:pic>
              </a:graphicData>
            </a:graphic>
          </wp:inline>
        </w:drawing>
      </w:r>
    </w:p>
    <w:p w14:paraId="160FDD64">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3、交易中心验证不通过的记录会显示在“验证未通过”列。</w:t>
      </w:r>
    </w:p>
    <w:p w14:paraId="6CB73F22">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284095"/>
            <wp:effectExtent l="0" t="0" r="15875" b="1905"/>
            <wp:docPr id="20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56"/>
                    <pic:cNvPicPr>
                      <a:picLocks noChangeAspect="1"/>
                    </pic:cNvPicPr>
                  </pic:nvPicPr>
                  <pic:blipFill>
                    <a:blip r:embed="rId142"/>
                    <a:stretch>
                      <a:fillRect/>
                    </a:stretch>
                  </pic:blipFill>
                  <pic:spPr>
                    <a:xfrm>
                      <a:off x="0" y="0"/>
                      <a:ext cx="5260975" cy="2284095"/>
                    </a:xfrm>
                    <a:prstGeom prst="rect">
                      <a:avLst/>
                    </a:prstGeom>
                    <a:noFill/>
                    <a:ln>
                      <a:noFill/>
                    </a:ln>
                  </pic:spPr>
                </pic:pic>
              </a:graphicData>
            </a:graphic>
          </wp:inline>
        </w:drawing>
      </w:r>
    </w:p>
    <w:p w14:paraId="585DCC7C">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修改“验证未通过”队列下的数据，提交，该条数据会出现在“待验证”队列下。</w:t>
      </w:r>
    </w:p>
    <w:p w14:paraId="1734888B">
      <w:pPr>
        <w:ind w:left="420" w:firstLine="0" w:firstLineChars="0"/>
        <w:rPr>
          <w:rFonts w:hint="eastAsia" w:ascii="思源宋体 CN ExtraLight" w:hAnsi="思源宋体 CN ExtraLight" w:eastAsia="思源宋体 CN ExtraLight" w:cs="思源宋体 CN ExtraLight"/>
          <w:lang w:val="en-US" w:eastAsia="zh-CN"/>
        </w:rPr>
      </w:pPr>
    </w:p>
    <w:p w14:paraId="4B5D2A25">
      <w:pPr>
        <w:pStyle w:val="4"/>
        <w:rPr>
          <w:rFonts w:hint="eastAsia" w:ascii="思源宋体 CN ExtraLight" w:hAnsi="思源宋体 CN ExtraLight" w:eastAsia="思源宋体 CN ExtraLight" w:cs="思源宋体 CN ExtraLight"/>
        </w:rPr>
      </w:pPr>
      <w:bookmarkStart w:id="55" w:name="_Toc15559"/>
      <w:r>
        <w:rPr>
          <w:rFonts w:hint="eastAsia" w:ascii="思源宋体 CN ExtraLight" w:hAnsi="思源宋体 CN ExtraLight" w:eastAsia="思源宋体 CN ExtraLight" w:cs="思源宋体 CN ExtraLight"/>
        </w:rPr>
        <w:t>变更历史</w:t>
      </w:r>
      <w:bookmarkEnd w:id="55"/>
    </w:p>
    <w:p w14:paraId="0E553A63">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验证通过的信息修改之后验证通过，才会在这里显示。</w:t>
      </w:r>
    </w:p>
    <w:p w14:paraId="75457E9B">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显示变更前后的信息。</w:t>
      </w:r>
    </w:p>
    <w:p w14:paraId="302F49B5">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6DF390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变更历史”菜单，进入变更历史列表页面。如下图：</w:t>
      </w:r>
    </w:p>
    <w:p w14:paraId="08EAD094">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lang w:val="en-US" w:eastAsia="zh-CN"/>
        </w:rPr>
        <w:t>交易乙方</w:t>
      </w:r>
      <w:r>
        <w:rPr>
          <w:rFonts w:hint="eastAsia" w:ascii="思源宋体 CN ExtraLight" w:hAnsi="思源宋体 CN ExtraLight" w:eastAsia="思源宋体 CN ExtraLight" w:cs="思源宋体 CN ExtraLight"/>
          <w:sz w:val="21"/>
        </w:rPr>
        <w:t>修改诚信库信息（如修改基本信息、</w:t>
      </w:r>
      <w:r>
        <w:rPr>
          <w:rFonts w:hint="eastAsia" w:ascii="思源宋体 CN ExtraLight" w:hAnsi="思源宋体 CN ExtraLight" w:eastAsia="思源宋体 CN ExtraLight" w:cs="思源宋体 CN ExtraLight"/>
          <w:sz w:val="21"/>
          <w:lang w:val="en-US" w:eastAsia="zh-CN"/>
        </w:rPr>
        <w:t>职业</w:t>
      </w:r>
      <w:r>
        <w:rPr>
          <w:rFonts w:hint="eastAsia" w:ascii="思源宋体 CN ExtraLight" w:hAnsi="思源宋体 CN ExtraLight" w:eastAsia="思源宋体 CN ExtraLight" w:cs="思源宋体 CN ExtraLight"/>
          <w:sz w:val="21"/>
        </w:rPr>
        <w:t>人员、获奖、业绩</w:t>
      </w:r>
      <w:r>
        <w:rPr>
          <w:rFonts w:hint="eastAsia" w:ascii="思源宋体 CN ExtraLight" w:hAnsi="思源宋体 CN ExtraLight" w:eastAsia="思源宋体 CN ExtraLight" w:cs="思源宋体 CN ExtraLight"/>
          <w:sz w:val="21"/>
          <w:lang w:eastAsia="zh-CN"/>
        </w:rPr>
        <w:t>、</w:t>
      </w:r>
      <w:r>
        <w:rPr>
          <w:rFonts w:hint="eastAsia" w:ascii="思源宋体 CN ExtraLight" w:hAnsi="思源宋体 CN ExtraLight" w:eastAsia="思源宋体 CN ExtraLight" w:cs="思源宋体 CN ExtraLight"/>
          <w:sz w:val="21"/>
          <w:lang w:val="en-US" w:eastAsia="zh-CN"/>
        </w:rPr>
        <w:t>资质、各类证书、奖惩记录、企业财务、人员职业资格、信息披露</w:t>
      </w:r>
      <w:r>
        <w:rPr>
          <w:rFonts w:hint="eastAsia" w:ascii="思源宋体 CN ExtraLight" w:hAnsi="思源宋体 CN ExtraLight" w:eastAsia="思源宋体 CN ExtraLight" w:cs="思源宋体 CN ExtraLight"/>
          <w:sz w:val="21"/>
        </w:rPr>
        <w:t>等，修改之后的信息验证通过之后会在这里显示），这里显示变更前后的数据。</w:t>
      </w:r>
    </w:p>
    <w:p w14:paraId="130B74EF">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4945" cy="2288540"/>
            <wp:effectExtent l="0" t="0" r="1905" b="16510"/>
            <wp:docPr id="20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57"/>
                    <pic:cNvPicPr>
                      <a:picLocks noChangeAspect="1"/>
                    </pic:cNvPicPr>
                  </pic:nvPicPr>
                  <pic:blipFill>
                    <a:blip r:embed="rId143"/>
                    <a:stretch>
                      <a:fillRect/>
                    </a:stretch>
                  </pic:blipFill>
                  <pic:spPr>
                    <a:xfrm>
                      <a:off x="0" y="0"/>
                      <a:ext cx="5274945" cy="2288540"/>
                    </a:xfrm>
                    <a:prstGeom prst="rect">
                      <a:avLst/>
                    </a:prstGeom>
                    <a:noFill/>
                    <a:ln>
                      <a:noFill/>
                    </a:ln>
                  </pic:spPr>
                </pic:pic>
              </a:graphicData>
            </a:graphic>
          </wp:inline>
        </w:drawing>
      </w:r>
    </w:p>
    <w:p w14:paraId="579EFEB1">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799B75C4">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①变更前没填写数据，变更后填写数据，不会产生变更历史。</w:t>
      </w:r>
    </w:p>
    <w:p w14:paraId="100B8DE6">
      <w:pPr>
        <w:numPr>
          <w:ilvl w:val="0"/>
          <w:numId w:val="0"/>
        </w:numPr>
        <w:ind w:left="420" w:leftChars="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②变更前填写数据，变更后没填写数据，会产生变更历史。</w:t>
      </w:r>
    </w:p>
    <w:p w14:paraId="1AE13B26">
      <w:pPr>
        <w:pStyle w:val="4"/>
        <w:rPr>
          <w:rFonts w:hint="eastAsia" w:ascii="思源宋体 CN ExtraLight" w:hAnsi="思源宋体 CN ExtraLight" w:eastAsia="思源宋体 CN ExtraLight" w:cs="思源宋体 CN ExtraLight"/>
        </w:rPr>
      </w:pPr>
      <w:bookmarkStart w:id="56" w:name="_Toc23118"/>
      <w:r>
        <w:rPr>
          <w:rFonts w:hint="eastAsia" w:ascii="思源宋体 CN ExtraLight" w:hAnsi="思源宋体 CN ExtraLight" w:eastAsia="思源宋体 CN ExtraLight" w:cs="思源宋体 CN ExtraLight"/>
          <w:lang w:val="en-US" w:eastAsia="zh-CN"/>
        </w:rPr>
        <w:t>一键提交</w:t>
      </w:r>
      <w:bookmarkEnd w:id="56"/>
    </w:p>
    <w:p w14:paraId="2718011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诚信库中已添加但未提交的信息</w:t>
      </w:r>
      <w:r>
        <w:rPr>
          <w:rFonts w:hint="eastAsia" w:ascii="思源宋体 CN ExtraLight" w:hAnsi="思源宋体 CN ExtraLight" w:eastAsia="思源宋体 CN ExtraLight" w:cs="思源宋体 CN ExtraLight"/>
        </w:rPr>
        <w:t>，才会在这里显示。</w:t>
      </w:r>
    </w:p>
    <w:p w14:paraId="06F607D9">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lang w:val="en-US" w:eastAsia="zh-CN"/>
        </w:rPr>
        <w:t>一键提交待提交的数据</w:t>
      </w:r>
      <w:r>
        <w:rPr>
          <w:rFonts w:hint="eastAsia" w:ascii="思源宋体 CN ExtraLight" w:hAnsi="思源宋体 CN ExtraLight" w:eastAsia="思源宋体 CN ExtraLight" w:cs="思源宋体 CN ExtraLight"/>
          <w:sz w:val="21"/>
        </w:rPr>
        <w:t>。</w:t>
      </w:r>
    </w:p>
    <w:p w14:paraId="3E7BD98E">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459E6BC">
      <w:pPr>
        <w:ind w:firstLine="420"/>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交易乙方信息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一键提交</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一键提交列</w:t>
      </w:r>
      <w:r>
        <w:rPr>
          <w:rFonts w:hint="eastAsia" w:ascii="思源宋体 CN ExtraLight" w:hAnsi="思源宋体 CN ExtraLight" w:eastAsia="思源宋体 CN ExtraLight" w:cs="思源宋体 CN ExtraLight"/>
        </w:rPr>
        <w:t>表页面。如下图：</w:t>
      </w:r>
    </w:p>
    <w:p w14:paraId="4392F27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2419985"/>
            <wp:effectExtent l="0" t="0" r="635" b="18415"/>
            <wp:docPr id="20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58"/>
                    <pic:cNvPicPr>
                      <a:picLocks noChangeAspect="1"/>
                    </pic:cNvPicPr>
                  </pic:nvPicPr>
                  <pic:blipFill>
                    <a:blip r:embed="rId144"/>
                    <a:stretch>
                      <a:fillRect/>
                    </a:stretch>
                  </pic:blipFill>
                  <pic:spPr>
                    <a:xfrm>
                      <a:off x="0" y="0"/>
                      <a:ext cx="5276215" cy="2419985"/>
                    </a:xfrm>
                    <a:prstGeom prst="rect">
                      <a:avLst/>
                    </a:prstGeom>
                    <a:noFill/>
                    <a:ln>
                      <a:noFill/>
                    </a:ln>
                  </pic:spPr>
                </pic:pic>
              </a:graphicData>
            </a:graphic>
          </wp:inline>
        </w:drawing>
      </w:r>
    </w:p>
    <w:p w14:paraId="24C56A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Style w:val="51"/>
          <w:rFonts w:hint="eastAsia" w:ascii="思源宋体 CN ExtraLight" w:hAnsi="思源宋体 CN ExtraLight" w:eastAsia="思源宋体 CN ExtraLight" w:cs="思源宋体 CN ExtraLight"/>
          <w:lang w:val="en-US" w:eastAsia="zh-CN"/>
        </w:rPr>
        <w:t>勾选要提交中心审核信息，点击“确认选择”，可将选择的信息一次全部提交个中心审核</w:t>
      </w:r>
      <w:r>
        <w:rPr>
          <w:rStyle w:val="51"/>
          <w:rFonts w:hint="eastAsia" w:ascii="思源宋体 CN ExtraLight" w:hAnsi="思源宋体 CN ExtraLight" w:eastAsia="思源宋体 CN ExtraLight" w:cs="思源宋体 CN ExtraLight"/>
        </w:rPr>
        <w:t>。</w:t>
      </w:r>
      <w:r>
        <w:rPr>
          <w:rStyle w:val="51"/>
          <w:rFonts w:hint="eastAsia" w:ascii="思源宋体 CN ExtraLight" w:hAnsi="思源宋体 CN ExtraLight" w:eastAsia="思源宋体 CN ExtraLight" w:cs="思源宋体 CN ExtraLight"/>
        </w:rPr>
        <w:fldChar w:fldCharType="end"/>
      </w:r>
    </w:p>
    <w:p w14:paraId="0E5357EB">
      <w:pPr>
        <w:ind w:firstLine="420"/>
        <w:rPr>
          <w:rFonts w:hint="eastAsia" w:ascii="思源宋体 CN ExtraLight" w:hAnsi="思源宋体 CN ExtraLight" w:eastAsia="思源宋体 CN ExtraLight" w:cs="思源宋体 CN ExtraLight"/>
        </w:rPr>
      </w:pPr>
    </w:p>
    <w:bookmarkEnd w:id="32"/>
    <w:bookmarkEnd w:id="33"/>
    <w:bookmarkEnd w:id="34"/>
    <w:bookmarkEnd w:id="35"/>
    <w:bookmarkEnd w:id="36"/>
    <w:bookmarkEnd w:id="37"/>
    <w:p w14:paraId="256E2737">
      <w:pPr>
        <w:pStyle w:val="3"/>
        <w:rPr>
          <w:rFonts w:hint="eastAsia" w:ascii="思源宋体 CN ExtraLight" w:hAnsi="思源宋体 CN ExtraLight" w:eastAsia="思源宋体 CN ExtraLight" w:cs="思源宋体 CN ExtraLight"/>
        </w:rPr>
      </w:pPr>
      <w:bookmarkStart w:id="57" w:name="_施工资质"/>
      <w:bookmarkEnd w:id="57"/>
      <w:bookmarkStart w:id="58" w:name="_Toc17398"/>
      <w:r>
        <w:rPr>
          <w:rFonts w:hint="eastAsia" w:ascii="思源宋体 CN ExtraLight" w:hAnsi="思源宋体 CN ExtraLight" w:eastAsia="思源宋体 CN ExtraLight" w:cs="思源宋体 CN ExtraLight"/>
          <w:lang w:eastAsia="zh-CN"/>
        </w:rPr>
        <w:t>代理机构</w:t>
      </w:r>
      <w:bookmarkEnd w:id="58"/>
    </w:p>
    <w:p w14:paraId="78FA7674">
      <w:pPr>
        <w:pStyle w:val="4"/>
        <w:rPr>
          <w:rFonts w:hint="eastAsia" w:ascii="思源宋体 CN ExtraLight" w:hAnsi="思源宋体 CN ExtraLight" w:eastAsia="思源宋体 CN ExtraLight" w:cs="思源宋体 CN ExtraLight"/>
        </w:rPr>
      </w:pPr>
      <w:bookmarkStart w:id="59" w:name="_基本信息_1"/>
      <w:bookmarkEnd w:id="59"/>
      <w:bookmarkStart w:id="60" w:name="_Toc4988"/>
      <w:r>
        <w:rPr>
          <w:rFonts w:hint="eastAsia" w:ascii="思源宋体 CN ExtraLight" w:hAnsi="思源宋体 CN ExtraLight" w:eastAsia="思源宋体 CN ExtraLight" w:cs="思源宋体 CN ExtraLight"/>
        </w:rPr>
        <w:t>基本信息</w:t>
      </w:r>
      <w:bookmarkEnd w:id="60"/>
    </w:p>
    <w:p w14:paraId="52AD5092">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eastAsia="zh-CN"/>
        </w:rPr>
        <w:t>代理机构</w:t>
      </w:r>
      <w:r>
        <w:rPr>
          <w:rFonts w:hint="eastAsia" w:ascii="思源宋体 CN ExtraLight" w:hAnsi="思源宋体 CN ExtraLight" w:eastAsia="思源宋体 CN ExtraLight" w:cs="思源宋体 CN ExtraLight"/>
        </w:rPr>
        <w:t>基本信息。</w:t>
      </w:r>
    </w:p>
    <w:p w14:paraId="29E54AC7">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E6FC8C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管理－基本信息”菜单，进入的页面。如下图：</w:t>
      </w:r>
    </w:p>
    <w:p w14:paraId="199487A5">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364105"/>
            <wp:effectExtent l="0" t="0" r="10160" b="17145"/>
            <wp:docPr id="95"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67"/>
                    <pic:cNvPicPr>
                      <a:picLocks noChangeAspect="1"/>
                    </pic:cNvPicPr>
                  </pic:nvPicPr>
                  <pic:blipFill>
                    <a:blip r:embed="rId145"/>
                    <a:stretch>
                      <a:fillRect/>
                    </a:stretch>
                  </pic:blipFill>
                  <pic:spPr>
                    <a:xfrm>
                      <a:off x="0" y="0"/>
                      <a:ext cx="5266690" cy="2364105"/>
                    </a:xfrm>
                    <a:prstGeom prst="rect">
                      <a:avLst/>
                    </a:prstGeom>
                    <a:noFill/>
                    <a:ln>
                      <a:noFill/>
                    </a:ln>
                  </pic:spPr>
                </pic:pic>
              </a:graphicData>
            </a:graphic>
          </wp:inline>
        </w:drawing>
      </w:r>
    </w:p>
    <w:p w14:paraId="32B14136">
      <w:pPr>
        <w:ind w:firstLine="42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t>2、首次登录，点击“修改信息”按钮，完善基本信息。点击“修改信息”按钮之后页面如下：</w:t>
      </w:r>
      <w:r>
        <w:rPr>
          <w:rFonts w:hint="eastAsia" w:ascii="思源宋体 CN ExtraLight" w:hAnsi="思源宋体 CN ExtraLight" w:eastAsia="思源宋体 CN ExtraLight" w:cs="思源宋体 CN ExtraLight"/>
        </w:rPr>
        <w:drawing>
          <wp:inline distT="0" distB="0" distL="114300" distR="114300">
            <wp:extent cx="5260975" cy="2339340"/>
            <wp:effectExtent l="0" t="0" r="15875" b="3810"/>
            <wp:docPr id="96"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68"/>
                    <pic:cNvPicPr>
                      <a:picLocks noChangeAspect="1"/>
                    </pic:cNvPicPr>
                  </pic:nvPicPr>
                  <pic:blipFill>
                    <a:blip r:embed="rId146"/>
                    <a:stretch>
                      <a:fillRect/>
                    </a:stretch>
                  </pic:blipFill>
                  <pic:spPr>
                    <a:xfrm>
                      <a:off x="0" y="0"/>
                      <a:ext cx="5260975" cy="2339340"/>
                    </a:xfrm>
                    <a:prstGeom prst="rect">
                      <a:avLst/>
                    </a:prstGeom>
                    <a:noFill/>
                    <a:ln>
                      <a:noFill/>
                    </a:ln>
                  </pic:spPr>
                </pic:pic>
              </a:graphicData>
            </a:graphic>
          </wp:inline>
        </w:drawing>
      </w:r>
    </w:p>
    <w:p w14:paraId="3EEDD70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统一社会信用代码</w:t>
      </w:r>
      <w:r>
        <w:rPr>
          <w:rFonts w:hint="eastAsia" w:ascii="思源宋体 CN ExtraLight" w:hAnsi="思源宋体 CN ExtraLight" w:eastAsia="思源宋体 CN ExtraLight" w:cs="思源宋体 CN ExtraLight"/>
        </w:rPr>
        <w:t>等信息。点击“修改保存”按钮，基本信息处于“编辑</w:t>
      </w:r>
      <w:r>
        <w:rPr>
          <w:rFonts w:hint="eastAsia" w:ascii="思源宋体 CN ExtraLight" w:hAnsi="思源宋体 CN ExtraLight" w:eastAsia="思源宋体 CN ExtraLight" w:cs="思源宋体 CN ExtraLight"/>
          <w:lang w:val="en-US" w:eastAsia="zh-CN"/>
        </w:rPr>
        <w:t>中</w:t>
      </w:r>
      <w:r>
        <w:rPr>
          <w:rFonts w:hint="eastAsia" w:ascii="思源宋体 CN ExtraLight" w:hAnsi="思源宋体 CN ExtraLight" w:eastAsia="思源宋体 CN ExtraLight" w:cs="思源宋体 CN ExtraLight"/>
        </w:rPr>
        <w:t>”状态，可再次修改。</w:t>
      </w:r>
    </w:p>
    <w:p w14:paraId="1548CB10">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45D42ED7">
      <w:pPr>
        <w:pStyle w:val="90"/>
        <w:ind w:firstLine="422" w:firstLineChars="201"/>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①带*号的为必填项。</w:t>
      </w:r>
    </w:p>
    <w:p w14:paraId="197F5874">
      <w:pPr>
        <w:pStyle w:val="72"/>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w:t>
      </w:r>
      <w:r>
        <w:rPr>
          <w:rFonts w:hint="eastAsia" w:ascii="思源宋体 CN ExtraLight" w:hAnsi="思源宋体 CN ExtraLight" w:eastAsia="思源宋体 CN ExtraLight" w:cs="思源宋体 CN ExtraLight"/>
          <w:color w:val="auto"/>
          <w:lang w:val="en-US" w:eastAsia="zh-CN"/>
        </w:rPr>
        <w:t>统一社会信用代码</w:t>
      </w:r>
      <w:r>
        <w:rPr>
          <w:rFonts w:hint="eastAsia" w:ascii="思源宋体 CN ExtraLight" w:hAnsi="思源宋体 CN ExtraLight" w:eastAsia="思源宋体 CN ExtraLight" w:cs="思源宋体 CN ExtraLight"/>
          <w:color w:val="auto"/>
        </w:rPr>
        <w:t>”字段判断唯一性。</w:t>
      </w:r>
    </w:p>
    <w:p w14:paraId="4DC47E39">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3、点击“下一步”按钮，进入基本信息查看页面。如下图：</w:t>
      </w:r>
    </w:p>
    <w:p w14:paraId="558DB96D">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350770"/>
            <wp:effectExtent l="0" t="0" r="13335" b="11430"/>
            <wp:docPr id="97"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69"/>
                    <pic:cNvPicPr>
                      <a:picLocks noChangeAspect="1"/>
                    </pic:cNvPicPr>
                  </pic:nvPicPr>
                  <pic:blipFill>
                    <a:blip r:embed="rId147"/>
                    <a:stretch>
                      <a:fillRect/>
                    </a:stretch>
                  </pic:blipFill>
                  <pic:spPr>
                    <a:xfrm>
                      <a:off x="0" y="0"/>
                      <a:ext cx="5263515" cy="2350770"/>
                    </a:xfrm>
                    <a:prstGeom prst="rect">
                      <a:avLst/>
                    </a:prstGeom>
                    <a:noFill/>
                    <a:ln>
                      <a:noFill/>
                    </a:ln>
                  </pic:spPr>
                </pic:pic>
              </a:graphicData>
            </a:graphic>
          </wp:inline>
        </w:drawing>
      </w:r>
    </w:p>
    <w:p w14:paraId="36966008">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注：点击“查看隐私信息”按钮，可以查看“联系电话”等隐私信息。</w:t>
      </w:r>
    </w:p>
    <w:p w14:paraId="694033B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2406B965">
      <w:pPr>
        <w:pStyle w:val="4"/>
        <w:rPr>
          <w:rFonts w:hint="eastAsia" w:ascii="思源宋体 CN ExtraLight" w:hAnsi="思源宋体 CN ExtraLight" w:eastAsia="思源宋体 CN ExtraLight" w:cs="思源宋体 CN ExtraLight"/>
        </w:rPr>
      </w:pPr>
      <w:bookmarkStart w:id="61" w:name="_Toc17883"/>
      <w:r>
        <w:rPr>
          <w:rFonts w:hint="eastAsia" w:ascii="思源宋体 CN ExtraLight" w:hAnsi="思源宋体 CN ExtraLight" w:eastAsia="思源宋体 CN ExtraLight" w:cs="思源宋体 CN ExtraLight"/>
          <w:lang w:val="en-US" w:eastAsia="zh-CN"/>
        </w:rPr>
        <w:t>业务类型</w:t>
      </w:r>
      <w:bookmarkEnd w:id="61"/>
    </w:p>
    <w:p w14:paraId="6490DCD8">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6821712">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bCs/>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代理机构</w:t>
      </w:r>
      <w:r>
        <w:rPr>
          <w:rFonts w:hint="eastAsia" w:ascii="思源宋体 CN ExtraLight" w:hAnsi="思源宋体 CN ExtraLight" w:eastAsia="思源宋体 CN ExtraLight" w:cs="思源宋体 CN ExtraLight"/>
          <w:sz w:val="21"/>
        </w:rPr>
        <w:t>的场外业绩。</w:t>
      </w:r>
    </w:p>
    <w:p w14:paraId="59CEA1AF">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3933FCC">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页面。如下图：</w:t>
      </w:r>
    </w:p>
    <w:p w14:paraId="7BDB59DD">
      <w:pPr>
        <w:pStyle w:val="90"/>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546860"/>
            <wp:effectExtent l="0" t="0" r="6985" b="15240"/>
            <wp:docPr id="143"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90"/>
                    <pic:cNvPicPr>
                      <a:picLocks noChangeAspect="1"/>
                    </pic:cNvPicPr>
                  </pic:nvPicPr>
                  <pic:blipFill>
                    <a:blip r:embed="rId148"/>
                    <a:stretch>
                      <a:fillRect/>
                    </a:stretch>
                  </pic:blipFill>
                  <pic:spPr>
                    <a:xfrm>
                      <a:off x="0" y="0"/>
                      <a:ext cx="5269865" cy="1546860"/>
                    </a:xfrm>
                    <a:prstGeom prst="rect">
                      <a:avLst/>
                    </a:prstGeom>
                    <a:noFill/>
                    <a:ln>
                      <a:noFill/>
                    </a:ln>
                  </pic:spPr>
                </pic:pic>
              </a:graphicData>
            </a:graphic>
          </wp:inline>
        </w:drawing>
      </w:r>
    </w:p>
    <w:p w14:paraId="651AD3EA">
      <w:pPr>
        <w:pStyle w:val="57"/>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可查看单位的业务类型。</w:t>
      </w:r>
    </w:p>
    <w:p w14:paraId="495E3798">
      <w:pPr>
        <w:pStyle w:val="4"/>
        <w:rPr>
          <w:rFonts w:hint="eastAsia" w:ascii="思源宋体 CN ExtraLight" w:hAnsi="思源宋体 CN ExtraLight" w:eastAsia="思源宋体 CN ExtraLight" w:cs="思源宋体 CN ExtraLight"/>
        </w:rPr>
      </w:pPr>
      <w:bookmarkStart w:id="62" w:name="_Toc14485"/>
      <w:r>
        <w:rPr>
          <w:rFonts w:hint="eastAsia" w:ascii="思源宋体 CN ExtraLight" w:hAnsi="思源宋体 CN ExtraLight" w:eastAsia="思源宋体 CN ExtraLight" w:cs="思源宋体 CN ExtraLight"/>
          <w:lang w:val="en-US" w:eastAsia="zh-CN"/>
        </w:rPr>
        <w:t>经营资质</w:t>
      </w:r>
      <w:bookmarkEnd w:id="62"/>
    </w:p>
    <w:p w14:paraId="2C2C9A57">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bCs/>
        </w:rPr>
        <w:t>网上注册单位成功。</w:t>
      </w:r>
    </w:p>
    <w:p w14:paraId="163D1338">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w:t>
      </w:r>
      <w:r>
        <w:rPr>
          <w:rFonts w:hint="eastAsia" w:ascii="思源宋体 CN ExtraLight" w:hAnsi="思源宋体 CN ExtraLight" w:eastAsia="思源宋体 CN ExtraLight" w:cs="思源宋体 CN ExtraLight"/>
          <w:lang w:eastAsia="zh-CN"/>
        </w:rPr>
        <w:t>代理机构</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w:t>
      </w:r>
    </w:p>
    <w:p w14:paraId="3DED9080">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A311176">
      <w:pPr>
        <w:numPr>
          <w:ilvl w:val="0"/>
          <w:numId w:val="6"/>
        </w:num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登录网上招投标系统，点击“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列表</w:t>
      </w:r>
      <w:r>
        <w:rPr>
          <w:rFonts w:hint="eastAsia" w:ascii="思源宋体 CN ExtraLight" w:hAnsi="思源宋体 CN ExtraLight" w:eastAsia="思源宋体 CN ExtraLight" w:cs="思源宋体 CN ExtraLight"/>
        </w:rPr>
        <w:t>页面。如下图：</w:t>
      </w:r>
    </w:p>
    <w:p w14:paraId="1BBAEA27">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364105"/>
            <wp:effectExtent l="0" t="0" r="12065" b="17145"/>
            <wp:docPr id="98"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70"/>
                    <pic:cNvPicPr>
                      <a:picLocks noChangeAspect="1"/>
                    </pic:cNvPicPr>
                  </pic:nvPicPr>
                  <pic:blipFill>
                    <a:blip r:embed="rId149"/>
                    <a:stretch>
                      <a:fillRect/>
                    </a:stretch>
                  </pic:blipFill>
                  <pic:spPr>
                    <a:xfrm>
                      <a:off x="0" y="0"/>
                      <a:ext cx="5264785" cy="2364105"/>
                    </a:xfrm>
                    <a:prstGeom prst="rect">
                      <a:avLst/>
                    </a:prstGeom>
                    <a:noFill/>
                    <a:ln>
                      <a:noFill/>
                    </a:ln>
                  </pic:spPr>
                </pic:pic>
              </a:graphicData>
            </a:graphic>
          </wp:inline>
        </w:drawing>
      </w:r>
    </w:p>
    <w:p w14:paraId="14FB2258">
      <w:pPr>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点击“新增</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”按钮，如下图：</w:t>
      </w:r>
      <w:r>
        <w:rPr>
          <w:rFonts w:hint="eastAsia" w:ascii="思源宋体 CN ExtraLight" w:hAnsi="思源宋体 CN ExtraLight" w:eastAsia="思源宋体 CN ExtraLight" w:cs="思源宋体 CN ExtraLight"/>
        </w:rPr>
        <w:drawing>
          <wp:inline distT="0" distB="0" distL="114300" distR="114300">
            <wp:extent cx="5260975" cy="1250315"/>
            <wp:effectExtent l="0" t="0" r="15875" b="6985"/>
            <wp:docPr id="99"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71"/>
                    <pic:cNvPicPr>
                      <a:picLocks noChangeAspect="1"/>
                    </pic:cNvPicPr>
                  </pic:nvPicPr>
                  <pic:blipFill>
                    <a:blip r:embed="rId150"/>
                    <a:stretch>
                      <a:fillRect/>
                    </a:stretch>
                  </pic:blipFill>
                  <pic:spPr>
                    <a:xfrm>
                      <a:off x="0" y="0"/>
                      <a:ext cx="5260975" cy="1250315"/>
                    </a:xfrm>
                    <a:prstGeom prst="rect">
                      <a:avLst/>
                    </a:prstGeom>
                    <a:noFill/>
                    <a:ln>
                      <a:noFill/>
                    </a:ln>
                  </pic:spPr>
                </pic:pic>
              </a:graphicData>
            </a:graphic>
          </wp:inline>
        </w:drawing>
      </w:r>
    </w:p>
    <w:p w14:paraId="5FBD149D">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资质证书编号</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资质等级</w:t>
      </w:r>
      <w:r>
        <w:rPr>
          <w:rFonts w:hint="eastAsia" w:ascii="思源宋体 CN ExtraLight" w:hAnsi="思源宋体 CN ExtraLight" w:eastAsia="思源宋体 CN ExtraLight" w:cs="思源宋体 CN ExtraLight"/>
        </w:rPr>
        <w:t>等信息。点击“修改保存”按钮，基本信息处于“编辑”中状态，可再次修改。</w:t>
      </w:r>
    </w:p>
    <w:p w14:paraId="4F3C3EAC">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查看页面。如下图：</w:t>
      </w:r>
    </w:p>
    <w:p w14:paraId="07E2C64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896110"/>
            <wp:effectExtent l="0" t="0" r="1905" b="8890"/>
            <wp:docPr id="100"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72"/>
                    <pic:cNvPicPr>
                      <a:picLocks noChangeAspect="1"/>
                    </pic:cNvPicPr>
                  </pic:nvPicPr>
                  <pic:blipFill>
                    <a:blip r:embed="rId151"/>
                    <a:stretch>
                      <a:fillRect/>
                    </a:stretch>
                  </pic:blipFill>
                  <pic:spPr>
                    <a:xfrm>
                      <a:off x="0" y="0"/>
                      <a:ext cx="5274945" cy="1896110"/>
                    </a:xfrm>
                    <a:prstGeom prst="rect">
                      <a:avLst/>
                    </a:prstGeom>
                    <a:noFill/>
                    <a:ln>
                      <a:noFill/>
                    </a:ln>
                  </pic:spPr>
                </pic:pic>
              </a:graphicData>
            </a:graphic>
          </wp:inline>
        </w:drawing>
      </w:r>
    </w:p>
    <w:p w14:paraId="7945CDE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处于“待验证”状态。点击“修改”按钮返回步骤2。</w:t>
      </w:r>
    </w:p>
    <w:p w14:paraId="06BED20A">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信息。如下图：</w:t>
      </w:r>
    </w:p>
    <w:p w14:paraId="45040E4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317115"/>
            <wp:effectExtent l="0" t="0" r="5080" b="6985"/>
            <wp:docPr id="104"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76"/>
                    <pic:cNvPicPr>
                      <a:picLocks noChangeAspect="1"/>
                    </pic:cNvPicPr>
                  </pic:nvPicPr>
                  <pic:blipFill>
                    <a:blip r:embed="rId152"/>
                    <a:stretch>
                      <a:fillRect/>
                    </a:stretch>
                  </pic:blipFill>
                  <pic:spPr>
                    <a:xfrm>
                      <a:off x="0" y="0"/>
                      <a:ext cx="5271770" cy="2317115"/>
                    </a:xfrm>
                    <a:prstGeom prst="rect">
                      <a:avLst/>
                    </a:prstGeom>
                    <a:noFill/>
                    <a:ln>
                      <a:noFill/>
                    </a:ln>
                  </pic:spPr>
                </pic:pic>
              </a:graphicData>
            </a:graphic>
          </wp:inline>
        </w:drawing>
      </w:r>
    </w:p>
    <w:p w14:paraId="21B7D40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294130"/>
            <wp:effectExtent l="0" t="0" r="15875" b="1270"/>
            <wp:docPr id="105"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77"/>
                    <pic:cNvPicPr>
                      <a:picLocks noChangeAspect="1"/>
                    </pic:cNvPicPr>
                  </pic:nvPicPr>
                  <pic:blipFill>
                    <a:blip r:embed="rId153"/>
                    <a:stretch>
                      <a:fillRect/>
                    </a:stretch>
                  </pic:blipFill>
                  <pic:spPr>
                    <a:xfrm>
                      <a:off x="0" y="0"/>
                      <a:ext cx="5260975" cy="1294130"/>
                    </a:xfrm>
                    <a:prstGeom prst="rect">
                      <a:avLst/>
                    </a:prstGeom>
                    <a:noFill/>
                    <a:ln>
                      <a:noFill/>
                    </a:ln>
                  </pic:spPr>
                </pic:pic>
              </a:graphicData>
            </a:graphic>
          </wp:inline>
        </w:drawing>
      </w:r>
    </w:p>
    <w:p w14:paraId="46675F26">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列表页面上，“编辑”状态下、“验证未通过”状态下，选中要删除的</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，点击“删除</w:t>
      </w:r>
      <w:r>
        <w:rPr>
          <w:rFonts w:hint="eastAsia" w:ascii="思源宋体 CN ExtraLight" w:hAnsi="思源宋体 CN ExtraLight" w:eastAsia="思源宋体 CN ExtraLight" w:cs="思源宋体 CN ExtraLight"/>
          <w:lang w:val="en-US" w:eastAsia="zh-CN"/>
        </w:rPr>
        <w:t>经营资质</w:t>
      </w:r>
      <w:r>
        <w:rPr>
          <w:rFonts w:hint="eastAsia" w:ascii="思源宋体 CN ExtraLight" w:hAnsi="思源宋体 CN ExtraLight" w:eastAsia="思源宋体 CN ExtraLight" w:cs="思源宋体 CN ExtraLight"/>
        </w:rPr>
        <w:t>”按钮，可删除选中的记录。如下图：</w:t>
      </w:r>
    </w:p>
    <w:p w14:paraId="2B56DFE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2322830"/>
            <wp:effectExtent l="0" t="0" r="1905" b="1270"/>
            <wp:docPr id="106"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78"/>
                    <pic:cNvPicPr>
                      <a:picLocks noChangeAspect="1"/>
                    </pic:cNvPicPr>
                  </pic:nvPicPr>
                  <pic:blipFill>
                    <a:blip r:embed="rId154"/>
                    <a:stretch>
                      <a:fillRect/>
                    </a:stretch>
                  </pic:blipFill>
                  <pic:spPr>
                    <a:xfrm>
                      <a:off x="0" y="0"/>
                      <a:ext cx="5274945" cy="2322830"/>
                    </a:xfrm>
                    <a:prstGeom prst="rect">
                      <a:avLst/>
                    </a:prstGeom>
                    <a:noFill/>
                    <a:ln>
                      <a:noFill/>
                    </a:ln>
                  </pic:spPr>
                </pic:pic>
              </a:graphicData>
            </a:graphic>
          </wp:inline>
        </w:drawing>
      </w:r>
    </w:p>
    <w:p w14:paraId="5CAF980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p>
    <w:p w14:paraId="6B9A4B76">
      <w:pPr>
        <w:pStyle w:val="4"/>
        <w:rPr>
          <w:rFonts w:hint="eastAsia" w:ascii="思源宋体 CN ExtraLight" w:hAnsi="思源宋体 CN ExtraLight" w:eastAsia="思源宋体 CN ExtraLight" w:cs="思源宋体 CN ExtraLight"/>
        </w:rPr>
      </w:pPr>
      <w:bookmarkStart w:id="63" w:name="_Toc15574"/>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w:t>
      </w:r>
      <w:bookmarkEnd w:id="63"/>
    </w:p>
    <w:p w14:paraId="2B0B31E0">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bCs/>
        </w:rPr>
        <w:t>网上注册单位成功。</w:t>
      </w:r>
    </w:p>
    <w:p w14:paraId="306BEC23">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w:t>
      </w:r>
      <w:r>
        <w:rPr>
          <w:rFonts w:hint="eastAsia" w:ascii="思源宋体 CN ExtraLight" w:hAnsi="思源宋体 CN ExtraLight" w:eastAsia="思源宋体 CN ExtraLight" w:cs="思源宋体 CN ExtraLight"/>
          <w:lang w:eastAsia="zh-CN"/>
        </w:rPr>
        <w:t>代理机构</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w:t>
      </w:r>
    </w:p>
    <w:p w14:paraId="32644BDA">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D46B84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人员”菜单，进入</w:t>
      </w:r>
      <w:r>
        <w:rPr>
          <w:rFonts w:hint="eastAsia" w:ascii="思源宋体 CN ExtraLight" w:hAnsi="思源宋体 CN ExtraLight" w:eastAsia="思源宋体 CN ExtraLight" w:cs="思源宋体 CN ExtraLight"/>
          <w:lang w:val="en-US" w:eastAsia="zh-CN"/>
        </w:rPr>
        <w:t>职业人员列表</w:t>
      </w:r>
      <w:r>
        <w:rPr>
          <w:rFonts w:hint="eastAsia" w:ascii="思源宋体 CN ExtraLight" w:hAnsi="思源宋体 CN ExtraLight" w:eastAsia="思源宋体 CN ExtraLight" w:cs="思源宋体 CN ExtraLight"/>
        </w:rPr>
        <w:t>页面。如下图：</w:t>
      </w:r>
    </w:p>
    <w:p w14:paraId="31DC78CA">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350770"/>
            <wp:effectExtent l="0" t="0" r="7620" b="11430"/>
            <wp:docPr id="108"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80"/>
                    <pic:cNvPicPr>
                      <a:picLocks noChangeAspect="1"/>
                    </pic:cNvPicPr>
                  </pic:nvPicPr>
                  <pic:blipFill>
                    <a:blip r:embed="rId155"/>
                    <a:stretch>
                      <a:fillRect/>
                    </a:stretch>
                  </pic:blipFill>
                  <pic:spPr>
                    <a:xfrm>
                      <a:off x="0" y="0"/>
                      <a:ext cx="5269230" cy="2350770"/>
                    </a:xfrm>
                    <a:prstGeom prst="rect">
                      <a:avLst/>
                    </a:prstGeom>
                    <a:noFill/>
                    <a:ln>
                      <a:noFill/>
                    </a:ln>
                  </pic:spPr>
                </pic:pic>
              </a:graphicData>
            </a:graphic>
          </wp:inline>
        </w:drawing>
      </w:r>
    </w:p>
    <w:p w14:paraId="1EA24271">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人员”按钮，如下图：</w:t>
      </w:r>
      <w:r>
        <w:rPr>
          <w:rFonts w:hint="eastAsia" w:ascii="思源宋体 CN ExtraLight" w:hAnsi="思源宋体 CN ExtraLight" w:eastAsia="思源宋体 CN ExtraLight" w:cs="思源宋体 CN ExtraLight"/>
        </w:rPr>
        <w:drawing>
          <wp:inline distT="0" distB="0" distL="114300" distR="114300">
            <wp:extent cx="5274945" cy="2345055"/>
            <wp:effectExtent l="0" t="0" r="1905" b="17145"/>
            <wp:docPr id="109"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81"/>
                    <pic:cNvPicPr>
                      <a:picLocks noChangeAspect="1"/>
                    </pic:cNvPicPr>
                  </pic:nvPicPr>
                  <pic:blipFill>
                    <a:blip r:embed="rId156"/>
                    <a:stretch>
                      <a:fillRect/>
                    </a:stretch>
                  </pic:blipFill>
                  <pic:spPr>
                    <a:xfrm>
                      <a:off x="0" y="0"/>
                      <a:ext cx="5274945" cy="2345055"/>
                    </a:xfrm>
                    <a:prstGeom prst="rect">
                      <a:avLst/>
                    </a:prstGeom>
                    <a:noFill/>
                    <a:ln>
                      <a:noFill/>
                    </a:ln>
                  </pic:spPr>
                </pic:pic>
              </a:graphicData>
            </a:graphic>
          </wp:inline>
        </w:drawing>
      </w:r>
    </w:p>
    <w:p w14:paraId="719826D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填写页面上姓名、身份证号等信息。点击“修改保存”按钮，基本信息处于“编辑”中状态，可再次修改。</w:t>
      </w:r>
    </w:p>
    <w:p w14:paraId="7BD7CE52">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554F8FF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372360"/>
            <wp:effectExtent l="0" t="0" r="10160" b="8890"/>
            <wp:docPr id="110"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82"/>
                    <pic:cNvPicPr>
                      <a:picLocks noChangeAspect="1"/>
                    </pic:cNvPicPr>
                  </pic:nvPicPr>
                  <pic:blipFill>
                    <a:blip r:embed="rId157"/>
                    <a:stretch>
                      <a:fillRect/>
                    </a:stretch>
                  </pic:blipFill>
                  <pic:spPr>
                    <a:xfrm>
                      <a:off x="0" y="0"/>
                      <a:ext cx="5266690" cy="2372360"/>
                    </a:xfrm>
                    <a:prstGeom prst="rect">
                      <a:avLst/>
                    </a:prstGeom>
                    <a:noFill/>
                    <a:ln>
                      <a:noFill/>
                    </a:ln>
                  </pic:spPr>
                </pic:pic>
              </a:graphicData>
            </a:graphic>
          </wp:inline>
        </w:drawing>
      </w:r>
    </w:p>
    <w:p w14:paraId="36381B9D">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注：点击“查看隐私信息”按钮，可以查看“身份证号”、“联系电话”等隐私信息。</w:t>
      </w:r>
    </w:p>
    <w:p w14:paraId="223EBA3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人员基本信息处于“待验证”状态。点击“修改”按钮返回步骤2。</w:t>
      </w:r>
    </w:p>
    <w:p w14:paraId="3B085B14">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人员列表页面上的“操作”按钮，可修改</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人员信息。如下图：</w:t>
      </w:r>
    </w:p>
    <w:p w14:paraId="04E7D41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314575"/>
            <wp:effectExtent l="0" t="0" r="10160" b="9525"/>
            <wp:docPr id="111"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83"/>
                    <pic:cNvPicPr>
                      <a:picLocks noChangeAspect="1"/>
                    </pic:cNvPicPr>
                  </pic:nvPicPr>
                  <pic:blipFill>
                    <a:blip r:embed="rId158"/>
                    <a:stretch>
                      <a:fillRect/>
                    </a:stretch>
                  </pic:blipFill>
                  <pic:spPr>
                    <a:xfrm>
                      <a:off x="0" y="0"/>
                      <a:ext cx="5266690" cy="2314575"/>
                    </a:xfrm>
                    <a:prstGeom prst="rect">
                      <a:avLst/>
                    </a:prstGeom>
                    <a:noFill/>
                    <a:ln>
                      <a:noFill/>
                    </a:ln>
                  </pic:spPr>
                </pic:pic>
              </a:graphicData>
            </a:graphic>
          </wp:inline>
        </w:drawing>
      </w:r>
    </w:p>
    <w:p w14:paraId="3B6D0ED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289175"/>
            <wp:effectExtent l="0" t="0" r="13335" b="15875"/>
            <wp:docPr id="112"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84"/>
                    <pic:cNvPicPr>
                      <a:picLocks noChangeAspect="1"/>
                    </pic:cNvPicPr>
                  </pic:nvPicPr>
                  <pic:blipFill>
                    <a:blip r:embed="rId159"/>
                    <a:stretch>
                      <a:fillRect/>
                    </a:stretch>
                  </pic:blipFill>
                  <pic:spPr>
                    <a:xfrm>
                      <a:off x="0" y="0"/>
                      <a:ext cx="5263515" cy="2289175"/>
                    </a:xfrm>
                    <a:prstGeom prst="rect">
                      <a:avLst/>
                    </a:prstGeom>
                    <a:noFill/>
                    <a:ln>
                      <a:noFill/>
                    </a:ln>
                  </pic:spPr>
                </pic:pic>
              </a:graphicData>
            </a:graphic>
          </wp:inline>
        </w:drawing>
      </w:r>
    </w:p>
    <w:p w14:paraId="35A54C8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人员列表页面上，“编辑”状态下、“验证未通过”状态下，选中要删除的</w:t>
      </w:r>
      <w:r>
        <w:rPr>
          <w:rFonts w:hint="eastAsia" w:ascii="思源宋体 CN ExtraLight" w:hAnsi="思源宋体 CN ExtraLight" w:eastAsia="思源宋体 CN ExtraLight" w:cs="思源宋体 CN ExtraLight"/>
          <w:lang w:eastAsia="zh-CN"/>
        </w:rPr>
        <w:t>代理机构</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人员，点击“删除</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人员”按钮，可删除选中的记录。如下图：</w:t>
      </w:r>
    </w:p>
    <w:p w14:paraId="232D6EE6">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2367280"/>
            <wp:effectExtent l="0" t="0" r="1905" b="13970"/>
            <wp:docPr id="113"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85"/>
                    <pic:cNvPicPr>
                      <a:picLocks noChangeAspect="1"/>
                    </pic:cNvPicPr>
                  </pic:nvPicPr>
                  <pic:blipFill>
                    <a:blip r:embed="rId160"/>
                    <a:stretch>
                      <a:fillRect/>
                    </a:stretch>
                  </pic:blipFill>
                  <pic:spPr>
                    <a:xfrm>
                      <a:off x="0" y="0"/>
                      <a:ext cx="5274945" cy="2367280"/>
                    </a:xfrm>
                    <a:prstGeom prst="rect">
                      <a:avLst/>
                    </a:prstGeom>
                    <a:noFill/>
                    <a:ln>
                      <a:noFill/>
                    </a:ln>
                  </pic:spPr>
                </pic:pic>
              </a:graphicData>
            </a:graphic>
          </wp:inline>
        </w:drawing>
      </w:r>
    </w:p>
    <w:p w14:paraId="78620D08">
      <w:pPr>
        <w:ind w:firstLine="0" w:firstLineChars="0"/>
        <w:rPr>
          <w:rFonts w:hint="eastAsia" w:ascii="思源宋体 CN ExtraLight" w:hAnsi="思源宋体 CN ExtraLight" w:eastAsia="思源宋体 CN ExtraLight" w:cs="思源宋体 CN ExtraLight"/>
        </w:rPr>
      </w:pPr>
    </w:p>
    <w:p w14:paraId="520FB996">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w:t>
      </w:r>
      <w:r>
        <w:rPr>
          <w:rFonts w:hint="eastAsia" w:ascii="思源宋体 CN ExtraLight" w:hAnsi="思源宋体 CN ExtraLight" w:eastAsia="思源宋体 CN ExtraLight" w:cs="思源宋体 CN ExtraLight"/>
          <w:lang w:val="en-US" w:eastAsia="zh-CN"/>
        </w:rPr>
        <w:t>添加职业资格</w:t>
      </w:r>
      <w:r>
        <w:rPr>
          <w:rFonts w:hint="eastAsia" w:ascii="思源宋体 CN ExtraLight" w:hAnsi="思源宋体 CN ExtraLight" w:eastAsia="思源宋体 CN ExtraLight" w:cs="思源宋体 CN ExtraLight"/>
        </w:rPr>
        <w:t>”按钮，可</w:t>
      </w:r>
      <w:r>
        <w:rPr>
          <w:rFonts w:hint="eastAsia" w:ascii="思源宋体 CN ExtraLight" w:hAnsi="思源宋体 CN ExtraLight" w:eastAsia="思源宋体 CN ExtraLight" w:cs="思源宋体 CN ExtraLight"/>
          <w:lang w:val="en-US" w:eastAsia="zh-CN"/>
        </w:rPr>
        <w:t>添加人员的职业资格</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61610" cy="1421130"/>
            <wp:effectExtent l="0" t="0" r="15240" b="7620"/>
            <wp:docPr id="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3"/>
                    <pic:cNvPicPr>
                      <a:picLocks noChangeAspect="1"/>
                    </pic:cNvPicPr>
                  </pic:nvPicPr>
                  <pic:blipFill>
                    <a:blip r:embed="rId161"/>
                    <a:stretch>
                      <a:fillRect/>
                    </a:stretch>
                  </pic:blipFill>
                  <pic:spPr>
                    <a:xfrm>
                      <a:off x="0" y="0"/>
                      <a:ext cx="5261610" cy="1421130"/>
                    </a:xfrm>
                    <a:prstGeom prst="rect">
                      <a:avLst/>
                    </a:prstGeom>
                    <a:noFill/>
                    <a:ln>
                      <a:noFill/>
                    </a:ln>
                  </pic:spPr>
                </pic:pic>
              </a:graphicData>
            </a:graphic>
          </wp:inline>
        </w:drawing>
      </w:r>
    </w:p>
    <w:p w14:paraId="5286FF9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094740"/>
            <wp:effectExtent l="0" t="0" r="15875" b="10160"/>
            <wp:docPr id="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4"/>
                    <pic:cNvPicPr>
                      <a:picLocks noChangeAspect="1"/>
                    </pic:cNvPicPr>
                  </pic:nvPicPr>
                  <pic:blipFill>
                    <a:blip r:embed="rId162"/>
                    <a:stretch>
                      <a:fillRect/>
                    </a:stretch>
                  </pic:blipFill>
                  <pic:spPr>
                    <a:xfrm>
                      <a:off x="0" y="0"/>
                      <a:ext cx="5260975" cy="1094740"/>
                    </a:xfrm>
                    <a:prstGeom prst="rect">
                      <a:avLst/>
                    </a:prstGeom>
                    <a:noFill/>
                    <a:ln>
                      <a:noFill/>
                    </a:ln>
                  </pic:spPr>
                </pic:pic>
              </a:graphicData>
            </a:graphic>
          </wp:inline>
        </w:drawing>
      </w:r>
    </w:p>
    <w:p w14:paraId="54B337F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资格序列</w:t>
      </w:r>
      <w:r>
        <w:rPr>
          <w:rFonts w:hint="eastAsia" w:ascii="思源宋体 CN ExtraLight" w:hAnsi="思源宋体 CN ExtraLight" w:eastAsia="思源宋体 CN ExtraLight" w:cs="思源宋体 CN ExtraLight"/>
        </w:rPr>
        <w:t>等信息。点击“修改保存”按钮，基本信息处于“编辑”中状态，可再次修改。</w:t>
      </w:r>
    </w:p>
    <w:p w14:paraId="3325FBFF">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8</w:t>
      </w:r>
      <w:r>
        <w:rPr>
          <w:rFonts w:hint="eastAsia" w:ascii="思源宋体 CN ExtraLight" w:hAnsi="思源宋体 CN ExtraLight" w:eastAsia="思源宋体 CN ExtraLight" w:cs="思源宋体 CN ExtraLight"/>
        </w:rPr>
        <w:t>、点击“下一步”按钮，进入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14739FB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68450"/>
            <wp:effectExtent l="0" t="0" r="3810" b="12700"/>
            <wp:docPr id="4"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90"/>
                    <pic:cNvPicPr>
                      <a:picLocks noChangeAspect="1"/>
                    </pic:cNvPicPr>
                  </pic:nvPicPr>
                  <pic:blipFill>
                    <a:blip r:embed="rId163"/>
                    <a:stretch>
                      <a:fillRect/>
                    </a:stretch>
                  </pic:blipFill>
                  <pic:spPr>
                    <a:xfrm>
                      <a:off x="0" y="0"/>
                      <a:ext cx="5273040" cy="1568450"/>
                    </a:xfrm>
                    <a:prstGeom prst="rect">
                      <a:avLst/>
                    </a:prstGeom>
                    <a:noFill/>
                    <a:ln>
                      <a:noFill/>
                    </a:ln>
                  </pic:spPr>
                </pic:pic>
              </a:graphicData>
            </a:graphic>
          </wp:inline>
        </w:drawing>
      </w:r>
    </w:p>
    <w:p w14:paraId="2358E91D">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9、</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基本信息处于“待验证”状态。点击“修改”按钮返回步骤</w:t>
      </w: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w:t>
      </w:r>
    </w:p>
    <w:p w14:paraId="44C9852E">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10、</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人员列表页面上的“操作”按钮，</w:t>
      </w:r>
      <w:r>
        <w:rPr>
          <w:rFonts w:hint="eastAsia" w:ascii="思源宋体 CN ExtraLight" w:hAnsi="思源宋体 CN ExtraLight" w:eastAsia="思源宋体 CN ExtraLight" w:cs="思源宋体 CN ExtraLight"/>
          <w:lang w:val="en-US" w:eastAsia="zh-CN"/>
        </w:rPr>
        <w:t>进入</w:t>
      </w:r>
      <w:r>
        <w:rPr>
          <w:rFonts w:hint="eastAsia" w:ascii="思源宋体 CN ExtraLight" w:hAnsi="思源宋体 CN ExtraLight" w:eastAsia="思源宋体 CN ExtraLight" w:cs="思源宋体 CN ExtraLight"/>
        </w:rPr>
        <w:t>修改</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人员信息</w:t>
      </w:r>
      <w:r>
        <w:rPr>
          <w:rFonts w:hint="eastAsia" w:ascii="思源宋体 CN ExtraLight" w:hAnsi="思源宋体 CN ExtraLight" w:eastAsia="思源宋体 CN ExtraLight" w:cs="思源宋体 CN ExtraLight"/>
          <w:lang w:val="en-US" w:eastAsia="zh-CN"/>
        </w:rPr>
        <w:t>页面</w:t>
      </w:r>
      <w:r>
        <w:rPr>
          <w:rFonts w:hint="eastAsia" w:ascii="思源宋体 CN ExtraLight" w:hAnsi="思源宋体 CN ExtraLight" w:eastAsia="思源宋体 CN ExtraLight" w:cs="思源宋体 CN ExtraLight"/>
        </w:rPr>
        <w:t>。如下图：</w:t>
      </w:r>
    </w:p>
    <w:p w14:paraId="3D579A2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021080"/>
            <wp:effectExtent l="0" t="0" r="5080" b="7620"/>
            <wp:docPr id="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4"/>
                    <pic:cNvPicPr>
                      <a:picLocks noChangeAspect="1"/>
                    </pic:cNvPicPr>
                  </pic:nvPicPr>
                  <pic:blipFill>
                    <a:blip r:embed="rId164"/>
                    <a:stretch>
                      <a:fillRect/>
                    </a:stretch>
                  </pic:blipFill>
                  <pic:spPr>
                    <a:xfrm>
                      <a:off x="0" y="0"/>
                      <a:ext cx="5271770" cy="1021080"/>
                    </a:xfrm>
                    <a:prstGeom prst="rect">
                      <a:avLst/>
                    </a:prstGeom>
                    <a:noFill/>
                    <a:ln>
                      <a:noFill/>
                    </a:ln>
                  </pic:spPr>
                </pic:pic>
              </a:graphicData>
            </a:graphic>
          </wp:inline>
        </w:drawing>
      </w:r>
    </w:p>
    <w:p w14:paraId="6F89FDD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369820"/>
            <wp:effectExtent l="0" t="0" r="13335" b="11430"/>
            <wp:docPr id="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5"/>
                    <pic:cNvPicPr>
                      <a:picLocks noChangeAspect="1"/>
                    </pic:cNvPicPr>
                  </pic:nvPicPr>
                  <pic:blipFill>
                    <a:blip r:embed="rId165"/>
                    <a:stretch>
                      <a:fillRect/>
                    </a:stretch>
                  </pic:blipFill>
                  <pic:spPr>
                    <a:xfrm>
                      <a:off x="0" y="0"/>
                      <a:ext cx="5263515" cy="2369820"/>
                    </a:xfrm>
                    <a:prstGeom prst="rect">
                      <a:avLst/>
                    </a:prstGeom>
                    <a:noFill/>
                    <a:ln>
                      <a:noFill/>
                    </a:ln>
                  </pic:spPr>
                </pic:pic>
              </a:graphicData>
            </a:graphic>
          </wp:inline>
        </w:drawing>
      </w:r>
    </w:p>
    <w:p w14:paraId="477557D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注：职业人员保存后，修改职业人员信息页面显示职业人员信息，职业人员获奖，职业人员业绩，变更历史标签页</w:t>
      </w:r>
    </w:p>
    <w:p w14:paraId="613043A9">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11、修改职业人员页面上，点击“职业人员获奖”标签页，进入职业人员获奖列表页面，如下图：</w:t>
      </w:r>
      <w:r>
        <w:rPr>
          <w:rFonts w:hint="eastAsia" w:ascii="思源宋体 CN ExtraLight" w:hAnsi="思源宋体 CN ExtraLight" w:eastAsia="思源宋体 CN ExtraLight" w:cs="思源宋体 CN ExtraLight"/>
        </w:rPr>
        <w:drawing>
          <wp:inline distT="0" distB="0" distL="114300" distR="114300">
            <wp:extent cx="5260975" cy="1857375"/>
            <wp:effectExtent l="0" t="0" r="15875" b="9525"/>
            <wp:docPr id="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6"/>
                    <pic:cNvPicPr>
                      <a:picLocks noChangeAspect="1"/>
                    </pic:cNvPicPr>
                  </pic:nvPicPr>
                  <pic:blipFill>
                    <a:blip r:embed="rId166"/>
                    <a:stretch>
                      <a:fillRect/>
                    </a:stretch>
                  </pic:blipFill>
                  <pic:spPr>
                    <a:xfrm>
                      <a:off x="0" y="0"/>
                      <a:ext cx="5260975" cy="1857375"/>
                    </a:xfrm>
                    <a:prstGeom prst="rect">
                      <a:avLst/>
                    </a:prstGeom>
                    <a:noFill/>
                    <a:ln>
                      <a:noFill/>
                    </a:ln>
                  </pic:spPr>
                </pic:pic>
              </a:graphicData>
            </a:graphic>
          </wp:inline>
        </w:drawing>
      </w:r>
    </w:p>
    <w:p w14:paraId="54BD815B">
      <w:pPr>
        <w:keepNext w:val="0"/>
        <w:keepLines w:val="0"/>
        <w:pageBreakBefore w:val="0"/>
        <w:widowControl w:val="0"/>
        <w:numPr>
          <w:ilvl w:val="0"/>
          <w:numId w:val="0"/>
        </w:numPr>
        <w:kinsoku/>
        <w:wordWrap/>
        <w:overflowPunct/>
        <w:topLinePunct w:val="0"/>
        <w:autoSpaceDE/>
        <w:autoSpaceDN/>
        <w:bidi w:val="0"/>
        <w:adjustRightInd/>
        <w:snapToGrid/>
        <w:ind w:leftChars="202"/>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12、“职业人员获奖”标签页，点击“新增奖项”，打开新增企业获取页面，如下图：</w:t>
      </w:r>
    </w:p>
    <w:p w14:paraId="22CE501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155700"/>
            <wp:effectExtent l="0" t="0" r="15875" b="6350"/>
            <wp:docPr id="19"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02"/>
                    <pic:cNvPicPr>
                      <a:picLocks noChangeAspect="1"/>
                    </pic:cNvPicPr>
                  </pic:nvPicPr>
                  <pic:blipFill>
                    <a:blip r:embed="rId167"/>
                    <a:stretch>
                      <a:fillRect/>
                    </a:stretch>
                  </pic:blipFill>
                  <pic:spPr>
                    <a:xfrm>
                      <a:off x="0" y="0"/>
                      <a:ext cx="5260975" cy="1155700"/>
                    </a:xfrm>
                    <a:prstGeom prst="rect">
                      <a:avLst/>
                    </a:prstGeom>
                    <a:noFill/>
                    <a:ln>
                      <a:noFill/>
                    </a:ln>
                  </pic:spPr>
                </pic:pic>
              </a:graphicData>
            </a:graphic>
          </wp:inline>
        </w:drawing>
      </w:r>
    </w:p>
    <w:p w14:paraId="641A439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填写页面上颁奖部门、获奖日期等信息。点击“修改保存”按钮，基本信息处于“编辑”中状态，可再次修改。</w:t>
      </w:r>
    </w:p>
    <w:p w14:paraId="3E890194">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13</w:t>
      </w:r>
      <w:r>
        <w:rPr>
          <w:rFonts w:hint="eastAsia" w:ascii="思源宋体 CN ExtraLight" w:hAnsi="思源宋体 CN ExtraLight" w:eastAsia="思源宋体 CN ExtraLight" w:cs="思源宋体 CN ExtraLight"/>
        </w:rPr>
        <w:t>、在该页面上可以选择需要关联的业绩，点击“关联”按钮，如下图：</w:t>
      </w:r>
    </w:p>
    <w:p w14:paraId="38108DC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139190"/>
            <wp:effectExtent l="0" t="0" r="15875" b="3810"/>
            <wp:docPr id="24"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03"/>
                    <pic:cNvPicPr>
                      <a:picLocks noChangeAspect="1"/>
                    </pic:cNvPicPr>
                  </pic:nvPicPr>
                  <pic:blipFill>
                    <a:blip r:embed="rId168"/>
                    <a:stretch>
                      <a:fillRect/>
                    </a:stretch>
                  </pic:blipFill>
                  <pic:spPr>
                    <a:xfrm>
                      <a:off x="0" y="0"/>
                      <a:ext cx="5260975" cy="1139190"/>
                    </a:xfrm>
                    <a:prstGeom prst="rect">
                      <a:avLst/>
                    </a:prstGeom>
                    <a:noFill/>
                    <a:ln>
                      <a:noFill/>
                    </a:ln>
                  </pic:spPr>
                </pic:pic>
              </a:graphicData>
            </a:graphic>
          </wp:inline>
        </w:drawing>
      </w:r>
    </w:p>
    <w:p w14:paraId="60FEEC1A">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14</w:t>
      </w:r>
      <w:r>
        <w:rPr>
          <w:rFonts w:hint="eastAsia" w:ascii="思源宋体 CN ExtraLight" w:hAnsi="思源宋体 CN ExtraLight" w:eastAsia="思源宋体 CN ExtraLight" w:cs="思源宋体 CN ExtraLight"/>
        </w:rPr>
        <w:t>、点击“下一步”按钮，进入查看获奖页面。如下图：</w:t>
      </w:r>
    </w:p>
    <w:p w14:paraId="22F58E2F">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755140"/>
            <wp:effectExtent l="0" t="0" r="14605" b="16510"/>
            <wp:docPr id="25"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04"/>
                    <pic:cNvPicPr>
                      <a:picLocks noChangeAspect="1"/>
                    </pic:cNvPicPr>
                  </pic:nvPicPr>
                  <pic:blipFill>
                    <a:blip r:embed="rId169"/>
                    <a:stretch>
                      <a:fillRect/>
                    </a:stretch>
                  </pic:blipFill>
                  <pic:spPr>
                    <a:xfrm>
                      <a:off x="0" y="0"/>
                      <a:ext cx="5262245" cy="1755140"/>
                    </a:xfrm>
                    <a:prstGeom prst="rect">
                      <a:avLst/>
                    </a:prstGeom>
                    <a:noFill/>
                    <a:ln>
                      <a:noFill/>
                    </a:ln>
                  </pic:spPr>
                </pic:pic>
              </a:graphicData>
            </a:graphic>
          </wp:inline>
        </w:drawing>
      </w:r>
    </w:p>
    <w:p w14:paraId="6D26C1E8">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15、</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w:t>
      </w: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2。</w:t>
      </w:r>
    </w:p>
    <w:p w14:paraId="69ABAFF3">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16</w:t>
      </w:r>
      <w:r>
        <w:rPr>
          <w:rFonts w:hint="eastAsia" w:ascii="思源宋体 CN ExtraLight" w:hAnsi="思源宋体 CN ExtraLight" w:eastAsia="思源宋体 CN ExtraLight" w:cs="思源宋体 CN ExtraLight"/>
        </w:rPr>
        <w:t>、点击企业获奖列表页面上的“操作”按钮，可修改企业获奖信息。如下图：</w:t>
      </w:r>
    </w:p>
    <w:p w14:paraId="3DA80BF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251585"/>
            <wp:effectExtent l="0" t="0" r="635" b="5715"/>
            <wp:docPr id="2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7"/>
                    <pic:cNvPicPr>
                      <a:picLocks noChangeAspect="1"/>
                    </pic:cNvPicPr>
                  </pic:nvPicPr>
                  <pic:blipFill>
                    <a:blip r:embed="rId170"/>
                    <a:stretch>
                      <a:fillRect/>
                    </a:stretch>
                  </pic:blipFill>
                  <pic:spPr>
                    <a:xfrm>
                      <a:off x="0" y="0"/>
                      <a:ext cx="5276215" cy="1251585"/>
                    </a:xfrm>
                    <a:prstGeom prst="rect">
                      <a:avLst/>
                    </a:prstGeom>
                    <a:noFill/>
                    <a:ln>
                      <a:noFill/>
                    </a:ln>
                  </pic:spPr>
                </pic:pic>
              </a:graphicData>
            </a:graphic>
          </wp:inline>
        </w:drawing>
      </w:r>
    </w:p>
    <w:p w14:paraId="136E9978">
      <w:pPr>
        <w:ind w:firstLine="0" w:firstLineChars="0"/>
        <w:rPr>
          <w:rFonts w:hint="eastAsia" w:ascii="思源宋体 CN ExtraLight" w:hAnsi="思源宋体 CN ExtraLight" w:eastAsia="思源宋体 CN ExtraLight" w:cs="思源宋体 CN ExtraLight"/>
        </w:rPr>
      </w:pPr>
    </w:p>
    <w:p w14:paraId="3015D90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17</w:t>
      </w:r>
      <w:r>
        <w:rPr>
          <w:rFonts w:hint="eastAsia" w:ascii="思源宋体 CN ExtraLight" w:hAnsi="思源宋体 CN ExtraLight" w:eastAsia="思源宋体 CN ExtraLight" w:cs="思源宋体 CN ExtraLight"/>
        </w:rPr>
        <w:t>、企业获奖列表页面上，“编辑”状态下、“验证未通过”状态下，选中要删除的企业获奖，点击“删除奖项”按钮，可删除选中的记录。如下图：</w:t>
      </w:r>
    </w:p>
    <w:p w14:paraId="621CA11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370965"/>
            <wp:effectExtent l="0" t="0" r="3810" b="635"/>
            <wp:docPr id="26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12"/>
                    <pic:cNvPicPr>
                      <a:picLocks noChangeAspect="1"/>
                    </pic:cNvPicPr>
                  </pic:nvPicPr>
                  <pic:blipFill>
                    <a:blip r:embed="rId171"/>
                    <a:stretch>
                      <a:fillRect/>
                    </a:stretch>
                  </pic:blipFill>
                  <pic:spPr>
                    <a:xfrm>
                      <a:off x="0" y="0"/>
                      <a:ext cx="5273040" cy="1370965"/>
                    </a:xfrm>
                    <a:prstGeom prst="rect">
                      <a:avLst/>
                    </a:prstGeom>
                    <a:noFill/>
                    <a:ln>
                      <a:noFill/>
                    </a:ln>
                  </pic:spPr>
                </pic:pic>
              </a:graphicData>
            </a:graphic>
          </wp:inline>
        </w:drawing>
      </w:r>
    </w:p>
    <w:p w14:paraId="149CA063">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18、修改职业人员页面上，点击“职业人员业绩”标签页，进入职业人员业绩列表页面，如下图：</w:t>
      </w:r>
    </w:p>
    <w:p w14:paraId="5A32031B">
      <w:pPr>
        <w:pStyle w:val="9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898650"/>
            <wp:effectExtent l="0" t="0" r="15875" b="6350"/>
            <wp:docPr id="3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9"/>
                    <pic:cNvPicPr>
                      <a:picLocks noChangeAspect="1"/>
                    </pic:cNvPicPr>
                  </pic:nvPicPr>
                  <pic:blipFill>
                    <a:blip r:embed="rId172"/>
                    <a:stretch>
                      <a:fillRect/>
                    </a:stretch>
                  </pic:blipFill>
                  <pic:spPr>
                    <a:xfrm>
                      <a:off x="0" y="0"/>
                      <a:ext cx="5260975" cy="1898650"/>
                    </a:xfrm>
                    <a:prstGeom prst="rect">
                      <a:avLst/>
                    </a:prstGeom>
                    <a:noFill/>
                    <a:ln>
                      <a:noFill/>
                    </a:ln>
                  </pic:spPr>
                </pic:pic>
              </a:graphicData>
            </a:graphic>
          </wp:inline>
        </w:drawing>
      </w:r>
    </w:p>
    <w:p w14:paraId="39900DDA">
      <w:pPr>
        <w:pStyle w:val="90"/>
        <w:keepNext w:val="0"/>
        <w:keepLines w:val="0"/>
        <w:pageBreakBefore w:val="0"/>
        <w:widowControl w:val="0"/>
        <w:numPr>
          <w:ilvl w:val="0"/>
          <w:numId w:val="7"/>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bCs/>
          <w:lang w:val="en-US" w:eastAsia="zh-CN"/>
        </w:rPr>
      </w:pPr>
      <w:r>
        <w:rPr>
          <w:rFonts w:hint="eastAsia" w:ascii="思源宋体 CN ExtraLight" w:hAnsi="思源宋体 CN ExtraLight" w:eastAsia="思源宋体 CN ExtraLight" w:cs="思源宋体 CN ExtraLight"/>
          <w:b/>
          <w:bCs/>
          <w:lang w:val="en-US" w:eastAsia="zh-CN"/>
        </w:rPr>
        <w:t>场外业绩</w:t>
      </w:r>
    </w:p>
    <w:p w14:paraId="7FA2C1D4">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19</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场外业绩，</w:t>
      </w:r>
      <w:r>
        <w:rPr>
          <w:rFonts w:hint="eastAsia" w:ascii="思源宋体 CN ExtraLight" w:hAnsi="思源宋体 CN ExtraLight" w:eastAsia="思源宋体 CN ExtraLight" w:cs="思源宋体 CN ExtraLight"/>
        </w:rPr>
        <w:t>点击“新增业绩”按钮，如下图：</w:t>
      </w:r>
    </w:p>
    <w:p w14:paraId="553F84A1">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604645"/>
            <wp:effectExtent l="0" t="0" r="15875" b="14605"/>
            <wp:docPr id="33"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95"/>
                    <pic:cNvPicPr>
                      <a:picLocks noChangeAspect="1"/>
                    </pic:cNvPicPr>
                  </pic:nvPicPr>
                  <pic:blipFill>
                    <a:blip r:embed="rId173"/>
                    <a:stretch>
                      <a:fillRect/>
                    </a:stretch>
                  </pic:blipFill>
                  <pic:spPr>
                    <a:xfrm>
                      <a:off x="0" y="0"/>
                      <a:ext cx="5260975" cy="1604645"/>
                    </a:xfrm>
                    <a:prstGeom prst="rect">
                      <a:avLst/>
                    </a:prstGeom>
                    <a:noFill/>
                    <a:ln>
                      <a:noFill/>
                    </a:ln>
                  </pic:spPr>
                </pic:pic>
              </a:graphicData>
            </a:graphic>
          </wp:inline>
        </w:drawing>
      </w:r>
    </w:p>
    <w:p w14:paraId="60F81109">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填写页面上标段</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编号</w:t>
      </w:r>
      <w:r>
        <w:rPr>
          <w:rFonts w:hint="eastAsia" w:ascii="思源宋体 CN ExtraLight" w:hAnsi="思源宋体 CN ExtraLight" w:eastAsia="思源宋体 CN ExtraLight" w:cs="思源宋体 CN ExtraLight"/>
          <w:lang w:val="en-US" w:eastAsia="zh-CN"/>
        </w:rPr>
        <w:t>等</w:t>
      </w:r>
      <w:r>
        <w:rPr>
          <w:rFonts w:hint="eastAsia" w:ascii="思源宋体 CN ExtraLight" w:hAnsi="思源宋体 CN ExtraLight" w:eastAsia="思源宋体 CN ExtraLight" w:cs="思源宋体 CN ExtraLight"/>
        </w:rPr>
        <w:t>信息。点击“修改保存”按钮，基本信息处于“编辑”中状态，可再次修改。</w:t>
      </w:r>
    </w:p>
    <w:p w14:paraId="063A5AA3">
      <w:pPr>
        <w:ind w:firstLine="424" w:firstLineChars="202"/>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注：负责人姓名可以选择到未审核通过的职业人员。</w:t>
      </w:r>
    </w:p>
    <w:p w14:paraId="5C51766C">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20</w:t>
      </w:r>
      <w:r>
        <w:rPr>
          <w:rFonts w:hint="eastAsia" w:ascii="思源宋体 CN ExtraLight" w:hAnsi="思源宋体 CN ExtraLight" w:eastAsia="思源宋体 CN ExtraLight" w:cs="思源宋体 CN ExtraLight"/>
        </w:rPr>
        <w:t>、点击“下一步”按钮，进入查看业绩页面。如下图：</w:t>
      </w:r>
    </w:p>
    <w:p w14:paraId="05884B58">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076450"/>
            <wp:effectExtent l="0" t="0" r="7620" b="0"/>
            <wp:docPr id="3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0"/>
                    <pic:cNvPicPr>
                      <a:picLocks noChangeAspect="1"/>
                    </pic:cNvPicPr>
                  </pic:nvPicPr>
                  <pic:blipFill>
                    <a:blip r:embed="rId174"/>
                    <a:stretch>
                      <a:fillRect/>
                    </a:stretch>
                  </pic:blipFill>
                  <pic:spPr>
                    <a:xfrm>
                      <a:off x="0" y="0"/>
                      <a:ext cx="5269230" cy="2076450"/>
                    </a:xfrm>
                    <a:prstGeom prst="rect">
                      <a:avLst/>
                    </a:prstGeom>
                    <a:noFill/>
                    <a:ln>
                      <a:noFill/>
                    </a:ln>
                  </pic:spPr>
                </pic:pic>
              </a:graphicData>
            </a:graphic>
          </wp:inline>
        </w:drawing>
      </w:r>
    </w:p>
    <w:p w14:paraId="4132192D">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21</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w:t>
      </w:r>
      <w:r>
        <w:rPr>
          <w:rFonts w:hint="eastAsia" w:ascii="思源宋体 CN ExtraLight" w:hAnsi="思源宋体 CN ExtraLight" w:eastAsia="思源宋体 CN ExtraLight" w:cs="思源宋体 CN ExtraLight"/>
          <w:lang w:val="en-US" w:eastAsia="zh-CN"/>
        </w:rPr>
        <w:t>19</w:t>
      </w:r>
      <w:r>
        <w:rPr>
          <w:rFonts w:hint="eastAsia" w:ascii="思源宋体 CN ExtraLight" w:hAnsi="思源宋体 CN ExtraLight" w:eastAsia="思源宋体 CN ExtraLight" w:cs="思源宋体 CN ExtraLight"/>
        </w:rPr>
        <w:t>。</w:t>
      </w:r>
    </w:p>
    <w:p w14:paraId="62896E7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22</w:t>
      </w:r>
      <w:r>
        <w:rPr>
          <w:rFonts w:hint="eastAsia" w:ascii="思源宋体 CN ExtraLight" w:hAnsi="思源宋体 CN ExtraLight" w:eastAsia="思源宋体 CN ExtraLight" w:cs="思源宋体 CN ExtraLight"/>
        </w:rPr>
        <w:t>、点击业绩列表页面上铅笔状的“操作”按钮，可修改业绩信息。如下图：</w:t>
      </w:r>
    </w:p>
    <w:p w14:paraId="231CEE2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909445"/>
            <wp:effectExtent l="0" t="0" r="13335" b="14605"/>
            <wp:docPr id="4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1"/>
                    <pic:cNvPicPr>
                      <a:picLocks noChangeAspect="1"/>
                    </pic:cNvPicPr>
                  </pic:nvPicPr>
                  <pic:blipFill>
                    <a:blip r:embed="rId175"/>
                    <a:stretch>
                      <a:fillRect/>
                    </a:stretch>
                  </pic:blipFill>
                  <pic:spPr>
                    <a:xfrm>
                      <a:off x="0" y="0"/>
                      <a:ext cx="5263515" cy="190944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9230" cy="1543685"/>
            <wp:effectExtent l="0" t="0" r="7620" b="18415"/>
            <wp:docPr id="4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2"/>
                    <pic:cNvPicPr>
                      <a:picLocks noChangeAspect="1"/>
                    </pic:cNvPicPr>
                  </pic:nvPicPr>
                  <pic:blipFill>
                    <a:blip r:embed="rId176"/>
                    <a:stretch>
                      <a:fillRect/>
                    </a:stretch>
                  </pic:blipFill>
                  <pic:spPr>
                    <a:xfrm>
                      <a:off x="0" y="0"/>
                      <a:ext cx="5269230" cy="1543685"/>
                    </a:xfrm>
                    <a:prstGeom prst="rect">
                      <a:avLst/>
                    </a:prstGeom>
                    <a:noFill/>
                    <a:ln>
                      <a:noFill/>
                    </a:ln>
                  </pic:spPr>
                </pic:pic>
              </a:graphicData>
            </a:graphic>
          </wp:inline>
        </w:drawing>
      </w:r>
    </w:p>
    <w:p w14:paraId="015864E5">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23</w:t>
      </w:r>
      <w:r>
        <w:rPr>
          <w:rFonts w:hint="eastAsia" w:ascii="思源宋体 CN ExtraLight" w:hAnsi="思源宋体 CN ExtraLight" w:eastAsia="思源宋体 CN ExtraLight" w:cs="思源宋体 CN ExtraLight"/>
        </w:rPr>
        <w:t>、业绩列表页面上，“编辑”状态下、“验证未通过”状态下，选中要删除的代理业绩，点击“删除业绩”按钮，可删除选中的记录。如下图：</w:t>
      </w:r>
    </w:p>
    <w:p w14:paraId="77E8C9A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896110"/>
            <wp:effectExtent l="0" t="0" r="13335" b="8890"/>
            <wp:docPr id="4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3"/>
                    <pic:cNvPicPr>
                      <a:picLocks noChangeAspect="1"/>
                    </pic:cNvPicPr>
                  </pic:nvPicPr>
                  <pic:blipFill>
                    <a:blip r:embed="rId177"/>
                    <a:stretch>
                      <a:fillRect/>
                    </a:stretch>
                  </pic:blipFill>
                  <pic:spPr>
                    <a:xfrm>
                      <a:off x="0" y="0"/>
                      <a:ext cx="5263515" cy="1896110"/>
                    </a:xfrm>
                    <a:prstGeom prst="rect">
                      <a:avLst/>
                    </a:prstGeom>
                    <a:noFill/>
                    <a:ln>
                      <a:noFill/>
                    </a:ln>
                  </pic:spPr>
                </pic:pic>
              </a:graphicData>
            </a:graphic>
          </wp:inline>
        </w:drawing>
      </w:r>
    </w:p>
    <w:p w14:paraId="139CED88">
      <w:pPr>
        <w:keepNext w:val="0"/>
        <w:keepLines w:val="0"/>
        <w:pageBreakBefore w:val="0"/>
        <w:widowControl w:val="0"/>
        <w:numPr>
          <w:ilvl w:val="0"/>
          <w:numId w:val="7"/>
        </w:numPr>
        <w:kinsoku/>
        <w:wordWrap/>
        <w:overflowPunct/>
        <w:topLinePunct w:val="0"/>
        <w:autoSpaceDE/>
        <w:autoSpaceDN/>
        <w:bidi w:val="0"/>
        <w:adjustRightInd/>
        <w:snapToGrid/>
        <w:ind w:left="0" w:leftChars="0" w:firstLine="422" w:firstLineChars="200"/>
        <w:textAlignment w:val="auto"/>
        <w:rPr>
          <w:rFonts w:hint="eastAsia" w:ascii="思源宋体 CN ExtraLight" w:hAnsi="思源宋体 CN ExtraLight" w:eastAsia="思源宋体 CN ExtraLight" w:cs="思源宋体 CN ExtraLight"/>
          <w:b/>
          <w:bCs/>
          <w:lang w:val="en-US" w:eastAsia="zh-CN"/>
        </w:rPr>
      </w:pPr>
      <w:r>
        <w:rPr>
          <w:rFonts w:hint="eastAsia" w:ascii="思源宋体 CN ExtraLight" w:hAnsi="思源宋体 CN ExtraLight" w:eastAsia="思源宋体 CN ExtraLight" w:cs="思源宋体 CN ExtraLight"/>
          <w:b/>
          <w:bCs/>
          <w:lang w:val="en-US" w:eastAsia="zh-CN"/>
        </w:rPr>
        <w:t>场内业绩</w:t>
      </w:r>
    </w:p>
    <w:p w14:paraId="1B246930">
      <w:pPr>
        <w:pStyle w:val="72"/>
        <w:ind w:firstLine="420"/>
        <w:rPr>
          <w:rFonts w:hint="eastAsia" w:ascii="思源宋体 CN ExtraLight" w:hAnsi="思源宋体 CN ExtraLight" w:eastAsia="思源宋体 CN ExtraLight" w:cs="思源宋体 CN ExtraLight"/>
          <w:color w:val="000000"/>
        </w:rPr>
      </w:pPr>
      <w:r>
        <w:rPr>
          <w:rFonts w:hint="eastAsia" w:ascii="思源宋体 CN ExtraLight" w:hAnsi="思源宋体 CN ExtraLight" w:eastAsia="思源宋体 CN ExtraLight" w:cs="思源宋体 CN ExtraLight"/>
          <w:color w:val="000000"/>
          <w:lang w:val="en-US" w:eastAsia="zh-CN"/>
        </w:rPr>
        <w:t>24</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eastAsia="zh-CN"/>
        </w:rPr>
        <w:t>代理机构</w:t>
      </w:r>
      <w:r>
        <w:rPr>
          <w:rFonts w:hint="eastAsia" w:ascii="思源宋体 CN ExtraLight" w:hAnsi="思源宋体 CN ExtraLight" w:eastAsia="思源宋体 CN ExtraLight" w:cs="思源宋体 CN ExtraLight"/>
          <w:color w:val="000000"/>
        </w:rPr>
        <w:t>，建设工程流程走</w:t>
      </w:r>
      <w:r>
        <w:rPr>
          <w:rFonts w:hint="eastAsia" w:ascii="思源宋体 CN ExtraLight" w:hAnsi="思源宋体 CN ExtraLight" w:eastAsia="思源宋体 CN ExtraLight" w:cs="思源宋体 CN ExtraLight"/>
          <w:color w:val="000000"/>
          <w:lang w:val="en-US" w:eastAsia="zh-CN"/>
        </w:rPr>
        <w:t>销号</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val="en-US" w:eastAsia="zh-CN"/>
        </w:rPr>
        <w:t>招标</w:t>
      </w:r>
      <w:r>
        <w:rPr>
          <w:rFonts w:hint="eastAsia" w:ascii="思源宋体 CN ExtraLight" w:hAnsi="思源宋体 CN ExtraLight" w:eastAsia="思源宋体 CN ExtraLight" w:cs="思源宋体 CN ExtraLight"/>
          <w:color w:val="000000"/>
        </w:rPr>
        <w:t>业绩</w:t>
      </w:r>
      <w:r>
        <w:rPr>
          <w:rFonts w:hint="eastAsia" w:ascii="思源宋体 CN ExtraLight" w:hAnsi="思源宋体 CN ExtraLight" w:eastAsia="思源宋体 CN ExtraLight" w:cs="思源宋体 CN ExtraLight"/>
          <w:color w:val="000000"/>
          <w:lang w:eastAsia="zh-CN"/>
        </w:rPr>
        <w:t>－</w:t>
      </w:r>
      <w:r>
        <w:rPr>
          <w:rFonts w:hint="eastAsia" w:ascii="思源宋体 CN ExtraLight" w:hAnsi="思源宋体 CN ExtraLight" w:eastAsia="思源宋体 CN ExtraLight" w:cs="思源宋体 CN ExtraLight"/>
          <w:color w:val="000000"/>
        </w:rPr>
        <w:t>场内业绩会有一条记录，如下图：</w:t>
      </w:r>
    </w:p>
    <w:p w14:paraId="6CE1B15C">
      <w:pPr>
        <w:pStyle w:val="72"/>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992630"/>
            <wp:effectExtent l="0" t="0" r="15875" b="7620"/>
            <wp:docPr id="4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4"/>
                    <pic:cNvPicPr>
                      <a:picLocks noChangeAspect="1"/>
                    </pic:cNvPicPr>
                  </pic:nvPicPr>
                  <pic:blipFill>
                    <a:blip r:embed="rId178"/>
                    <a:stretch>
                      <a:fillRect/>
                    </a:stretch>
                  </pic:blipFill>
                  <pic:spPr>
                    <a:xfrm>
                      <a:off x="0" y="0"/>
                      <a:ext cx="5260975" cy="1992630"/>
                    </a:xfrm>
                    <a:prstGeom prst="rect">
                      <a:avLst/>
                    </a:prstGeom>
                    <a:noFill/>
                    <a:ln>
                      <a:noFill/>
                    </a:ln>
                  </pic:spPr>
                </pic:pic>
              </a:graphicData>
            </a:graphic>
          </wp:inline>
        </w:drawing>
      </w:r>
    </w:p>
    <w:p w14:paraId="0073465B">
      <w:pPr>
        <w:pStyle w:val="72"/>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可以查看该场内业绩。</w:t>
      </w:r>
    </w:p>
    <w:p w14:paraId="0E160398">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25、修改职业人员页面上，点击“变更历史”标签页，进入变更历史列表页面，如下图：</w:t>
      </w:r>
    </w:p>
    <w:p w14:paraId="477202E4">
      <w:pPr>
        <w:pStyle w:val="72"/>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91285"/>
            <wp:effectExtent l="0" t="0" r="7620" b="18415"/>
            <wp:docPr id="4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5"/>
                    <pic:cNvPicPr>
                      <a:picLocks noChangeAspect="1"/>
                    </pic:cNvPicPr>
                  </pic:nvPicPr>
                  <pic:blipFill>
                    <a:blip r:embed="rId179"/>
                    <a:stretch>
                      <a:fillRect/>
                    </a:stretch>
                  </pic:blipFill>
                  <pic:spPr>
                    <a:xfrm>
                      <a:off x="0" y="0"/>
                      <a:ext cx="5269230" cy="1391285"/>
                    </a:xfrm>
                    <a:prstGeom prst="rect">
                      <a:avLst/>
                    </a:prstGeom>
                    <a:noFill/>
                    <a:ln>
                      <a:noFill/>
                    </a:ln>
                  </pic:spPr>
                </pic:pic>
              </a:graphicData>
            </a:graphic>
          </wp:inline>
        </w:drawing>
      </w:r>
    </w:p>
    <w:p w14:paraId="7D6A1EE0">
      <w:pPr>
        <w:pStyle w:val="57"/>
        <w:ind w:firstLine="48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lang w:val="en-US" w:eastAsia="zh-CN"/>
        </w:rPr>
        <w:t>注：</w:t>
      </w:r>
      <w:r>
        <w:rPr>
          <w:rFonts w:hint="eastAsia" w:ascii="思源宋体 CN ExtraLight" w:hAnsi="思源宋体 CN ExtraLight" w:eastAsia="思源宋体 CN ExtraLight" w:cs="思源宋体 CN ExtraLight"/>
          <w:sz w:val="21"/>
          <w:lang w:val="en-US" w:eastAsia="zh-CN"/>
        </w:rPr>
        <w:t>代理机构</w:t>
      </w:r>
      <w:r>
        <w:rPr>
          <w:rFonts w:hint="eastAsia" w:ascii="思源宋体 CN ExtraLight" w:hAnsi="思源宋体 CN ExtraLight" w:eastAsia="思源宋体 CN ExtraLight" w:cs="思源宋体 CN ExtraLight"/>
          <w:sz w:val="21"/>
        </w:rPr>
        <w:t>修改诚信库信息（如修改基本信息，修改之后的信息验证通过之后会在这里显示），这里显示变更前后的数据。</w:t>
      </w:r>
    </w:p>
    <w:p w14:paraId="4D3654B6">
      <w:pPr>
        <w:pStyle w:val="57"/>
        <w:ind w:firstLine="420" w:firstLineChars="200"/>
        <w:rPr>
          <w:rFonts w:hint="eastAsia" w:ascii="思源宋体 CN ExtraLight" w:hAnsi="思源宋体 CN ExtraLight" w:eastAsia="思源宋体 CN ExtraLight" w:cs="思源宋体 CN ExtraLight"/>
          <w:sz w:val="21"/>
          <w:lang w:val="en-US" w:eastAsia="zh-CN"/>
        </w:rPr>
      </w:pPr>
    </w:p>
    <w:p w14:paraId="04FB3436">
      <w:pPr>
        <w:pStyle w:val="4"/>
        <w:rPr>
          <w:rFonts w:hint="eastAsia" w:ascii="思源宋体 CN ExtraLight" w:hAnsi="思源宋体 CN ExtraLight" w:eastAsia="思源宋体 CN ExtraLight" w:cs="思源宋体 CN ExtraLight"/>
        </w:rPr>
      </w:pPr>
      <w:bookmarkStart w:id="64" w:name="_Toc27894"/>
      <w:r>
        <w:rPr>
          <w:rFonts w:hint="eastAsia" w:ascii="思源宋体 CN ExtraLight" w:hAnsi="思源宋体 CN ExtraLight" w:eastAsia="思源宋体 CN ExtraLight" w:cs="思源宋体 CN ExtraLight"/>
          <w:lang w:val="en-US" w:eastAsia="zh-CN"/>
        </w:rPr>
        <w:t>人员职业资格</w:t>
      </w:r>
      <w:bookmarkEnd w:id="64"/>
    </w:p>
    <w:p w14:paraId="1CA0BE07">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前置条件：</w:t>
      </w:r>
      <w:r>
        <w:rPr>
          <w:rFonts w:hint="eastAsia" w:ascii="思源宋体 CN ExtraLight" w:hAnsi="思源宋体 CN ExtraLight" w:eastAsia="思源宋体 CN ExtraLight" w:cs="思源宋体 CN ExtraLight"/>
          <w:lang w:val="en-US" w:eastAsia="zh-CN"/>
        </w:rPr>
        <w:t>代理机构已添加职业人员并且职业人员已审核通过</w:t>
      </w:r>
      <w:r>
        <w:rPr>
          <w:rFonts w:hint="eastAsia" w:ascii="思源宋体 CN ExtraLight" w:hAnsi="思源宋体 CN ExtraLight" w:eastAsia="思源宋体 CN ExtraLight" w:cs="思源宋体 CN ExtraLight"/>
          <w:bCs/>
        </w:rPr>
        <w:t>。</w:t>
      </w:r>
    </w:p>
    <w:p w14:paraId="69EC5BBA">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新增代理</w:t>
      </w:r>
      <w:r>
        <w:rPr>
          <w:rFonts w:hint="eastAsia" w:ascii="思源宋体 CN ExtraLight" w:hAnsi="思源宋体 CN ExtraLight" w:eastAsia="思源宋体 CN ExtraLight" w:cs="思源宋体 CN ExtraLight"/>
          <w:lang w:val="en-US" w:eastAsia="zh-CN"/>
        </w:rPr>
        <w:t>机构职业</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的职业资格</w:t>
      </w:r>
      <w:r>
        <w:rPr>
          <w:rFonts w:hint="eastAsia" w:ascii="思源宋体 CN ExtraLight" w:hAnsi="思源宋体 CN ExtraLight" w:eastAsia="思源宋体 CN ExtraLight" w:cs="思源宋体 CN ExtraLight"/>
        </w:rPr>
        <w:t>。</w:t>
      </w:r>
    </w:p>
    <w:p w14:paraId="7CB9D4DA">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259C401">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人员职业资格</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人员职业资格列表</w:t>
      </w:r>
      <w:r>
        <w:rPr>
          <w:rFonts w:hint="eastAsia" w:ascii="思源宋体 CN ExtraLight" w:hAnsi="思源宋体 CN ExtraLight" w:eastAsia="思源宋体 CN ExtraLight" w:cs="思源宋体 CN ExtraLight"/>
        </w:rPr>
        <w:t>页面。如下图：</w:t>
      </w:r>
    </w:p>
    <w:p w14:paraId="1BDDAE8E">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344420"/>
            <wp:effectExtent l="0" t="0" r="12065" b="17780"/>
            <wp:docPr id="121"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87"/>
                    <pic:cNvPicPr>
                      <a:picLocks noChangeAspect="1"/>
                    </pic:cNvPicPr>
                  </pic:nvPicPr>
                  <pic:blipFill>
                    <a:blip r:embed="rId180"/>
                    <a:stretch>
                      <a:fillRect/>
                    </a:stretch>
                  </pic:blipFill>
                  <pic:spPr>
                    <a:xfrm>
                      <a:off x="0" y="0"/>
                      <a:ext cx="5264785" cy="2344420"/>
                    </a:xfrm>
                    <a:prstGeom prst="rect">
                      <a:avLst/>
                    </a:prstGeom>
                    <a:noFill/>
                    <a:ln>
                      <a:noFill/>
                    </a:ln>
                  </pic:spPr>
                </pic:pic>
              </a:graphicData>
            </a:graphic>
          </wp:inline>
        </w:drawing>
      </w:r>
    </w:p>
    <w:p w14:paraId="43CD3A93">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注：职业人员菜单中添加的人员职业资格也会显示在此菜单中。</w:t>
      </w:r>
    </w:p>
    <w:p w14:paraId="6D6DB084">
      <w:pPr>
        <w:numPr>
          <w:ilvl w:val="0"/>
          <w:numId w:val="0"/>
        </w:numPr>
        <w:ind w:leftChars="20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点击“新增人员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”按钮，</w:t>
      </w:r>
      <w:r>
        <w:rPr>
          <w:rFonts w:hint="eastAsia" w:ascii="思源宋体 CN ExtraLight" w:hAnsi="思源宋体 CN ExtraLight" w:eastAsia="思源宋体 CN ExtraLight" w:cs="思源宋体 CN ExtraLight"/>
          <w:lang w:val="en-US" w:eastAsia="zh-CN"/>
        </w:rPr>
        <w:t>打开挑选人员列表页面，</w:t>
      </w:r>
      <w:r>
        <w:rPr>
          <w:rFonts w:hint="eastAsia" w:ascii="思源宋体 CN ExtraLight" w:hAnsi="思源宋体 CN ExtraLight" w:eastAsia="思源宋体 CN ExtraLight" w:cs="思源宋体 CN ExtraLight"/>
        </w:rPr>
        <w:t>如下</w:t>
      </w:r>
      <w:r>
        <w:rPr>
          <w:rFonts w:hint="eastAsia" w:ascii="思源宋体 CN ExtraLight" w:hAnsi="思源宋体 CN ExtraLight" w:eastAsia="思源宋体 CN ExtraLight" w:cs="思源宋体 CN ExtraLight"/>
          <w:lang w:val="en-US" w:eastAsia="zh-CN"/>
        </w:rPr>
        <w:t>图</w:t>
      </w:r>
    </w:p>
    <w:p w14:paraId="66F6D4AB">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904240"/>
            <wp:effectExtent l="0" t="0" r="12065" b="10160"/>
            <wp:docPr id="122"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88"/>
                    <pic:cNvPicPr>
                      <a:picLocks noChangeAspect="1"/>
                    </pic:cNvPicPr>
                  </pic:nvPicPr>
                  <pic:blipFill>
                    <a:blip r:embed="rId181"/>
                    <a:stretch>
                      <a:fillRect/>
                    </a:stretch>
                  </pic:blipFill>
                  <pic:spPr>
                    <a:xfrm>
                      <a:off x="0" y="0"/>
                      <a:ext cx="5264785" cy="904240"/>
                    </a:xfrm>
                    <a:prstGeom prst="rect">
                      <a:avLst/>
                    </a:prstGeom>
                    <a:noFill/>
                    <a:ln>
                      <a:noFill/>
                    </a:ln>
                  </pic:spPr>
                </pic:pic>
              </a:graphicData>
            </a:graphic>
          </wp:inline>
        </w:drawing>
      </w:r>
    </w:p>
    <w:p w14:paraId="5DAD506C">
      <w:pPr>
        <w:numPr>
          <w:ilvl w:val="0"/>
          <w:numId w:val="6"/>
        </w:numPr>
        <w:ind w:left="0" w:leftChars="0"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选择人员后，进入新增人员职业资格页面，如下图：</w:t>
      </w:r>
      <w:r>
        <w:rPr>
          <w:rFonts w:hint="eastAsia" w:ascii="思源宋体 CN ExtraLight" w:hAnsi="思源宋体 CN ExtraLight" w:eastAsia="思源宋体 CN ExtraLight" w:cs="思源宋体 CN ExtraLight"/>
        </w:rPr>
        <w:drawing>
          <wp:inline distT="0" distB="0" distL="114300" distR="114300">
            <wp:extent cx="5273040" cy="956945"/>
            <wp:effectExtent l="0" t="0" r="3810" b="14605"/>
            <wp:docPr id="123"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89"/>
                    <pic:cNvPicPr>
                      <a:picLocks noChangeAspect="1"/>
                    </pic:cNvPicPr>
                  </pic:nvPicPr>
                  <pic:blipFill>
                    <a:blip r:embed="rId182"/>
                    <a:stretch>
                      <a:fillRect/>
                    </a:stretch>
                  </pic:blipFill>
                  <pic:spPr>
                    <a:xfrm>
                      <a:off x="0" y="0"/>
                      <a:ext cx="5273040" cy="956945"/>
                    </a:xfrm>
                    <a:prstGeom prst="rect">
                      <a:avLst/>
                    </a:prstGeom>
                    <a:noFill/>
                    <a:ln>
                      <a:noFill/>
                    </a:ln>
                  </pic:spPr>
                </pic:pic>
              </a:graphicData>
            </a:graphic>
          </wp:inline>
        </w:drawing>
      </w:r>
    </w:p>
    <w:p w14:paraId="287C502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资格序列</w:t>
      </w:r>
      <w:r>
        <w:rPr>
          <w:rFonts w:hint="eastAsia" w:ascii="思源宋体 CN ExtraLight" w:hAnsi="思源宋体 CN ExtraLight" w:eastAsia="思源宋体 CN ExtraLight" w:cs="思源宋体 CN ExtraLight"/>
        </w:rPr>
        <w:t>等信息。点击“修改保存”按钮，基本信息处于“编辑”中状态，可再次修改。</w:t>
      </w:r>
    </w:p>
    <w:p w14:paraId="2E7C2977">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、点击“下一步”按钮，进入</w:t>
      </w:r>
      <w:r>
        <w:rPr>
          <w:rFonts w:hint="eastAsia" w:ascii="思源宋体 CN ExtraLight" w:hAnsi="思源宋体 CN ExtraLight" w:eastAsia="思源宋体 CN ExtraLight" w:cs="思源宋体 CN ExtraLight"/>
          <w:lang w:val="en-US" w:eastAsia="zh-CN"/>
        </w:rPr>
        <w:t>职业</w:t>
      </w:r>
      <w:r>
        <w:rPr>
          <w:rFonts w:hint="eastAsia" w:ascii="思源宋体 CN ExtraLight" w:hAnsi="思源宋体 CN ExtraLight" w:eastAsia="思源宋体 CN ExtraLight" w:cs="思源宋体 CN ExtraLight"/>
        </w:rPr>
        <w:t>人员基本信息查看页面。如下图：</w:t>
      </w:r>
    </w:p>
    <w:p w14:paraId="4EC6F7EC">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68450"/>
            <wp:effectExtent l="0" t="0" r="3810" b="12700"/>
            <wp:docPr id="124"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90"/>
                    <pic:cNvPicPr>
                      <a:picLocks noChangeAspect="1"/>
                    </pic:cNvPicPr>
                  </pic:nvPicPr>
                  <pic:blipFill>
                    <a:blip r:embed="rId163"/>
                    <a:stretch>
                      <a:fillRect/>
                    </a:stretch>
                  </pic:blipFill>
                  <pic:spPr>
                    <a:xfrm>
                      <a:off x="0" y="0"/>
                      <a:ext cx="5273040" cy="1568450"/>
                    </a:xfrm>
                    <a:prstGeom prst="rect">
                      <a:avLst/>
                    </a:prstGeom>
                    <a:noFill/>
                    <a:ln>
                      <a:noFill/>
                    </a:ln>
                  </pic:spPr>
                </pic:pic>
              </a:graphicData>
            </a:graphic>
          </wp:inline>
        </w:drawing>
      </w:r>
    </w:p>
    <w:p w14:paraId="638060D5">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基本信息处于“待验证”状态。点击“修改”按钮返回步骤</w:t>
      </w: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w:t>
      </w:r>
    </w:p>
    <w:p w14:paraId="09574580">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、点击人员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列表页面上的“操作”按钮，可修改人员</w:t>
      </w:r>
      <w:r>
        <w:rPr>
          <w:rFonts w:hint="eastAsia" w:ascii="思源宋体 CN ExtraLight" w:hAnsi="思源宋体 CN ExtraLight" w:eastAsia="思源宋体 CN ExtraLight" w:cs="思源宋体 CN ExtraLight"/>
          <w:lang w:val="en-US" w:eastAsia="zh-CN"/>
        </w:rPr>
        <w:t>职业信息</w:t>
      </w:r>
      <w:r>
        <w:rPr>
          <w:rFonts w:hint="eastAsia" w:ascii="思源宋体 CN ExtraLight" w:hAnsi="思源宋体 CN ExtraLight" w:eastAsia="思源宋体 CN ExtraLight" w:cs="思源宋体 CN ExtraLight"/>
        </w:rPr>
        <w:t>。如下图：</w:t>
      </w:r>
    </w:p>
    <w:p w14:paraId="2643B5D2">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364105"/>
            <wp:effectExtent l="0" t="0" r="7620" b="17145"/>
            <wp:docPr id="125"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91"/>
                    <pic:cNvPicPr>
                      <a:picLocks noChangeAspect="1"/>
                    </pic:cNvPicPr>
                  </pic:nvPicPr>
                  <pic:blipFill>
                    <a:blip r:embed="rId183"/>
                    <a:stretch>
                      <a:fillRect/>
                    </a:stretch>
                  </pic:blipFill>
                  <pic:spPr>
                    <a:xfrm>
                      <a:off x="0" y="0"/>
                      <a:ext cx="5269230" cy="2364105"/>
                    </a:xfrm>
                    <a:prstGeom prst="rect">
                      <a:avLst/>
                    </a:prstGeom>
                    <a:noFill/>
                    <a:ln>
                      <a:noFill/>
                    </a:ln>
                  </pic:spPr>
                </pic:pic>
              </a:graphicData>
            </a:graphic>
          </wp:inline>
        </w:drawing>
      </w:r>
    </w:p>
    <w:p w14:paraId="4495293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078230"/>
            <wp:effectExtent l="0" t="0" r="13335" b="7620"/>
            <wp:docPr id="126"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92"/>
                    <pic:cNvPicPr>
                      <a:picLocks noChangeAspect="1"/>
                    </pic:cNvPicPr>
                  </pic:nvPicPr>
                  <pic:blipFill>
                    <a:blip r:embed="rId184"/>
                    <a:stretch>
                      <a:fillRect/>
                    </a:stretch>
                  </pic:blipFill>
                  <pic:spPr>
                    <a:xfrm>
                      <a:off x="0" y="0"/>
                      <a:ext cx="5263515" cy="1078230"/>
                    </a:xfrm>
                    <a:prstGeom prst="rect">
                      <a:avLst/>
                    </a:prstGeom>
                    <a:noFill/>
                    <a:ln>
                      <a:noFill/>
                    </a:ln>
                  </pic:spPr>
                </pic:pic>
              </a:graphicData>
            </a:graphic>
          </wp:inline>
        </w:drawing>
      </w:r>
    </w:p>
    <w:p w14:paraId="00710FF7">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7</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列表页面上，“编辑”状态下、“验证未通过”状态下，选中要删除的</w:t>
      </w:r>
      <w:r>
        <w:rPr>
          <w:rFonts w:hint="eastAsia" w:ascii="思源宋体 CN ExtraLight" w:hAnsi="思源宋体 CN ExtraLight" w:eastAsia="思源宋体 CN ExtraLight" w:cs="思源宋体 CN ExtraLight"/>
          <w:lang w:eastAsia="zh-CN"/>
        </w:rPr>
        <w:t>代理机构</w:t>
      </w:r>
      <w:r>
        <w:rPr>
          <w:rFonts w:hint="eastAsia" w:ascii="思源宋体 CN ExtraLight" w:hAnsi="思源宋体 CN ExtraLight" w:eastAsia="思源宋体 CN ExtraLight" w:cs="思源宋体 CN ExtraLight"/>
        </w:rPr>
        <w:t>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，点击“删除人员</w:t>
      </w:r>
      <w:r>
        <w:rPr>
          <w:rFonts w:hint="eastAsia" w:ascii="思源宋体 CN ExtraLight" w:hAnsi="思源宋体 CN ExtraLight" w:eastAsia="思源宋体 CN ExtraLight" w:cs="思源宋体 CN ExtraLight"/>
          <w:lang w:val="en-US" w:eastAsia="zh-CN"/>
        </w:rPr>
        <w:t>职业资格</w:t>
      </w:r>
      <w:r>
        <w:rPr>
          <w:rFonts w:hint="eastAsia" w:ascii="思源宋体 CN ExtraLight" w:hAnsi="思源宋体 CN ExtraLight" w:eastAsia="思源宋体 CN ExtraLight" w:cs="思源宋体 CN ExtraLight"/>
        </w:rPr>
        <w:t>”按钮，可删除选中的记录。如下图：</w:t>
      </w:r>
    </w:p>
    <w:p w14:paraId="4158D73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386330"/>
            <wp:effectExtent l="0" t="0" r="12065" b="13970"/>
            <wp:docPr id="127"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3"/>
                    <pic:cNvPicPr>
                      <a:picLocks noChangeAspect="1"/>
                    </pic:cNvPicPr>
                  </pic:nvPicPr>
                  <pic:blipFill>
                    <a:blip r:embed="rId185"/>
                    <a:stretch>
                      <a:fillRect/>
                    </a:stretch>
                  </pic:blipFill>
                  <pic:spPr>
                    <a:xfrm>
                      <a:off x="0" y="0"/>
                      <a:ext cx="5264785" cy="2386330"/>
                    </a:xfrm>
                    <a:prstGeom prst="rect">
                      <a:avLst/>
                    </a:prstGeom>
                    <a:noFill/>
                    <a:ln>
                      <a:noFill/>
                    </a:ln>
                  </pic:spPr>
                </pic:pic>
              </a:graphicData>
            </a:graphic>
          </wp:inline>
        </w:drawing>
      </w:r>
    </w:p>
    <w:p w14:paraId="71A95A6A">
      <w:pPr>
        <w:ind w:firstLine="0" w:firstLineChars="0"/>
        <w:rPr>
          <w:rFonts w:hint="eastAsia" w:ascii="思源宋体 CN ExtraLight" w:hAnsi="思源宋体 CN ExtraLight" w:eastAsia="思源宋体 CN ExtraLight" w:cs="思源宋体 CN ExtraLight"/>
        </w:rPr>
      </w:pPr>
    </w:p>
    <w:p w14:paraId="3B3FE3EE">
      <w:pPr>
        <w:pStyle w:val="4"/>
        <w:rPr>
          <w:rFonts w:hint="eastAsia" w:ascii="思源宋体 CN ExtraLight" w:hAnsi="思源宋体 CN ExtraLight" w:eastAsia="思源宋体 CN ExtraLight" w:cs="思源宋体 CN ExtraLight"/>
        </w:rPr>
      </w:pPr>
      <w:bookmarkStart w:id="65" w:name="_Toc28508"/>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w:t>
      </w:r>
      <w:bookmarkEnd w:id="65"/>
    </w:p>
    <w:p w14:paraId="4EE12318">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04CFFBC">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的场外业绩。查看场内业绩。</w:t>
      </w:r>
    </w:p>
    <w:p w14:paraId="5D1FB833">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C37A577">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场外业绩：</w:t>
      </w:r>
    </w:p>
    <w:p w14:paraId="5564DD75">
      <w:pPr>
        <w:numPr>
          <w:ilvl w:val="0"/>
          <w:numId w:val="8"/>
        </w:num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业绩”菜单，进入代理业绩列表页面。如下图：</w:t>
      </w:r>
    </w:p>
    <w:p w14:paraId="3FDC3004">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256155"/>
            <wp:effectExtent l="0" t="0" r="2540" b="10795"/>
            <wp:docPr id="128"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94"/>
                    <pic:cNvPicPr>
                      <a:picLocks noChangeAspect="1"/>
                    </pic:cNvPicPr>
                  </pic:nvPicPr>
                  <pic:blipFill>
                    <a:blip r:embed="rId186"/>
                    <a:stretch>
                      <a:fillRect/>
                    </a:stretch>
                  </pic:blipFill>
                  <pic:spPr>
                    <a:xfrm>
                      <a:off x="0" y="0"/>
                      <a:ext cx="5274310" cy="2256155"/>
                    </a:xfrm>
                    <a:prstGeom prst="rect">
                      <a:avLst/>
                    </a:prstGeom>
                    <a:noFill/>
                    <a:ln>
                      <a:noFill/>
                    </a:ln>
                  </pic:spPr>
                </pic:pic>
              </a:graphicData>
            </a:graphic>
          </wp:inline>
        </w:drawing>
      </w:r>
    </w:p>
    <w:p w14:paraId="7719243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注：职业人员处添加的职业人员业绩也会显示在此处。</w:t>
      </w:r>
    </w:p>
    <w:p w14:paraId="256C938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2、点击“新增业绩”按钮，如下图：</w:t>
      </w:r>
    </w:p>
    <w:p w14:paraId="7BA19FD3">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604645"/>
            <wp:effectExtent l="0" t="0" r="15875" b="14605"/>
            <wp:docPr id="129"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95"/>
                    <pic:cNvPicPr>
                      <a:picLocks noChangeAspect="1"/>
                    </pic:cNvPicPr>
                  </pic:nvPicPr>
                  <pic:blipFill>
                    <a:blip r:embed="rId173"/>
                    <a:stretch>
                      <a:fillRect/>
                    </a:stretch>
                  </pic:blipFill>
                  <pic:spPr>
                    <a:xfrm>
                      <a:off x="0" y="0"/>
                      <a:ext cx="5260975" cy="1604645"/>
                    </a:xfrm>
                    <a:prstGeom prst="rect">
                      <a:avLst/>
                    </a:prstGeom>
                    <a:noFill/>
                    <a:ln>
                      <a:noFill/>
                    </a:ln>
                  </pic:spPr>
                </pic:pic>
              </a:graphicData>
            </a:graphic>
          </wp:inline>
        </w:drawing>
      </w:r>
    </w:p>
    <w:p w14:paraId="14D64D31">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填写页面上标段</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编号</w:t>
      </w:r>
      <w:r>
        <w:rPr>
          <w:rFonts w:hint="eastAsia" w:ascii="思源宋体 CN ExtraLight" w:hAnsi="思源宋体 CN ExtraLight" w:eastAsia="思源宋体 CN ExtraLight" w:cs="思源宋体 CN ExtraLight"/>
          <w:lang w:val="en-US" w:eastAsia="zh-CN"/>
        </w:rPr>
        <w:t>等</w:t>
      </w:r>
      <w:r>
        <w:rPr>
          <w:rFonts w:hint="eastAsia" w:ascii="思源宋体 CN ExtraLight" w:hAnsi="思源宋体 CN ExtraLight" w:eastAsia="思源宋体 CN ExtraLight" w:cs="思源宋体 CN ExtraLight"/>
        </w:rPr>
        <w:t>信息。点击“修改保存”按钮，基本信息处于“编辑”中状态，可再次修改。</w:t>
      </w:r>
    </w:p>
    <w:p w14:paraId="2F85D9A6">
      <w:pPr>
        <w:ind w:firstLine="424" w:firstLineChars="202"/>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注：负责人姓名可以选择到未审核通过的职业人员。</w:t>
      </w:r>
    </w:p>
    <w:p w14:paraId="7A891C6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、点击“下一步”按钮，进入查看业绩页面。如下图：</w:t>
      </w:r>
    </w:p>
    <w:p w14:paraId="1CCA56C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089785"/>
            <wp:effectExtent l="0" t="0" r="13335" b="5715"/>
            <wp:docPr id="130"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96"/>
                    <pic:cNvPicPr>
                      <a:picLocks noChangeAspect="1"/>
                    </pic:cNvPicPr>
                  </pic:nvPicPr>
                  <pic:blipFill>
                    <a:blip r:embed="rId187"/>
                    <a:stretch>
                      <a:fillRect/>
                    </a:stretch>
                  </pic:blipFill>
                  <pic:spPr>
                    <a:xfrm>
                      <a:off x="0" y="0"/>
                      <a:ext cx="5263515" cy="2089785"/>
                    </a:xfrm>
                    <a:prstGeom prst="rect">
                      <a:avLst/>
                    </a:prstGeom>
                    <a:noFill/>
                    <a:ln>
                      <a:noFill/>
                    </a:ln>
                  </pic:spPr>
                </pic:pic>
              </a:graphicData>
            </a:graphic>
          </wp:inline>
        </w:drawing>
      </w:r>
    </w:p>
    <w:p w14:paraId="13CA446F">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18C90F1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业绩列表页面上铅笔状的“操作”按钮，可修改代理业绩信息。如下图：</w:t>
      </w:r>
    </w:p>
    <w:p w14:paraId="1618BA49">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848485"/>
            <wp:effectExtent l="0" t="0" r="1905" b="18415"/>
            <wp:docPr id="131"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97"/>
                    <pic:cNvPicPr>
                      <a:picLocks noChangeAspect="1"/>
                    </pic:cNvPicPr>
                  </pic:nvPicPr>
                  <pic:blipFill>
                    <a:blip r:embed="rId188"/>
                    <a:stretch>
                      <a:fillRect/>
                    </a:stretch>
                  </pic:blipFill>
                  <pic:spPr>
                    <a:xfrm>
                      <a:off x="0" y="0"/>
                      <a:ext cx="5274945" cy="184848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77485" cy="1568450"/>
            <wp:effectExtent l="0" t="0" r="18415" b="12700"/>
            <wp:docPr id="132"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98"/>
                    <pic:cNvPicPr>
                      <a:picLocks noChangeAspect="1"/>
                    </pic:cNvPicPr>
                  </pic:nvPicPr>
                  <pic:blipFill>
                    <a:blip r:embed="rId189"/>
                    <a:stretch>
                      <a:fillRect/>
                    </a:stretch>
                  </pic:blipFill>
                  <pic:spPr>
                    <a:xfrm>
                      <a:off x="0" y="0"/>
                      <a:ext cx="5277485" cy="1568450"/>
                    </a:xfrm>
                    <a:prstGeom prst="rect">
                      <a:avLst/>
                    </a:prstGeom>
                    <a:noFill/>
                    <a:ln>
                      <a:noFill/>
                    </a:ln>
                  </pic:spPr>
                </pic:pic>
              </a:graphicData>
            </a:graphic>
          </wp:inline>
        </w:drawing>
      </w:r>
    </w:p>
    <w:p w14:paraId="09B75751">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、代理业绩列表页面上，“编辑”状态下、“验证未通过”状态下，选中要删除的代理业绩，点击“删除业绩”按钮，可删除选中的记录。如下图：</w:t>
      </w:r>
    </w:p>
    <w:p w14:paraId="18C6565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729740"/>
            <wp:effectExtent l="0" t="0" r="10160" b="3810"/>
            <wp:docPr id="133"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99"/>
                    <pic:cNvPicPr>
                      <a:picLocks noChangeAspect="1"/>
                    </pic:cNvPicPr>
                  </pic:nvPicPr>
                  <pic:blipFill>
                    <a:blip r:embed="rId98"/>
                    <a:stretch>
                      <a:fillRect/>
                    </a:stretch>
                  </pic:blipFill>
                  <pic:spPr>
                    <a:xfrm>
                      <a:off x="0" y="0"/>
                      <a:ext cx="5266690" cy="1729740"/>
                    </a:xfrm>
                    <a:prstGeom prst="rect">
                      <a:avLst/>
                    </a:prstGeom>
                    <a:noFill/>
                    <a:ln>
                      <a:noFill/>
                    </a:ln>
                  </pic:spPr>
                </pic:pic>
              </a:graphicData>
            </a:graphic>
          </wp:inline>
        </w:drawing>
      </w:r>
    </w:p>
    <w:p w14:paraId="02A7869E">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场内业绩：</w:t>
      </w:r>
    </w:p>
    <w:p w14:paraId="123E61EB">
      <w:pPr>
        <w:pStyle w:val="72"/>
        <w:ind w:firstLine="420"/>
        <w:rPr>
          <w:rFonts w:hint="eastAsia" w:ascii="思源宋体 CN ExtraLight" w:hAnsi="思源宋体 CN ExtraLight" w:eastAsia="思源宋体 CN ExtraLight" w:cs="思源宋体 CN ExtraLight"/>
          <w:color w:val="000000"/>
        </w:rPr>
      </w:pPr>
      <w:r>
        <w:rPr>
          <w:rFonts w:hint="eastAsia" w:ascii="思源宋体 CN ExtraLight" w:hAnsi="思源宋体 CN ExtraLight" w:eastAsia="思源宋体 CN ExtraLight" w:cs="思源宋体 CN ExtraLight"/>
          <w:color w:val="000000"/>
        </w:rPr>
        <w:t>1、</w:t>
      </w:r>
      <w:r>
        <w:rPr>
          <w:rFonts w:hint="eastAsia" w:ascii="思源宋体 CN ExtraLight" w:hAnsi="思源宋体 CN ExtraLight" w:eastAsia="思源宋体 CN ExtraLight" w:cs="思源宋体 CN ExtraLight"/>
          <w:color w:val="000000"/>
          <w:lang w:eastAsia="zh-CN"/>
        </w:rPr>
        <w:t>代理机构</w:t>
      </w:r>
      <w:r>
        <w:rPr>
          <w:rFonts w:hint="eastAsia" w:ascii="思源宋体 CN ExtraLight" w:hAnsi="思源宋体 CN ExtraLight" w:eastAsia="思源宋体 CN ExtraLight" w:cs="思源宋体 CN ExtraLight"/>
          <w:color w:val="000000"/>
        </w:rPr>
        <w:t>，建设工程流程走</w:t>
      </w:r>
      <w:r>
        <w:rPr>
          <w:rFonts w:hint="eastAsia" w:ascii="思源宋体 CN ExtraLight" w:hAnsi="思源宋体 CN ExtraLight" w:eastAsia="思源宋体 CN ExtraLight" w:cs="思源宋体 CN ExtraLight"/>
          <w:color w:val="000000"/>
          <w:lang w:val="en-US" w:eastAsia="zh-CN"/>
        </w:rPr>
        <w:t>销号</w:t>
      </w:r>
      <w:r>
        <w:rPr>
          <w:rFonts w:hint="eastAsia" w:ascii="思源宋体 CN ExtraLight" w:hAnsi="思源宋体 CN ExtraLight" w:eastAsia="思源宋体 CN ExtraLight" w:cs="思源宋体 CN ExtraLight"/>
          <w:color w:val="000000"/>
        </w:rPr>
        <w:t>，</w:t>
      </w:r>
      <w:r>
        <w:rPr>
          <w:rFonts w:hint="eastAsia" w:ascii="思源宋体 CN ExtraLight" w:hAnsi="思源宋体 CN ExtraLight" w:eastAsia="思源宋体 CN ExtraLight" w:cs="思源宋体 CN ExtraLight"/>
          <w:color w:val="000000"/>
          <w:lang w:val="en-US" w:eastAsia="zh-CN"/>
        </w:rPr>
        <w:t>招标</w:t>
      </w:r>
      <w:r>
        <w:rPr>
          <w:rFonts w:hint="eastAsia" w:ascii="思源宋体 CN ExtraLight" w:hAnsi="思源宋体 CN ExtraLight" w:eastAsia="思源宋体 CN ExtraLight" w:cs="思源宋体 CN ExtraLight"/>
          <w:color w:val="000000"/>
        </w:rPr>
        <w:t>业绩</w:t>
      </w:r>
      <w:r>
        <w:rPr>
          <w:rFonts w:hint="eastAsia" w:ascii="思源宋体 CN ExtraLight" w:hAnsi="思源宋体 CN ExtraLight" w:eastAsia="思源宋体 CN ExtraLight" w:cs="思源宋体 CN ExtraLight"/>
          <w:color w:val="000000"/>
          <w:lang w:eastAsia="zh-CN"/>
        </w:rPr>
        <w:t>－</w:t>
      </w:r>
      <w:r>
        <w:rPr>
          <w:rFonts w:hint="eastAsia" w:ascii="思源宋体 CN ExtraLight" w:hAnsi="思源宋体 CN ExtraLight" w:eastAsia="思源宋体 CN ExtraLight" w:cs="思源宋体 CN ExtraLight"/>
          <w:color w:val="000000"/>
        </w:rPr>
        <w:t>场内业绩会有一条记录，如下图：</w:t>
      </w:r>
    </w:p>
    <w:p w14:paraId="6D758F69">
      <w:pPr>
        <w:pStyle w:val="72"/>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1976755"/>
            <wp:effectExtent l="0" t="0" r="0" b="4445"/>
            <wp:docPr id="134"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00"/>
                    <pic:cNvPicPr>
                      <a:picLocks noChangeAspect="1"/>
                    </pic:cNvPicPr>
                  </pic:nvPicPr>
                  <pic:blipFill>
                    <a:blip r:embed="rId190"/>
                    <a:stretch>
                      <a:fillRect/>
                    </a:stretch>
                  </pic:blipFill>
                  <pic:spPr>
                    <a:xfrm>
                      <a:off x="0" y="0"/>
                      <a:ext cx="5276850" cy="1976755"/>
                    </a:xfrm>
                    <a:prstGeom prst="rect">
                      <a:avLst/>
                    </a:prstGeom>
                    <a:noFill/>
                    <a:ln>
                      <a:noFill/>
                    </a:ln>
                  </pic:spPr>
                </pic:pic>
              </a:graphicData>
            </a:graphic>
          </wp:inline>
        </w:drawing>
      </w:r>
    </w:p>
    <w:p w14:paraId="62C7BA23">
      <w:pPr>
        <w:pStyle w:val="72"/>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可以查看该场内业绩。</w:t>
      </w:r>
    </w:p>
    <w:p w14:paraId="326B93D7">
      <w:pPr>
        <w:ind w:firstLine="420"/>
        <w:rPr>
          <w:rFonts w:hint="eastAsia" w:ascii="思源宋体 CN ExtraLight" w:hAnsi="思源宋体 CN ExtraLight" w:eastAsia="思源宋体 CN ExtraLight" w:cs="思源宋体 CN ExtraLight"/>
        </w:rPr>
      </w:pPr>
    </w:p>
    <w:p w14:paraId="6F0659D7">
      <w:pPr>
        <w:pStyle w:val="4"/>
        <w:rPr>
          <w:rFonts w:hint="eastAsia" w:ascii="思源宋体 CN ExtraLight" w:hAnsi="思源宋体 CN ExtraLight" w:eastAsia="思源宋体 CN ExtraLight" w:cs="思源宋体 CN ExtraLight"/>
        </w:rPr>
      </w:pPr>
      <w:bookmarkStart w:id="66" w:name="_Toc5002"/>
      <w:r>
        <w:rPr>
          <w:rFonts w:hint="eastAsia" w:ascii="思源宋体 CN ExtraLight" w:hAnsi="思源宋体 CN ExtraLight" w:eastAsia="思源宋体 CN ExtraLight" w:cs="思源宋体 CN ExtraLight"/>
        </w:rPr>
        <w:t>企业获奖</w:t>
      </w:r>
      <w:bookmarkEnd w:id="66"/>
    </w:p>
    <w:p w14:paraId="2D79D5A0">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D4587D1">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企业获奖。</w:t>
      </w:r>
    </w:p>
    <w:p w14:paraId="2508271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D1BFD6D">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管理－企业获奖”菜单，进入企业获奖列表页面。如下图：</w:t>
      </w:r>
    </w:p>
    <w:p w14:paraId="2BB13F68">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610360"/>
            <wp:effectExtent l="0" t="0" r="635" b="8890"/>
            <wp:docPr id="135"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01"/>
                    <pic:cNvPicPr>
                      <a:picLocks noChangeAspect="1"/>
                    </pic:cNvPicPr>
                  </pic:nvPicPr>
                  <pic:blipFill>
                    <a:blip r:embed="rId191"/>
                    <a:stretch>
                      <a:fillRect/>
                    </a:stretch>
                  </pic:blipFill>
                  <pic:spPr>
                    <a:xfrm>
                      <a:off x="0" y="0"/>
                      <a:ext cx="5276215" cy="1610360"/>
                    </a:xfrm>
                    <a:prstGeom prst="rect">
                      <a:avLst/>
                    </a:prstGeom>
                    <a:noFill/>
                    <a:ln>
                      <a:noFill/>
                    </a:ln>
                  </pic:spPr>
                </pic:pic>
              </a:graphicData>
            </a:graphic>
          </wp:inline>
        </w:drawing>
      </w:r>
    </w:p>
    <w:p w14:paraId="10F8790E">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注：职业人员中添加的职业人员获奖也会显示在此处。</w:t>
      </w:r>
    </w:p>
    <w:p w14:paraId="5681E635">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2、点击“新增奖项”按钮，如下图：</w:t>
      </w:r>
    </w:p>
    <w:p w14:paraId="2B7ADB96">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155700"/>
            <wp:effectExtent l="0" t="0" r="15875" b="6350"/>
            <wp:docPr id="136"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02"/>
                    <pic:cNvPicPr>
                      <a:picLocks noChangeAspect="1"/>
                    </pic:cNvPicPr>
                  </pic:nvPicPr>
                  <pic:blipFill>
                    <a:blip r:embed="rId167"/>
                    <a:stretch>
                      <a:fillRect/>
                    </a:stretch>
                  </pic:blipFill>
                  <pic:spPr>
                    <a:xfrm>
                      <a:off x="0" y="0"/>
                      <a:ext cx="5260975" cy="1155700"/>
                    </a:xfrm>
                    <a:prstGeom prst="rect">
                      <a:avLst/>
                    </a:prstGeom>
                    <a:noFill/>
                    <a:ln>
                      <a:noFill/>
                    </a:ln>
                  </pic:spPr>
                </pic:pic>
              </a:graphicData>
            </a:graphic>
          </wp:inline>
        </w:drawing>
      </w:r>
    </w:p>
    <w:p w14:paraId="3A47924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填写页面上颁奖部门、获奖日期等信息。点击“修改保存”按钮，基本信息处于“编辑”中状态，可再次修改。</w:t>
      </w:r>
    </w:p>
    <w:p w14:paraId="4515E77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3、在该页面上可以选择需要关联的业绩，点击“关联”按钮，如下图：</w:t>
      </w:r>
    </w:p>
    <w:p w14:paraId="257A156A">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139190"/>
            <wp:effectExtent l="0" t="0" r="15875" b="3810"/>
            <wp:docPr id="137"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03"/>
                    <pic:cNvPicPr>
                      <a:picLocks noChangeAspect="1"/>
                    </pic:cNvPicPr>
                  </pic:nvPicPr>
                  <pic:blipFill>
                    <a:blip r:embed="rId168"/>
                    <a:stretch>
                      <a:fillRect/>
                    </a:stretch>
                  </pic:blipFill>
                  <pic:spPr>
                    <a:xfrm>
                      <a:off x="0" y="0"/>
                      <a:ext cx="5260975" cy="1139190"/>
                    </a:xfrm>
                    <a:prstGeom prst="rect">
                      <a:avLst/>
                    </a:prstGeom>
                    <a:noFill/>
                    <a:ln>
                      <a:noFill/>
                    </a:ln>
                  </pic:spPr>
                </pic:pic>
              </a:graphicData>
            </a:graphic>
          </wp:inline>
        </w:drawing>
      </w:r>
    </w:p>
    <w:p w14:paraId="5F608326">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4、点击“下一步”按钮，进入查看获奖页面。如下图：</w:t>
      </w:r>
    </w:p>
    <w:p w14:paraId="63B7A7B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755140"/>
            <wp:effectExtent l="0" t="0" r="14605" b="16510"/>
            <wp:docPr id="138"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04"/>
                    <pic:cNvPicPr>
                      <a:picLocks noChangeAspect="1"/>
                    </pic:cNvPicPr>
                  </pic:nvPicPr>
                  <pic:blipFill>
                    <a:blip r:embed="rId169"/>
                    <a:stretch>
                      <a:fillRect/>
                    </a:stretch>
                  </pic:blipFill>
                  <pic:spPr>
                    <a:xfrm>
                      <a:off x="0" y="0"/>
                      <a:ext cx="5262245" cy="1755140"/>
                    </a:xfrm>
                    <a:prstGeom prst="rect">
                      <a:avLst/>
                    </a:prstGeom>
                    <a:noFill/>
                    <a:ln>
                      <a:noFill/>
                    </a:ln>
                  </pic:spPr>
                </pic:pic>
              </a:graphicData>
            </a:graphic>
          </wp:inline>
        </w:drawing>
      </w:r>
    </w:p>
    <w:p w14:paraId="535AE06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47DBE78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6、点击企业获奖列表页面上的“操作”按钮，可修改企业获奖信息。如下图：</w:t>
      </w:r>
    </w:p>
    <w:p w14:paraId="62E3FE20">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327785"/>
            <wp:effectExtent l="0" t="0" r="7620" b="5715"/>
            <wp:docPr id="139"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05"/>
                    <pic:cNvPicPr>
                      <a:picLocks noChangeAspect="1"/>
                    </pic:cNvPicPr>
                  </pic:nvPicPr>
                  <pic:blipFill>
                    <a:blip r:embed="rId192"/>
                    <a:stretch>
                      <a:fillRect/>
                    </a:stretch>
                  </pic:blipFill>
                  <pic:spPr>
                    <a:xfrm>
                      <a:off x="0" y="0"/>
                      <a:ext cx="5269230" cy="1327785"/>
                    </a:xfrm>
                    <a:prstGeom prst="rect">
                      <a:avLst/>
                    </a:prstGeom>
                    <a:noFill/>
                    <a:ln>
                      <a:noFill/>
                    </a:ln>
                  </pic:spPr>
                </pic:pic>
              </a:graphicData>
            </a:graphic>
          </wp:inline>
        </w:drawing>
      </w:r>
    </w:p>
    <w:p w14:paraId="36926AD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154430"/>
            <wp:effectExtent l="0" t="0" r="3810" b="7620"/>
            <wp:docPr id="140"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06"/>
                    <pic:cNvPicPr>
                      <a:picLocks noChangeAspect="1"/>
                    </pic:cNvPicPr>
                  </pic:nvPicPr>
                  <pic:blipFill>
                    <a:blip r:embed="rId193"/>
                    <a:stretch>
                      <a:fillRect/>
                    </a:stretch>
                  </pic:blipFill>
                  <pic:spPr>
                    <a:xfrm>
                      <a:off x="0" y="0"/>
                      <a:ext cx="5273040" cy="1154430"/>
                    </a:xfrm>
                    <a:prstGeom prst="rect">
                      <a:avLst/>
                    </a:prstGeom>
                    <a:noFill/>
                    <a:ln>
                      <a:noFill/>
                    </a:ln>
                  </pic:spPr>
                </pic:pic>
              </a:graphicData>
            </a:graphic>
          </wp:inline>
        </w:drawing>
      </w:r>
    </w:p>
    <w:p w14:paraId="19E28A8E">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7、企业获奖列表页面上，“编辑”状态下、“验证未通过”状态下，选中要删除的企业获奖，点击“删除奖项”按钮，可删除选中的记录。如下图：</w:t>
      </w:r>
    </w:p>
    <w:p w14:paraId="5CAC3985">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104265"/>
            <wp:effectExtent l="0" t="0" r="8890" b="635"/>
            <wp:docPr id="141"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07"/>
                    <pic:cNvPicPr>
                      <a:picLocks noChangeAspect="1"/>
                    </pic:cNvPicPr>
                  </pic:nvPicPr>
                  <pic:blipFill>
                    <a:blip r:embed="rId194"/>
                    <a:stretch>
                      <a:fillRect/>
                    </a:stretch>
                  </pic:blipFill>
                  <pic:spPr>
                    <a:xfrm>
                      <a:off x="0" y="0"/>
                      <a:ext cx="5267960" cy="1104265"/>
                    </a:xfrm>
                    <a:prstGeom prst="rect">
                      <a:avLst/>
                    </a:prstGeom>
                    <a:noFill/>
                    <a:ln>
                      <a:noFill/>
                    </a:ln>
                  </pic:spPr>
                </pic:pic>
              </a:graphicData>
            </a:graphic>
          </wp:inline>
        </w:drawing>
      </w:r>
    </w:p>
    <w:p w14:paraId="57961D8B">
      <w:pPr>
        <w:pStyle w:val="4"/>
        <w:rPr>
          <w:rFonts w:hint="eastAsia" w:ascii="思源宋体 CN ExtraLight" w:hAnsi="思源宋体 CN ExtraLight" w:eastAsia="思源宋体 CN ExtraLight" w:cs="思源宋体 CN ExtraLight"/>
        </w:rPr>
      </w:pPr>
      <w:bookmarkStart w:id="67" w:name="_Toc14798"/>
      <w:r>
        <w:rPr>
          <w:rFonts w:hint="eastAsia" w:ascii="思源宋体 CN ExtraLight" w:hAnsi="思源宋体 CN ExtraLight" w:eastAsia="思源宋体 CN ExtraLight" w:cs="思源宋体 CN ExtraLight"/>
          <w:lang w:val="en-US" w:eastAsia="zh-CN"/>
        </w:rPr>
        <w:t>奖惩记录</w:t>
      </w:r>
      <w:bookmarkEnd w:id="67"/>
    </w:p>
    <w:p w14:paraId="5B73EE11">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04B6E98">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代理机构奖惩记录</w:t>
      </w:r>
      <w:r>
        <w:rPr>
          <w:rFonts w:hint="eastAsia" w:ascii="思源宋体 CN ExtraLight" w:hAnsi="思源宋体 CN ExtraLight" w:eastAsia="思源宋体 CN ExtraLight" w:cs="思源宋体 CN ExtraLight"/>
          <w:sz w:val="21"/>
        </w:rPr>
        <w:t>。</w:t>
      </w:r>
    </w:p>
    <w:p w14:paraId="357C36AB">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797377F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奖惩记录列</w:t>
      </w:r>
      <w:r>
        <w:rPr>
          <w:rFonts w:hint="eastAsia" w:ascii="思源宋体 CN ExtraLight" w:hAnsi="思源宋体 CN ExtraLight" w:eastAsia="思源宋体 CN ExtraLight" w:cs="思源宋体 CN ExtraLight"/>
        </w:rPr>
        <w:t>表页面。如下图：</w:t>
      </w:r>
    </w:p>
    <w:p w14:paraId="4AB9A231">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541145"/>
            <wp:effectExtent l="0" t="0" r="3810" b="1905"/>
            <wp:docPr id="14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08"/>
                    <pic:cNvPicPr>
                      <a:picLocks noChangeAspect="1"/>
                    </pic:cNvPicPr>
                  </pic:nvPicPr>
                  <pic:blipFill>
                    <a:blip r:embed="rId195"/>
                    <a:stretch>
                      <a:fillRect/>
                    </a:stretch>
                  </pic:blipFill>
                  <pic:spPr>
                    <a:xfrm>
                      <a:off x="0" y="0"/>
                      <a:ext cx="5273040" cy="1541145"/>
                    </a:xfrm>
                    <a:prstGeom prst="rect">
                      <a:avLst/>
                    </a:prstGeom>
                    <a:noFill/>
                    <a:ln>
                      <a:noFill/>
                    </a:ln>
                  </pic:spPr>
                </pic:pic>
              </a:graphicData>
            </a:graphic>
          </wp:inline>
        </w:drawing>
      </w:r>
    </w:p>
    <w:p w14:paraId="1917CEF4">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”按钮，如下图：</w:t>
      </w:r>
    </w:p>
    <w:p w14:paraId="6BB5C73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854200"/>
            <wp:effectExtent l="0" t="0" r="5080" b="12700"/>
            <wp:docPr id="14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09"/>
                    <pic:cNvPicPr>
                      <a:picLocks noChangeAspect="1"/>
                    </pic:cNvPicPr>
                  </pic:nvPicPr>
                  <pic:blipFill>
                    <a:blip r:embed="rId196"/>
                    <a:stretch>
                      <a:fillRect/>
                    </a:stretch>
                  </pic:blipFill>
                  <pic:spPr>
                    <a:xfrm>
                      <a:off x="0" y="0"/>
                      <a:ext cx="5271770" cy="1854200"/>
                    </a:xfrm>
                    <a:prstGeom prst="rect">
                      <a:avLst/>
                    </a:prstGeom>
                    <a:noFill/>
                    <a:ln>
                      <a:noFill/>
                    </a:ln>
                  </pic:spPr>
                </pic:pic>
              </a:graphicData>
            </a:graphic>
          </wp:inline>
        </w:drawing>
      </w:r>
    </w:p>
    <w:p w14:paraId="08E3011C">
      <w:pPr>
        <w:ind w:firstLine="420"/>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内容。点击“修改保存”按钮，基本信息处于“编辑”中状态，可再次修改。</w:t>
      </w:r>
    </w:p>
    <w:p w14:paraId="730B0D3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页面。如下图：</w:t>
      </w:r>
    </w:p>
    <w:p w14:paraId="623738DF">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073275"/>
            <wp:effectExtent l="0" t="0" r="5080" b="3175"/>
            <wp:docPr id="15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10"/>
                    <pic:cNvPicPr>
                      <a:picLocks noChangeAspect="1"/>
                    </pic:cNvPicPr>
                  </pic:nvPicPr>
                  <pic:blipFill>
                    <a:blip r:embed="rId197"/>
                    <a:stretch>
                      <a:fillRect/>
                    </a:stretch>
                  </pic:blipFill>
                  <pic:spPr>
                    <a:xfrm>
                      <a:off x="0" y="0"/>
                      <a:ext cx="5271770" cy="2073275"/>
                    </a:xfrm>
                    <a:prstGeom prst="rect">
                      <a:avLst/>
                    </a:prstGeom>
                    <a:noFill/>
                    <a:ln>
                      <a:noFill/>
                    </a:ln>
                  </pic:spPr>
                </pic:pic>
              </a:graphicData>
            </a:graphic>
          </wp:inline>
        </w:drawing>
      </w:r>
    </w:p>
    <w:p w14:paraId="0D0BEAC4">
      <w:pPr>
        <w:pStyle w:val="90"/>
        <w:ind w:firstLine="424" w:firstLineChars="202"/>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注：点击“查看隐私信息”按钮，可以查看“身份证号”等隐私信息。</w:t>
      </w:r>
    </w:p>
    <w:p w14:paraId="6B37AA0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01C121D2">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。如下图：</w:t>
      </w:r>
    </w:p>
    <w:p w14:paraId="1D89923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399540"/>
            <wp:effectExtent l="0" t="0" r="10160" b="10160"/>
            <wp:docPr id="15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11"/>
                    <pic:cNvPicPr>
                      <a:picLocks noChangeAspect="1"/>
                    </pic:cNvPicPr>
                  </pic:nvPicPr>
                  <pic:blipFill>
                    <a:blip r:embed="rId198"/>
                    <a:stretch>
                      <a:fillRect/>
                    </a:stretch>
                  </pic:blipFill>
                  <pic:spPr>
                    <a:xfrm>
                      <a:off x="0" y="0"/>
                      <a:ext cx="5266690" cy="1399540"/>
                    </a:xfrm>
                    <a:prstGeom prst="rect">
                      <a:avLst/>
                    </a:prstGeom>
                    <a:noFill/>
                    <a:ln>
                      <a:noFill/>
                    </a:ln>
                  </pic:spPr>
                </pic:pic>
              </a:graphicData>
            </a:graphic>
          </wp:inline>
        </w:drawing>
      </w:r>
    </w:p>
    <w:p w14:paraId="464A910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813560"/>
            <wp:effectExtent l="0" t="0" r="12065" b="15240"/>
            <wp:docPr id="15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12"/>
                    <pic:cNvPicPr>
                      <a:picLocks noChangeAspect="1"/>
                    </pic:cNvPicPr>
                  </pic:nvPicPr>
                  <pic:blipFill>
                    <a:blip r:embed="rId199"/>
                    <a:stretch>
                      <a:fillRect/>
                    </a:stretch>
                  </pic:blipFill>
                  <pic:spPr>
                    <a:xfrm>
                      <a:off x="0" y="0"/>
                      <a:ext cx="5264785" cy="1813560"/>
                    </a:xfrm>
                    <a:prstGeom prst="rect">
                      <a:avLst/>
                    </a:prstGeom>
                    <a:noFill/>
                    <a:ln>
                      <a:noFill/>
                    </a:ln>
                  </pic:spPr>
                </pic:pic>
              </a:graphicData>
            </a:graphic>
          </wp:inline>
        </w:drawing>
      </w:r>
    </w:p>
    <w:p w14:paraId="6A55133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列表页面上，“编辑”状态下、“验证未通过”状态下，选中要删除的信息披露，点击“删除</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”按钮，可删除选中的记录。如下图：</w:t>
      </w:r>
    </w:p>
    <w:p w14:paraId="2CB4CBA3">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532255"/>
            <wp:effectExtent l="0" t="0" r="8890" b="10795"/>
            <wp:docPr id="15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13"/>
                    <pic:cNvPicPr>
                      <a:picLocks noChangeAspect="1"/>
                    </pic:cNvPicPr>
                  </pic:nvPicPr>
                  <pic:blipFill>
                    <a:blip r:embed="rId200"/>
                    <a:stretch>
                      <a:fillRect/>
                    </a:stretch>
                  </pic:blipFill>
                  <pic:spPr>
                    <a:xfrm>
                      <a:off x="0" y="0"/>
                      <a:ext cx="5267960" cy="1532255"/>
                    </a:xfrm>
                    <a:prstGeom prst="rect">
                      <a:avLst/>
                    </a:prstGeom>
                    <a:noFill/>
                    <a:ln>
                      <a:noFill/>
                    </a:ln>
                  </pic:spPr>
                </pic:pic>
              </a:graphicData>
            </a:graphic>
          </wp:inline>
        </w:drawing>
      </w:r>
    </w:p>
    <w:p w14:paraId="47596D8E">
      <w:pPr>
        <w:ind w:left="0" w:leftChars="0" w:firstLine="0" w:firstLineChars="0"/>
        <w:rPr>
          <w:rFonts w:hint="eastAsia" w:ascii="思源宋体 CN ExtraLight" w:hAnsi="思源宋体 CN ExtraLight" w:eastAsia="思源宋体 CN ExtraLight" w:cs="思源宋体 CN ExtraLight"/>
        </w:rPr>
      </w:pPr>
    </w:p>
    <w:p w14:paraId="4279B9BF">
      <w:pPr>
        <w:pStyle w:val="4"/>
        <w:rPr>
          <w:rFonts w:hint="eastAsia" w:ascii="思源宋体 CN ExtraLight" w:hAnsi="思源宋体 CN ExtraLight" w:eastAsia="思源宋体 CN ExtraLight" w:cs="思源宋体 CN ExtraLight"/>
        </w:rPr>
      </w:pPr>
      <w:bookmarkStart w:id="68" w:name="_Toc4040"/>
      <w:r>
        <w:rPr>
          <w:rFonts w:hint="eastAsia" w:ascii="思源宋体 CN ExtraLight" w:hAnsi="思源宋体 CN ExtraLight" w:eastAsia="思源宋体 CN ExtraLight" w:cs="思源宋体 CN ExtraLight"/>
        </w:rPr>
        <w:t>主体奖惩记录</w:t>
      </w:r>
      <w:bookmarkEnd w:id="68"/>
    </w:p>
    <w:p w14:paraId="4254E5E4">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D76AA48">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查看中心新增的主体奖惩记录。</w:t>
      </w:r>
    </w:p>
    <w:p w14:paraId="1F7DD25D">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F901E78">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管理－主体奖惩记录”菜单，进入主体奖惩列表页面。如下图：</w:t>
      </w:r>
    </w:p>
    <w:p w14:paraId="033DD91E">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441450"/>
            <wp:effectExtent l="0" t="0" r="1905" b="6350"/>
            <wp:docPr id="15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16"/>
                    <pic:cNvPicPr>
                      <a:picLocks noChangeAspect="1"/>
                    </pic:cNvPicPr>
                  </pic:nvPicPr>
                  <pic:blipFill>
                    <a:blip r:embed="rId201"/>
                    <a:stretch>
                      <a:fillRect/>
                    </a:stretch>
                  </pic:blipFill>
                  <pic:spPr>
                    <a:xfrm>
                      <a:off x="0" y="0"/>
                      <a:ext cx="5274945" cy="1441450"/>
                    </a:xfrm>
                    <a:prstGeom prst="rect">
                      <a:avLst/>
                    </a:prstGeom>
                    <a:noFill/>
                    <a:ln>
                      <a:noFill/>
                    </a:ln>
                  </pic:spPr>
                </pic:pic>
              </a:graphicData>
            </a:graphic>
          </wp:inline>
        </w:drawing>
      </w:r>
    </w:p>
    <w:p w14:paraId="7769170D">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0B86D52B">
      <w:pPr>
        <w:ind w:firstLine="0" w:firstLineChars="0"/>
        <w:rPr>
          <w:rFonts w:hint="eastAsia" w:ascii="思源宋体 CN ExtraLight" w:hAnsi="思源宋体 CN ExtraLight" w:eastAsia="思源宋体 CN ExtraLight" w:cs="思源宋体 CN ExtraLight"/>
        </w:rPr>
      </w:pPr>
    </w:p>
    <w:p w14:paraId="7D675171">
      <w:pPr>
        <w:pStyle w:val="4"/>
        <w:rPr>
          <w:rFonts w:hint="eastAsia" w:ascii="思源宋体 CN ExtraLight" w:hAnsi="思源宋体 CN ExtraLight" w:eastAsia="思源宋体 CN ExtraLight" w:cs="思源宋体 CN ExtraLight"/>
        </w:rPr>
      </w:pPr>
      <w:bookmarkStart w:id="69" w:name="_Toc28668"/>
      <w:r>
        <w:rPr>
          <w:rFonts w:hint="eastAsia" w:ascii="思源宋体 CN ExtraLight" w:hAnsi="思源宋体 CN ExtraLight" w:eastAsia="思源宋体 CN ExtraLight" w:cs="思源宋体 CN ExtraLight"/>
        </w:rPr>
        <w:t>人员奖惩记录</w:t>
      </w:r>
      <w:bookmarkEnd w:id="69"/>
    </w:p>
    <w:p w14:paraId="43831EAE">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BA2277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查看中心新增的人员奖惩记录。</w:t>
      </w:r>
    </w:p>
    <w:p w14:paraId="7BA3E8CC">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0256C2C">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管理－人员奖惩记录”菜单，进入人员奖惩列表页面。如下图：</w:t>
      </w:r>
    </w:p>
    <w:p w14:paraId="2D94B79F">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574165"/>
            <wp:effectExtent l="0" t="0" r="6350" b="6985"/>
            <wp:docPr id="15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317"/>
                    <pic:cNvPicPr>
                      <a:picLocks noChangeAspect="1"/>
                    </pic:cNvPicPr>
                  </pic:nvPicPr>
                  <pic:blipFill>
                    <a:blip r:embed="rId202"/>
                    <a:stretch>
                      <a:fillRect/>
                    </a:stretch>
                  </pic:blipFill>
                  <pic:spPr>
                    <a:xfrm>
                      <a:off x="0" y="0"/>
                      <a:ext cx="5270500" cy="1574165"/>
                    </a:xfrm>
                    <a:prstGeom prst="rect">
                      <a:avLst/>
                    </a:prstGeom>
                    <a:noFill/>
                    <a:ln>
                      <a:noFill/>
                    </a:ln>
                  </pic:spPr>
                </pic:pic>
              </a:graphicData>
            </a:graphic>
          </wp:inline>
        </w:drawing>
      </w:r>
    </w:p>
    <w:p w14:paraId="5F3AA84C">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2D25B33F">
      <w:pPr>
        <w:pStyle w:val="90"/>
        <w:ind w:firstLine="424" w:firstLineChars="202"/>
        <w:rPr>
          <w:rFonts w:hint="eastAsia" w:ascii="思源宋体 CN ExtraLight" w:hAnsi="思源宋体 CN ExtraLight" w:eastAsia="思源宋体 CN ExtraLight" w:cs="思源宋体 CN ExtraLight"/>
        </w:rPr>
      </w:pPr>
    </w:p>
    <w:p w14:paraId="42AE1036">
      <w:pPr>
        <w:pStyle w:val="4"/>
        <w:rPr>
          <w:rFonts w:hint="eastAsia" w:ascii="思源宋体 CN ExtraLight" w:hAnsi="思源宋体 CN ExtraLight" w:eastAsia="思源宋体 CN ExtraLight" w:cs="思源宋体 CN ExtraLight"/>
        </w:rPr>
      </w:pPr>
      <w:bookmarkStart w:id="70" w:name="_Toc13224"/>
      <w:r>
        <w:rPr>
          <w:rFonts w:hint="eastAsia" w:ascii="思源宋体 CN ExtraLight" w:hAnsi="思源宋体 CN ExtraLight" w:eastAsia="思源宋体 CN ExtraLight" w:cs="思源宋体 CN ExtraLight"/>
        </w:rPr>
        <w:t>信息披露</w:t>
      </w:r>
      <w:bookmarkEnd w:id="70"/>
    </w:p>
    <w:p w14:paraId="6C207F87">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19900F7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信息披露。</w:t>
      </w:r>
    </w:p>
    <w:p w14:paraId="77D47228">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279724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信息披露”菜单，进入信息披露列表页面。如下图：</w:t>
      </w:r>
    </w:p>
    <w:p w14:paraId="167243F2">
      <w:pPr>
        <w:ind w:firstLine="0" w:firstLineChars="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71770" cy="1307465"/>
            <wp:effectExtent l="0" t="0" r="5080" b="6985"/>
            <wp:docPr id="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3"/>
                    <pic:cNvPicPr>
                      <a:picLocks noChangeAspect="1"/>
                    </pic:cNvPicPr>
                  </pic:nvPicPr>
                  <pic:blipFill>
                    <a:blip r:embed="rId203"/>
                    <a:stretch>
                      <a:fillRect/>
                    </a:stretch>
                  </pic:blipFill>
                  <pic:spPr>
                    <a:xfrm>
                      <a:off x="0" y="0"/>
                      <a:ext cx="5271770" cy="1307465"/>
                    </a:xfrm>
                    <a:prstGeom prst="rect">
                      <a:avLst/>
                    </a:prstGeom>
                    <a:noFill/>
                    <a:ln>
                      <a:noFill/>
                    </a:ln>
                  </pic:spPr>
                </pic:pic>
              </a:graphicData>
            </a:graphic>
          </wp:inline>
        </w:drawing>
      </w:r>
    </w:p>
    <w:p w14:paraId="7B28548B">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2、点击“新增信息披露”按钮，如下图：</w:t>
      </w:r>
    </w:p>
    <w:p w14:paraId="0406137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022985"/>
            <wp:effectExtent l="0" t="0" r="5080" b="5715"/>
            <wp:docPr id="4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6"/>
                    <pic:cNvPicPr>
                      <a:picLocks noChangeAspect="1"/>
                    </pic:cNvPicPr>
                  </pic:nvPicPr>
                  <pic:blipFill>
                    <a:blip r:embed="rId126"/>
                    <a:stretch>
                      <a:fillRect/>
                    </a:stretch>
                  </pic:blipFill>
                  <pic:spPr>
                    <a:xfrm>
                      <a:off x="0" y="0"/>
                      <a:ext cx="5271770" cy="1022985"/>
                    </a:xfrm>
                    <a:prstGeom prst="rect">
                      <a:avLst/>
                    </a:prstGeom>
                    <a:noFill/>
                    <a:ln>
                      <a:noFill/>
                    </a:ln>
                  </pic:spPr>
                </pic:pic>
              </a:graphicData>
            </a:graphic>
          </wp:inline>
        </w:drawing>
      </w:r>
    </w:p>
    <w:p w14:paraId="2E4F821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填写信息披露内容。点击“修改保存”按钮，基本信息处于“编辑”中状态，可再次修改。</w:t>
      </w:r>
    </w:p>
    <w:p w14:paraId="5193422B">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3、点击“下一步”按钮，进入查看信息披露页面。如下图：</w:t>
      </w:r>
    </w:p>
    <w:p w14:paraId="0C6DE0EA">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329690"/>
            <wp:effectExtent l="0" t="0" r="6350" b="3810"/>
            <wp:docPr id="4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7"/>
                    <pic:cNvPicPr>
                      <a:picLocks noChangeAspect="1"/>
                    </pic:cNvPicPr>
                  </pic:nvPicPr>
                  <pic:blipFill>
                    <a:blip r:embed="rId204"/>
                    <a:stretch>
                      <a:fillRect/>
                    </a:stretch>
                  </pic:blipFill>
                  <pic:spPr>
                    <a:xfrm>
                      <a:off x="0" y="0"/>
                      <a:ext cx="5270500" cy="1329690"/>
                    </a:xfrm>
                    <a:prstGeom prst="rect">
                      <a:avLst/>
                    </a:prstGeom>
                    <a:noFill/>
                    <a:ln>
                      <a:noFill/>
                    </a:ln>
                  </pic:spPr>
                </pic:pic>
              </a:graphicData>
            </a:graphic>
          </wp:inline>
        </w:drawing>
      </w:r>
    </w:p>
    <w:p w14:paraId="57590B1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13875CC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5、点击信息披露列表页面上的“操作”按钮，可修改披露信息。如下图：</w:t>
      </w:r>
    </w:p>
    <w:p w14:paraId="681C384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1728470"/>
            <wp:effectExtent l="0" t="0" r="15240" b="5080"/>
            <wp:docPr id="4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8"/>
                    <pic:cNvPicPr>
                      <a:picLocks noChangeAspect="1"/>
                    </pic:cNvPicPr>
                  </pic:nvPicPr>
                  <pic:blipFill>
                    <a:blip r:embed="rId205"/>
                    <a:stretch>
                      <a:fillRect/>
                    </a:stretch>
                  </pic:blipFill>
                  <pic:spPr>
                    <a:xfrm>
                      <a:off x="0" y="0"/>
                      <a:ext cx="5261610" cy="1728470"/>
                    </a:xfrm>
                    <a:prstGeom prst="rect">
                      <a:avLst/>
                    </a:prstGeom>
                    <a:noFill/>
                    <a:ln>
                      <a:noFill/>
                    </a:ln>
                  </pic:spPr>
                </pic:pic>
              </a:graphicData>
            </a:graphic>
          </wp:inline>
        </w:drawing>
      </w:r>
    </w:p>
    <w:p w14:paraId="3051EA5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2220595"/>
            <wp:effectExtent l="0" t="0" r="635" b="8255"/>
            <wp:docPr id="4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9"/>
                    <pic:cNvPicPr>
                      <a:picLocks noChangeAspect="1"/>
                    </pic:cNvPicPr>
                  </pic:nvPicPr>
                  <pic:blipFill>
                    <a:blip r:embed="rId206"/>
                    <a:stretch>
                      <a:fillRect/>
                    </a:stretch>
                  </pic:blipFill>
                  <pic:spPr>
                    <a:xfrm>
                      <a:off x="0" y="0"/>
                      <a:ext cx="5276215" cy="2220595"/>
                    </a:xfrm>
                    <a:prstGeom prst="rect">
                      <a:avLst/>
                    </a:prstGeom>
                    <a:noFill/>
                    <a:ln>
                      <a:noFill/>
                    </a:ln>
                  </pic:spPr>
                </pic:pic>
              </a:graphicData>
            </a:graphic>
          </wp:inline>
        </w:drawing>
      </w:r>
    </w:p>
    <w:p w14:paraId="0590D8D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6、信息披露列表页面上，“编辑”状态下、“验证未通过”状态下，选中要删除的信息披露，点击“删除信息披露”按钮，可删除选中的记录。如下图：</w:t>
      </w:r>
    </w:p>
    <w:p w14:paraId="1014E66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1607820"/>
            <wp:effectExtent l="0" t="0" r="0" b="11430"/>
            <wp:docPr id="4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0"/>
                    <pic:cNvPicPr>
                      <a:picLocks noChangeAspect="1"/>
                    </pic:cNvPicPr>
                  </pic:nvPicPr>
                  <pic:blipFill>
                    <a:blip r:embed="rId207"/>
                    <a:stretch>
                      <a:fillRect/>
                    </a:stretch>
                  </pic:blipFill>
                  <pic:spPr>
                    <a:xfrm>
                      <a:off x="0" y="0"/>
                      <a:ext cx="5276850" cy="1607820"/>
                    </a:xfrm>
                    <a:prstGeom prst="rect">
                      <a:avLst/>
                    </a:prstGeom>
                    <a:noFill/>
                    <a:ln>
                      <a:noFill/>
                    </a:ln>
                  </pic:spPr>
                </pic:pic>
              </a:graphicData>
            </a:graphic>
          </wp:inline>
        </w:drawing>
      </w:r>
    </w:p>
    <w:p w14:paraId="48F69744">
      <w:pPr>
        <w:ind w:firstLine="0" w:firstLineChars="0"/>
        <w:rPr>
          <w:rFonts w:hint="eastAsia" w:ascii="思源宋体 CN ExtraLight" w:hAnsi="思源宋体 CN ExtraLight" w:eastAsia="思源宋体 CN ExtraLight" w:cs="思源宋体 CN ExtraLight"/>
        </w:rPr>
      </w:pPr>
    </w:p>
    <w:p w14:paraId="2D40558C">
      <w:pPr>
        <w:pStyle w:val="4"/>
        <w:rPr>
          <w:rFonts w:hint="eastAsia" w:ascii="思源宋体 CN ExtraLight" w:hAnsi="思源宋体 CN ExtraLight" w:eastAsia="思源宋体 CN ExtraLight" w:cs="思源宋体 CN ExtraLight"/>
        </w:rPr>
      </w:pPr>
      <w:bookmarkStart w:id="71" w:name="_信用评价_1"/>
      <w:bookmarkEnd w:id="71"/>
      <w:bookmarkStart w:id="72" w:name="_Toc23485"/>
      <w:r>
        <w:rPr>
          <w:rFonts w:hint="eastAsia" w:ascii="思源宋体 CN ExtraLight" w:hAnsi="思源宋体 CN ExtraLight" w:eastAsia="思源宋体 CN ExtraLight" w:cs="思源宋体 CN ExtraLight"/>
        </w:rPr>
        <w:t>信用评价</w:t>
      </w:r>
      <w:bookmarkEnd w:id="72"/>
    </w:p>
    <w:p w14:paraId="12B3AC25">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3E5FE2D0">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查看中心新增的信用评价。</w:t>
      </w:r>
    </w:p>
    <w:p w14:paraId="1FAA4438">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D9E27D3">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信用评价”菜单，进入信用评价列表页面。如下图：</w:t>
      </w:r>
    </w:p>
    <w:p w14:paraId="38DB30F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585595"/>
            <wp:effectExtent l="0" t="0" r="6985" b="14605"/>
            <wp:docPr id="5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1"/>
                    <pic:cNvPicPr>
                      <a:picLocks noChangeAspect="1"/>
                    </pic:cNvPicPr>
                  </pic:nvPicPr>
                  <pic:blipFill>
                    <a:blip r:embed="rId208"/>
                    <a:stretch>
                      <a:fillRect/>
                    </a:stretch>
                  </pic:blipFill>
                  <pic:spPr>
                    <a:xfrm>
                      <a:off x="0" y="0"/>
                      <a:ext cx="5269865" cy="1585595"/>
                    </a:xfrm>
                    <a:prstGeom prst="rect">
                      <a:avLst/>
                    </a:prstGeom>
                    <a:noFill/>
                    <a:ln>
                      <a:noFill/>
                    </a:ln>
                  </pic:spPr>
                </pic:pic>
              </a:graphicData>
            </a:graphic>
          </wp:inline>
        </w:drawing>
      </w:r>
    </w:p>
    <w:p w14:paraId="4AEDD83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0BF0F637">
      <w:pPr>
        <w:ind w:left="0" w:leftChars="0" w:firstLine="0" w:firstLineChars="0"/>
        <w:rPr>
          <w:rFonts w:hint="eastAsia" w:ascii="思源宋体 CN ExtraLight" w:hAnsi="思源宋体 CN ExtraLight" w:eastAsia="思源宋体 CN ExtraLight" w:cs="思源宋体 CN ExtraLight"/>
        </w:rPr>
      </w:pPr>
    </w:p>
    <w:p w14:paraId="17D42CD2">
      <w:pPr>
        <w:pStyle w:val="4"/>
        <w:rPr>
          <w:rFonts w:hint="eastAsia" w:ascii="思源宋体 CN ExtraLight" w:hAnsi="思源宋体 CN ExtraLight" w:eastAsia="思源宋体 CN ExtraLight" w:cs="思源宋体 CN ExtraLight"/>
        </w:rPr>
      </w:pPr>
      <w:bookmarkStart w:id="73" w:name="_Toc27232"/>
      <w:r>
        <w:rPr>
          <w:rFonts w:hint="eastAsia" w:ascii="思源宋体 CN ExtraLight" w:hAnsi="思源宋体 CN ExtraLight" w:eastAsia="思源宋体 CN ExtraLight" w:cs="思源宋体 CN ExtraLight"/>
        </w:rPr>
        <w:t>企业财务</w:t>
      </w:r>
      <w:bookmarkEnd w:id="73"/>
    </w:p>
    <w:p w14:paraId="48EC33C7">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38EEA442">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企业财务。</w:t>
      </w:r>
    </w:p>
    <w:p w14:paraId="7666B1A4">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F3A8EAE">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1、点击“诚信库管理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企业财务”菜单，进入企业财务列表页面。如下图：</w:t>
      </w:r>
    </w:p>
    <w:p w14:paraId="57756FB7">
      <w:pPr>
        <w:pStyle w:val="9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69865" cy="1725295"/>
            <wp:effectExtent l="0" t="0" r="6985" b="8255"/>
            <wp:docPr id="5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2"/>
                    <pic:cNvPicPr>
                      <a:picLocks noChangeAspect="1"/>
                    </pic:cNvPicPr>
                  </pic:nvPicPr>
                  <pic:blipFill>
                    <a:blip r:embed="rId209"/>
                    <a:stretch>
                      <a:fillRect/>
                    </a:stretch>
                  </pic:blipFill>
                  <pic:spPr>
                    <a:xfrm>
                      <a:off x="0" y="0"/>
                      <a:ext cx="5269865" cy="1725295"/>
                    </a:xfrm>
                    <a:prstGeom prst="rect">
                      <a:avLst/>
                    </a:prstGeom>
                    <a:noFill/>
                    <a:ln>
                      <a:noFill/>
                    </a:ln>
                  </pic:spPr>
                </pic:pic>
              </a:graphicData>
            </a:graphic>
          </wp:inline>
        </w:drawing>
      </w:r>
    </w:p>
    <w:p w14:paraId="01B24FAC">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2、点击“新增财务”按钮，如下图：</w:t>
      </w:r>
    </w:p>
    <w:p w14:paraId="446E3E4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522095"/>
            <wp:effectExtent l="0" t="0" r="9525" b="1905"/>
            <wp:docPr id="5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3"/>
                    <pic:cNvPicPr>
                      <a:picLocks noChangeAspect="1"/>
                    </pic:cNvPicPr>
                  </pic:nvPicPr>
                  <pic:blipFill>
                    <a:blip r:embed="rId114"/>
                    <a:stretch>
                      <a:fillRect/>
                    </a:stretch>
                  </pic:blipFill>
                  <pic:spPr>
                    <a:xfrm>
                      <a:off x="0" y="0"/>
                      <a:ext cx="5267325" cy="1522095"/>
                    </a:xfrm>
                    <a:prstGeom prst="rect">
                      <a:avLst/>
                    </a:prstGeom>
                    <a:noFill/>
                    <a:ln>
                      <a:noFill/>
                    </a:ln>
                  </pic:spPr>
                </pic:pic>
              </a:graphicData>
            </a:graphic>
          </wp:inline>
        </w:drawing>
      </w:r>
    </w:p>
    <w:p w14:paraId="3464ABC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填写页面上年度和备注信息。点击“修改保存”按钮，基本信息处于“编辑”中状态，可再次修改。</w:t>
      </w:r>
    </w:p>
    <w:p w14:paraId="53E8EAE4">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注：每个年度只能添加一次企业财务。重复添加时会出现提示信息。</w:t>
      </w:r>
    </w:p>
    <w:p w14:paraId="51BD23C1">
      <w:pPr>
        <w:pStyle w:val="57"/>
        <w:ind w:firstLine="0" w:firstLineChars="0"/>
        <w:rPr>
          <w:rFonts w:hint="eastAsia" w:ascii="思源宋体 CN ExtraLight" w:hAnsi="思源宋体 CN ExtraLight" w:eastAsia="思源宋体 CN ExtraLight" w:cs="思源宋体 CN ExtraLight"/>
          <w:color w:val="FF0000"/>
          <w:sz w:val="21"/>
        </w:rPr>
      </w:pPr>
      <w:r>
        <w:rPr>
          <w:rFonts w:hint="eastAsia" w:ascii="思源宋体 CN ExtraLight" w:hAnsi="思源宋体 CN ExtraLight" w:eastAsia="思源宋体 CN ExtraLight" w:cs="思源宋体 CN ExtraLight"/>
        </w:rPr>
        <w:drawing>
          <wp:inline distT="0" distB="0" distL="114300" distR="114300">
            <wp:extent cx="5273040" cy="1888490"/>
            <wp:effectExtent l="0" t="0" r="3810" b="16510"/>
            <wp:docPr id="5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4"/>
                    <pic:cNvPicPr>
                      <a:picLocks noChangeAspect="1"/>
                    </pic:cNvPicPr>
                  </pic:nvPicPr>
                  <pic:blipFill>
                    <a:blip r:embed="rId115"/>
                    <a:stretch>
                      <a:fillRect/>
                    </a:stretch>
                  </pic:blipFill>
                  <pic:spPr>
                    <a:xfrm>
                      <a:off x="0" y="0"/>
                      <a:ext cx="5273040" cy="1888490"/>
                    </a:xfrm>
                    <a:prstGeom prst="rect">
                      <a:avLst/>
                    </a:prstGeom>
                    <a:noFill/>
                    <a:ln>
                      <a:noFill/>
                    </a:ln>
                  </pic:spPr>
                </pic:pic>
              </a:graphicData>
            </a:graphic>
          </wp:inline>
        </w:drawing>
      </w:r>
    </w:p>
    <w:p w14:paraId="004908C7">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3、点击“下一步”按钮，进入查看财务页面。如下图：</w:t>
      </w:r>
    </w:p>
    <w:p w14:paraId="3487F95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635125"/>
            <wp:effectExtent l="0" t="0" r="635" b="3175"/>
            <wp:docPr id="5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5"/>
                    <pic:cNvPicPr>
                      <a:picLocks noChangeAspect="1"/>
                    </pic:cNvPicPr>
                  </pic:nvPicPr>
                  <pic:blipFill>
                    <a:blip r:embed="rId210"/>
                    <a:stretch>
                      <a:fillRect/>
                    </a:stretch>
                  </pic:blipFill>
                  <pic:spPr>
                    <a:xfrm>
                      <a:off x="0" y="0"/>
                      <a:ext cx="5276215" cy="1635125"/>
                    </a:xfrm>
                    <a:prstGeom prst="rect">
                      <a:avLst/>
                    </a:prstGeom>
                    <a:noFill/>
                    <a:ln>
                      <a:noFill/>
                    </a:ln>
                  </pic:spPr>
                </pic:pic>
              </a:graphicData>
            </a:graphic>
          </wp:inline>
        </w:drawing>
      </w:r>
    </w:p>
    <w:p w14:paraId="5A609876">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3B325E6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5、点击企业财务列表页面上的“操作”按钮，可修改财务信息。如下图：</w:t>
      </w:r>
    </w:p>
    <w:p w14:paraId="15B23E9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596390"/>
            <wp:effectExtent l="0" t="0" r="12065" b="3810"/>
            <wp:docPr id="6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6"/>
                    <pic:cNvPicPr>
                      <a:picLocks noChangeAspect="1"/>
                    </pic:cNvPicPr>
                  </pic:nvPicPr>
                  <pic:blipFill>
                    <a:blip r:embed="rId211"/>
                    <a:stretch>
                      <a:fillRect/>
                    </a:stretch>
                  </pic:blipFill>
                  <pic:spPr>
                    <a:xfrm>
                      <a:off x="0" y="0"/>
                      <a:ext cx="5264785" cy="1596390"/>
                    </a:xfrm>
                    <a:prstGeom prst="rect">
                      <a:avLst/>
                    </a:prstGeom>
                    <a:noFill/>
                    <a:ln>
                      <a:noFill/>
                    </a:ln>
                  </pic:spPr>
                </pic:pic>
              </a:graphicData>
            </a:graphic>
          </wp:inline>
        </w:drawing>
      </w:r>
    </w:p>
    <w:p w14:paraId="34687055">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200150"/>
            <wp:effectExtent l="0" t="0" r="10160" b="0"/>
            <wp:docPr id="7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7"/>
                    <pic:cNvPicPr>
                      <a:picLocks noChangeAspect="1"/>
                    </pic:cNvPicPr>
                  </pic:nvPicPr>
                  <pic:blipFill>
                    <a:blip r:embed="rId118"/>
                    <a:stretch>
                      <a:fillRect/>
                    </a:stretch>
                  </pic:blipFill>
                  <pic:spPr>
                    <a:xfrm>
                      <a:off x="0" y="0"/>
                      <a:ext cx="5266690" cy="1200150"/>
                    </a:xfrm>
                    <a:prstGeom prst="rect">
                      <a:avLst/>
                    </a:prstGeom>
                    <a:noFill/>
                    <a:ln>
                      <a:noFill/>
                    </a:ln>
                  </pic:spPr>
                </pic:pic>
              </a:graphicData>
            </a:graphic>
          </wp:inline>
        </w:drawing>
      </w:r>
    </w:p>
    <w:p w14:paraId="17C70056">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6、企也财务列表页面上，“编辑”状态下、“验证未通过”状态下，选中要删除的财务，点击“删除财务”按钮，可删除选中的记录。如下图：</w:t>
      </w:r>
    </w:p>
    <w:p w14:paraId="26498F71">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560830"/>
            <wp:effectExtent l="0" t="0" r="5080" b="1270"/>
            <wp:docPr id="7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8"/>
                    <pic:cNvPicPr>
                      <a:picLocks noChangeAspect="1"/>
                    </pic:cNvPicPr>
                  </pic:nvPicPr>
                  <pic:blipFill>
                    <a:blip r:embed="rId212"/>
                    <a:stretch>
                      <a:fillRect/>
                    </a:stretch>
                  </pic:blipFill>
                  <pic:spPr>
                    <a:xfrm>
                      <a:off x="0" y="0"/>
                      <a:ext cx="5271770" cy="1560830"/>
                    </a:xfrm>
                    <a:prstGeom prst="rect">
                      <a:avLst/>
                    </a:prstGeom>
                    <a:noFill/>
                    <a:ln>
                      <a:noFill/>
                    </a:ln>
                  </pic:spPr>
                </pic:pic>
              </a:graphicData>
            </a:graphic>
          </wp:inline>
        </w:drawing>
      </w:r>
    </w:p>
    <w:p w14:paraId="17558817">
      <w:pPr>
        <w:ind w:firstLine="0" w:firstLineChars="0"/>
        <w:rPr>
          <w:rFonts w:hint="eastAsia" w:ascii="思源宋体 CN ExtraLight" w:hAnsi="思源宋体 CN ExtraLight" w:eastAsia="思源宋体 CN ExtraLight" w:cs="思源宋体 CN ExtraLight"/>
        </w:rPr>
      </w:pPr>
      <w:bookmarkStart w:id="74" w:name="_主体奖惩记录_1"/>
      <w:bookmarkEnd w:id="74"/>
    </w:p>
    <w:p w14:paraId="4D104465">
      <w:pPr>
        <w:pStyle w:val="4"/>
        <w:rPr>
          <w:rFonts w:hint="eastAsia" w:ascii="思源宋体 CN ExtraLight" w:hAnsi="思源宋体 CN ExtraLight" w:eastAsia="思源宋体 CN ExtraLight" w:cs="思源宋体 CN ExtraLight"/>
        </w:rPr>
      </w:pPr>
      <w:bookmarkStart w:id="75" w:name="_Toc18755"/>
      <w:r>
        <w:rPr>
          <w:rFonts w:hint="eastAsia" w:ascii="思源宋体 CN ExtraLight" w:hAnsi="思源宋体 CN ExtraLight" w:eastAsia="思源宋体 CN ExtraLight" w:cs="思源宋体 CN ExtraLight"/>
        </w:rPr>
        <w:t>投标用材料</w:t>
      </w:r>
      <w:bookmarkEnd w:id="75"/>
    </w:p>
    <w:p w14:paraId="23E33D71">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777B96E0">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投标用材料。</w:t>
      </w:r>
    </w:p>
    <w:p w14:paraId="465E99B1">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ADAF751">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投标所需材料”菜单，进入投标所需材料列表页面。如下图：</w:t>
      </w:r>
    </w:p>
    <w:p w14:paraId="2265B54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855470"/>
            <wp:effectExtent l="0" t="0" r="5080" b="11430"/>
            <wp:docPr id="7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9"/>
                    <pic:cNvPicPr>
                      <a:picLocks noChangeAspect="1"/>
                    </pic:cNvPicPr>
                  </pic:nvPicPr>
                  <pic:blipFill>
                    <a:blip r:embed="rId213"/>
                    <a:stretch>
                      <a:fillRect/>
                    </a:stretch>
                  </pic:blipFill>
                  <pic:spPr>
                    <a:xfrm>
                      <a:off x="0" y="0"/>
                      <a:ext cx="5271770" cy="1855470"/>
                    </a:xfrm>
                    <a:prstGeom prst="rect">
                      <a:avLst/>
                    </a:prstGeom>
                    <a:noFill/>
                    <a:ln>
                      <a:noFill/>
                    </a:ln>
                  </pic:spPr>
                </pic:pic>
              </a:graphicData>
            </a:graphic>
          </wp:inline>
        </w:drawing>
      </w:r>
    </w:p>
    <w:p w14:paraId="76E1C5FB">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rPr>
        <w:t>2、</w:t>
      </w:r>
      <w:r>
        <w:rPr>
          <w:rFonts w:hint="eastAsia" w:ascii="思源宋体 CN ExtraLight" w:hAnsi="思源宋体 CN ExtraLight" w:eastAsia="思源宋体 CN ExtraLight" w:cs="思源宋体 CN ExtraLight"/>
          <w:sz w:val="21"/>
          <w:lang w:eastAsia="zh-CN"/>
        </w:rPr>
        <w:t>“</w:t>
      </w:r>
      <w:r>
        <w:rPr>
          <w:rFonts w:hint="eastAsia" w:ascii="思源宋体 CN ExtraLight" w:hAnsi="思源宋体 CN ExtraLight" w:eastAsia="思源宋体 CN ExtraLight" w:cs="思源宋体 CN ExtraLight"/>
          <w:sz w:val="21"/>
          <w:lang w:val="en-US" w:eastAsia="zh-CN"/>
        </w:rPr>
        <w:t>已承接项目和新接项目情况</w:t>
      </w:r>
      <w:r>
        <w:rPr>
          <w:rFonts w:hint="eastAsia" w:ascii="思源宋体 CN ExtraLight" w:hAnsi="思源宋体 CN ExtraLight" w:eastAsia="思源宋体 CN ExtraLight" w:cs="思源宋体 CN ExtraLight"/>
          <w:sz w:val="21"/>
          <w:lang w:eastAsia="zh-CN"/>
        </w:rPr>
        <w:t>”</w:t>
      </w:r>
      <w:r>
        <w:rPr>
          <w:rFonts w:hint="eastAsia" w:ascii="思源宋体 CN ExtraLight" w:hAnsi="思源宋体 CN ExtraLight" w:eastAsia="思源宋体 CN ExtraLight" w:cs="思源宋体 CN ExtraLight"/>
          <w:sz w:val="21"/>
          <w:lang w:val="en-US" w:eastAsia="zh-CN"/>
        </w:rPr>
        <w:t>标签页，</w:t>
      </w:r>
      <w:r>
        <w:rPr>
          <w:rFonts w:hint="eastAsia" w:ascii="思源宋体 CN ExtraLight" w:hAnsi="思源宋体 CN ExtraLight" w:eastAsia="思源宋体 CN ExtraLight" w:cs="思源宋体 CN ExtraLight"/>
          <w:sz w:val="21"/>
        </w:rPr>
        <w:t>点击“新增</w:t>
      </w:r>
      <w:r>
        <w:rPr>
          <w:rFonts w:hint="eastAsia" w:ascii="思源宋体 CN ExtraLight" w:hAnsi="思源宋体 CN ExtraLight" w:eastAsia="思源宋体 CN ExtraLight" w:cs="思源宋体 CN ExtraLight"/>
          <w:sz w:val="21"/>
          <w:lang w:val="en-US" w:eastAsia="zh-CN"/>
        </w:rPr>
        <w:t>场外项目</w:t>
      </w:r>
      <w:r>
        <w:rPr>
          <w:rFonts w:hint="eastAsia" w:ascii="思源宋体 CN ExtraLight" w:hAnsi="思源宋体 CN ExtraLight" w:eastAsia="思源宋体 CN ExtraLight" w:cs="思源宋体 CN ExtraLight"/>
          <w:sz w:val="21"/>
        </w:rPr>
        <w:t>”按钮，如下图：</w:t>
      </w:r>
    </w:p>
    <w:p w14:paraId="3B3C11BD">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66690" cy="1699260"/>
            <wp:effectExtent l="0" t="0" r="10160" b="15240"/>
            <wp:docPr id="79"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81"/>
                    <pic:cNvPicPr>
                      <a:picLocks noChangeAspect="1"/>
                    </pic:cNvPicPr>
                  </pic:nvPicPr>
                  <pic:blipFill>
                    <a:blip r:embed="rId214"/>
                    <a:stretch>
                      <a:fillRect/>
                    </a:stretch>
                  </pic:blipFill>
                  <pic:spPr>
                    <a:xfrm>
                      <a:off x="0" y="0"/>
                      <a:ext cx="5266690" cy="1699260"/>
                    </a:xfrm>
                    <a:prstGeom prst="rect">
                      <a:avLst/>
                    </a:prstGeom>
                    <a:noFill/>
                    <a:ln>
                      <a:noFill/>
                    </a:ln>
                  </pic:spPr>
                </pic:pic>
              </a:graphicData>
            </a:graphic>
          </wp:inline>
        </w:drawing>
      </w:r>
    </w:p>
    <w:p w14:paraId="35280FD8">
      <w:pPr>
        <w:ind w:firstLine="420"/>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color w:val="FF0000"/>
        </w:rPr>
        <w:t>注：投标用材料只能由会员端添加数据。</w:t>
      </w:r>
    </w:p>
    <w:p w14:paraId="676951EF">
      <w:pPr>
        <w:pStyle w:val="57"/>
        <w:ind w:firstLine="424" w:firstLineChars="177"/>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t>3、</w:t>
      </w:r>
      <w:r>
        <w:rPr>
          <w:rFonts w:hint="eastAsia" w:ascii="思源宋体 CN ExtraLight" w:hAnsi="思源宋体 CN ExtraLight" w:eastAsia="思源宋体 CN ExtraLight" w:cs="思源宋体 CN ExtraLight"/>
          <w:sz w:val="21"/>
        </w:rPr>
        <w:t>“诉讼及仲裁情况”、“其他投标用证明材料”同“</w:t>
      </w:r>
      <w:r>
        <w:rPr>
          <w:rFonts w:hint="eastAsia" w:ascii="思源宋体 CN ExtraLight" w:hAnsi="思源宋体 CN ExtraLight" w:eastAsia="思源宋体 CN ExtraLight" w:cs="思源宋体 CN ExtraLight"/>
          <w:sz w:val="21"/>
          <w:lang w:val="en-US" w:eastAsia="zh-CN"/>
        </w:rPr>
        <w:t>已承接项目和新接项目情况</w:t>
      </w:r>
      <w:r>
        <w:rPr>
          <w:rFonts w:hint="eastAsia" w:ascii="思源宋体 CN ExtraLight" w:hAnsi="思源宋体 CN ExtraLight" w:eastAsia="思源宋体 CN ExtraLight" w:cs="思源宋体 CN ExtraLight"/>
          <w:sz w:val="21"/>
        </w:rPr>
        <w:t>”操作手法一样。</w:t>
      </w:r>
    </w:p>
    <w:p w14:paraId="7069CCB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4、点击投标所需材料列表页面上的“</w:t>
      </w:r>
      <w:r>
        <w:rPr>
          <w:rFonts w:hint="eastAsia" w:ascii="思源宋体 CN ExtraLight" w:hAnsi="思源宋体 CN ExtraLight" w:eastAsia="思源宋体 CN ExtraLight" w:cs="思源宋体 CN ExtraLight"/>
          <w:lang w:val="en-US" w:eastAsia="zh-CN"/>
        </w:rPr>
        <w:t>修改</w:t>
      </w:r>
      <w:r>
        <w:rPr>
          <w:rFonts w:hint="eastAsia" w:ascii="思源宋体 CN ExtraLight" w:hAnsi="思源宋体 CN ExtraLight" w:eastAsia="思源宋体 CN ExtraLight" w:cs="思源宋体 CN ExtraLight"/>
        </w:rPr>
        <w:t>”按钮，可修改投标所需材料信息。如下图：</w:t>
      </w:r>
    </w:p>
    <w:p w14:paraId="02DA46A8">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723390"/>
            <wp:effectExtent l="0" t="0" r="6350" b="10160"/>
            <wp:docPr id="8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2"/>
                    <pic:cNvPicPr>
                      <a:picLocks noChangeAspect="1"/>
                    </pic:cNvPicPr>
                  </pic:nvPicPr>
                  <pic:blipFill>
                    <a:blip r:embed="rId215"/>
                    <a:stretch>
                      <a:fillRect/>
                    </a:stretch>
                  </pic:blipFill>
                  <pic:spPr>
                    <a:xfrm>
                      <a:off x="0" y="0"/>
                      <a:ext cx="5270500" cy="1723390"/>
                    </a:xfrm>
                    <a:prstGeom prst="rect">
                      <a:avLst/>
                    </a:prstGeom>
                    <a:noFill/>
                    <a:ln>
                      <a:noFill/>
                    </a:ln>
                  </pic:spPr>
                </pic:pic>
              </a:graphicData>
            </a:graphic>
          </wp:inline>
        </w:drawing>
      </w:r>
    </w:p>
    <w:p w14:paraId="7D6E7E3A">
      <w:pPr>
        <w:pStyle w:val="57"/>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点击投标所需材料列表页面上的“</w:t>
      </w:r>
      <w:r>
        <w:rPr>
          <w:rFonts w:hint="eastAsia" w:ascii="思源宋体 CN ExtraLight" w:hAnsi="思源宋体 CN ExtraLight" w:eastAsia="思源宋体 CN ExtraLight" w:cs="思源宋体 CN ExtraLight"/>
          <w:lang w:val="en-US" w:eastAsia="zh-CN"/>
        </w:rPr>
        <w:t>点击件管理</w:t>
      </w:r>
      <w:r>
        <w:rPr>
          <w:rFonts w:hint="eastAsia" w:ascii="思源宋体 CN ExtraLight" w:hAnsi="思源宋体 CN ExtraLight" w:eastAsia="思源宋体 CN ExtraLight" w:cs="思源宋体 CN ExtraLight"/>
        </w:rPr>
        <w:t>”按钮，可</w:t>
      </w:r>
      <w:r>
        <w:rPr>
          <w:rFonts w:hint="eastAsia" w:ascii="思源宋体 CN ExtraLight" w:hAnsi="思源宋体 CN ExtraLight" w:eastAsia="思源宋体 CN ExtraLight" w:cs="思源宋体 CN ExtraLight"/>
          <w:lang w:val="en-US" w:eastAsia="zh-CN"/>
        </w:rPr>
        <w:t>添加</w:t>
      </w:r>
      <w:r>
        <w:rPr>
          <w:rFonts w:hint="eastAsia" w:ascii="思源宋体 CN ExtraLight" w:hAnsi="思源宋体 CN ExtraLight" w:eastAsia="思源宋体 CN ExtraLight" w:cs="思源宋体 CN ExtraLight"/>
        </w:rPr>
        <w:t>投标所需材料信息</w:t>
      </w:r>
      <w:r>
        <w:rPr>
          <w:rFonts w:hint="eastAsia" w:ascii="思源宋体 CN ExtraLight" w:hAnsi="思源宋体 CN ExtraLight" w:eastAsia="思源宋体 CN ExtraLight" w:cs="思源宋体 CN ExtraLight"/>
          <w:lang w:val="en-US" w:eastAsia="zh-CN"/>
        </w:rPr>
        <w:t>相关电子件</w:t>
      </w:r>
      <w:r>
        <w:rPr>
          <w:rFonts w:hint="eastAsia" w:ascii="思源宋体 CN ExtraLight" w:hAnsi="思源宋体 CN ExtraLight" w:eastAsia="思源宋体 CN ExtraLight" w:cs="思源宋体 CN ExtraLight"/>
        </w:rPr>
        <w:t>。如下图：</w:t>
      </w:r>
    </w:p>
    <w:p w14:paraId="6FAA64F8">
      <w:pPr>
        <w:pStyle w:val="57"/>
        <w:numPr>
          <w:ilvl w:val="0"/>
          <w:numId w:val="0"/>
        </w:num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1217930"/>
            <wp:effectExtent l="0" t="0" r="10160" b="1270"/>
            <wp:docPr id="10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84"/>
                    <pic:cNvPicPr>
                      <a:picLocks noChangeAspect="1"/>
                    </pic:cNvPicPr>
                  </pic:nvPicPr>
                  <pic:blipFill>
                    <a:blip r:embed="rId216"/>
                    <a:stretch>
                      <a:fillRect/>
                    </a:stretch>
                  </pic:blipFill>
                  <pic:spPr>
                    <a:xfrm>
                      <a:off x="0" y="0"/>
                      <a:ext cx="5266690" cy="1217930"/>
                    </a:xfrm>
                    <a:prstGeom prst="rect">
                      <a:avLst/>
                    </a:prstGeom>
                    <a:noFill/>
                    <a:ln>
                      <a:noFill/>
                    </a:ln>
                  </pic:spPr>
                </pic:pic>
              </a:graphicData>
            </a:graphic>
          </wp:inline>
        </w:drawing>
      </w:r>
    </w:p>
    <w:p w14:paraId="55FCD5D5">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、投标所需材料列表页面上，直接选中要删除的记录，点击相应的“删除”按钮，可删除选中的记录即可。</w:t>
      </w:r>
    </w:p>
    <w:p w14:paraId="1F18629A">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340" cy="1513840"/>
            <wp:effectExtent l="0" t="0" r="16510" b="10160"/>
            <wp:docPr id="10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83"/>
                    <pic:cNvPicPr>
                      <a:picLocks noChangeAspect="1"/>
                    </pic:cNvPicPr>
                  </pic:nvPicPr>
                  <pic:blipFill>
                    <a:blip r:embed="rId217"/>
                    <a:stretch>
                      <a:fillRect/>
                    </a:stretch>
                  </pic:blipFill>
                  <pic:spPr>
                    <a:xfrm>
                      <a:off x="0" y="0"/>
                      <a:ext cx="5260340" cy="1513840"/>
                    </a:xfrm>
                    <a:prstGeom prst="rect">
                      <a:avLst/>
                    </a:prstGeom>
                    <a:noFill/>
                    <a:ln>
                      <a:noFill/>
                    </a:ln>
                  </pic:spPr>
                </pic:pic>
              </a:graphicData>
            </a:graphic>
          </wp:inline>
        </w:drawing>
      </w:r>
    </w:p>
    <w:p w14:paraId="1AF780E6">
      <w:pPr>
        <w:ind w:firstLine="0" w:firstLineChars="0"/>
        <w:rPr>
          <w:rFonts w:hint="eastAsia" w:ascii="思源宋体 CN ExtraLight" w:hAnsi="思源宋体 CN ExtraLight" w:eastAsia="思源宋体 CN ExtraLight" w:cs="思源宋体 CN ExtraLight"/>
        </w:rPr>
      </w:pPr>
    </w:p>
    <w:p w14:paraId="44A3CA75">
      <w:pPr>
        <w:pStyle w:val="4"/>
        <w:rPr>
          <w:rFonts w:hint="eastAsia" w:ascii="思源宋体 CN ExtraLight" w:hAnsi="思源宋体 CN ExtraLight" w:eastAsia="思源宋体 CN ExtraLight" w:cs="思源宋体 CN ExtraLight"/>
        </w:rPr>
      </w:pPr>
      <w:bookmarkStart w:id="76" w:name="_未验证的修改_1"/>
      <w:bookmarkEnd w:id="76"/>
      <w:bookmarkStart w:id="77" w:name="_Toc28131"/>
      <w:r>
        <w:rPr>
          <w:rFonts w:hint="eastAsia" w:ascii="思源宋体 CN ExtraLight" w:hAnsi="思源宋体 CN ExtraLight" w:eastAsia="思源宋体 CN ExtraLight" w:cs="思源宋体 CN ExtraLight"/>
        </w:rPr>
        <w:t>未验证的修改</w:t>
      </w:r>
      <w:bookmarkEnd w:id="77"/>
    </w:p>
    <w:p w14:paraId="74AC9D69">
      <w:pPr>
        <w:ind w:firstLine="422"/>
        <w:rPr>
          <w:rFonts w:hint="eastAsia" w:ascii="思源宋体 CN ExtraLight" w:hAnsi="思源宋体 CN ExtraLight" w:eastAsia="思源宋体 CN ExtraLight" w:cs="思源宋体 CN ExtraLight"/>
          <w:lang w:val="en-US"/>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kern w:val="2"/>
          <w:sz w:val="21"/>
          <w:szCs w:val="24"/>
          <w:lang w:val="en-US" w:eastAsia="zh-CN" w:bidi="ar-SA"/>
        </w:rPr>
        <w:t>提交交易中心待审核或审核未通过的信息会显示在这里。</w:t>
      </w:r>
    </w:p>
    <w:p w14:paraId="3773368D">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快速到达验证信息页面。</w:t>
      </w:r>
    </w:p>
    <w:p w14:paraId="4786E5A8">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32B2D7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管理－未验证的修改”菜单，进入未验证的修改列表页面。如下图：</w:t>
      </w:r>
    </w:p>
    <w:p w14:paraId="55A9898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946275"/>
            <wp:effectExtent l="0" t="0" r="5080" b="15875"/>
            <wp:docPr id="11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85"/>
                    <pic:cNvPicPr>
                      <a:picLocks noChangeAspect="1"/>
                    </pic:cNvPicPr>
                  </pic:nvPicPr>
                  <pic:blipFill>
                    <a:blip r:embed="rId218"/>
                    <a:stretch>
                      <a:fillRect/>
                    </a:stretch>
                  </pic:blipFill>
                  <pic:spPr>
                    <a:xfrm>
                      <a:off x="0" y="0"/>
                      <a:ext cx="5271770" cy="1946275"/>
                    </a:xfrm>
                    <a:prstGeom prst="rect">
                      <a:avLst/>
                    </a:prstGeom>
                    <a:noFill/>
                    <a:ln>
                      <a:noFill/>
                    </a:ln>
                  </pic:spPr>
                </pic:pic>
              </a:graphicData>
            </a:graphic>
          </wp:inline>
        </w:drawing>
      </w:r>
    </w:p>
    <w:p w14:paraId="50D048A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szCs w:val="21"/>
          <w:lang w:val="en-US" w:eastAsia="zh-CN"/>
        </w:rPr>
        <w:t>代理机构</w:t>
      </w:r>
      <w:r>
        <w:rPr>
          <w:rFonts w:hint="eastAsia" w:ascii="思源宋体 CN ExtraLight" w:hAnsi="思源宋体 CN ExtraLight" w:eastAsia="思源宋体 CN ExtraLight" w:cs="思源宋体 CN ExtraLight"/>
          <w:szCs w:val="21"/>
        </w:rPr>
        <w:t>提交给交易中心验证的信息会在“待验证”队列显示。如下图：</w:t>
      </w:r>
    </w:p>
    <w:p w14:paraId="6945E75B">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60340" cy="1849755"/>
            <wp:effectExtent l="0" t="0" r="16510" b="17145"/>
            <wp:docPr id="11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86"/>
                    <pic:cNvPicPr>
                      <a:picLocks noChangeAspect="1"/>
                    </pic:cNvPicPr>
                  </pic:nvPicPr>
                  <pic:blipFill>
                    <a:blip r:embed="rId219"/>
                    <a:stretch>
                      <a:fillRect/>
                    </a:stretch>
                  </pic:blipFill>
                  <pic:spPr>
                    <a:xfrm>
                      <a:off x="0" y="0"/>
                      <a:ext cx="5260340" cy="1849755"/>
                    </a:xfrm>
                    <a:prstGeom prst="rect">
                      <a:avLst/>
                    </a:prstGeom>
                    <a:noFill/>
                    <a:ln>
                      <a:noFill/>
                    </a:ln>
                  </pic:spPr>
                </pic:pic>
              </a:graphicData>
            </a:graphic>
          </wp:inline>
        </w:drawing>
      </w:r>
    </w:p>
    <w:p w14:paraId="454B102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3、交易中心验证不通过的记录会显示在“验证未通过”列。</w:t>
      </w:r>
    </w:p>
    <w:p w14:paraId="1E79302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802765"/>
            <wp:effectExtent l="0" t="0" r="13335" b="6985"/>
            <wp:docPr id="11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87"/>
                    <pic:cNvPicPr>
                      <a:picLocks noChangeAspect="1"/>
                    </pic:cNvPicPr>
                  </pic:nvPicPr>
                  <pic:blipFill>
                    <a:blip r:embed="rId220"/>
                    <a:stretch>
                      <a:fillRect/>
                    </a:stretch>
                  </pic:blipFill>
                  <pic:spPr>
                    <a:xfrm>
                      <a:off x="0" y="0"/>
                      <a:ext cx="5263515" cy="1802765"/>
                    </a:xfrm>
                    <a:prstGeom prst="rect">
                      <a:avLst/>
                    </a:prstGeom>
                    <a:noFill/>
                    <a:ln>
                      <a:noFill/>
                    </a:ln>
                  </pic:spPr>
                </pic:pic>
              </a:graphicData>
            </a:graphic>
          </wp:inline>
        </w:drawing>
      </w:r>
    </w:p>
    <w:p w14:paraId="24EE8981">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修改“验证未通过”队列下的数据，提交，该条数据会出现在“待验证”队列下。</w:t>
      </w:r>
    </w:p>
    <w:p w14:paraId="0350177A">
      <w:pPr>
        <w:ind w:firstLine="0" w:firstLineChars="0"/>
        <w:rPr>
          <w:rFonts w:hint="eastAsia" w:ascii="思源宋体 CN ExtraLight" w:hAnsi="思源宋体 CN ExtraLight" w:eastAsia="思源宋体 CN ExtraLight" w:cs="思源宋体 CN ExtraLight"/>
        </w:rPr>
      </w:pPr>
    </w:p>
    <w:p w14:paraId="3BBD3B9C">
      <w:pPr>
        <w:pStyle w:val="4"/>
        <w:rPr>
          <w:rFonts w:hint="eastAsia" w:ascii="思源宋体 CN ExtraLight" w:hAnsi="思源宋体 CN ExtraLight" w:eastAsia="思源宋体 CN ExtraLight" w:cs="思源宋体 CN ExtraLight"/>
        </w:rPr>
      </w:pPr>
      <w:bookmarkStart w:id="78" w:name="_变更历史_1"/>
      <w:bookmarkEnd w:id="78"/>
      <w:bookmarkStart w:id="79" w:name="_Toc22294"/>
      <w:r>
        <w:rPr>
          <w:rFonts w:hint="eastAsia" w:ascii="思源宋体 CN ExtraLight" w:hAnsi="思源宋体 CN ExtraLight" w:eastAsia="思源宋体 CN ExtraLight" w:cs="思源宋体 CN ExtraLight"/>
          <w:lang w:val="en-US" w:eastAsia="zh-CN"/>
        </w:rPr>
        <w:t>修改密码</w:t>
      </w:r>
      <w:bookmarkEnd w:id="79"/>
    </w:p>
    <w:p w14:paraId="4868BA9D">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770922B6">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kern w:val="2"/>
          <w:sz w:val="21"/>
          <w:szCs w:val="24"/>
          <w:lang w:val="en-US" w:eastAsia="zh-CN" w:bidi="ar-SA"/>
        </w:rPr>
        <w:t>修改代理机构的登陆密码。</w:t>
      </w:r>
    </w:p>
    <w:p w14:paraId="110BD651">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1134A2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修改密码</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修改密码</w:t>
      </w:r>
      <w:r>
        <w:rPr>
          <w:rFonts w:hint="eastAsia" w:ascii="思源宋体 CN ExtraLight" w:hAnsi="思源宋体 CN ExtraLight" w:eastAsia="思源宋体 CN ExtraLight" w:cs="思源宋体 CN ExtraLight"/>
        </w:rPr>
        <w:t>页面。如下图：</w:t>
      </w:r>
    </w:p>
    <w:p w14:paraId="443EE300">
      <w:pPr>
        <w:pStyle w:val="57"/>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7325" cy="1892300"/>
            <wp:effectExtent l="0" t="0" r="9525" b="12700"/>
            <wp:docPr id="11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8"/>
                    <pic:cNvPicPr>
                      <a:picLocks noChangeAspect="1"/>
                    </pic:cNvPicPr>
                  </pic:nvPicPr>
                  <pic:blipFill>
                    <a:blip r:embed="rId221"/>
                    <a:stretch>
                      <a:fillRect/>
                    </a:stretch>
                  </pic:blipFill>
                  <pic:spPr>
                    <a:xfrm>
                      <a:off x="0" y="0"/>
                      <a:ext cx="5267325" cy="1892300"/>
                    </a:xfrm>
                    <a:prstGeom prst="rect">
                      <a:avLst/>
                    </a:prstGeom>
                    <a:noFill/>
                    <a:ln>
                      <a:noFill/>
                    </a:ln>
                  </pic:spPr>
                </pic:pic>
              </a:graphicData>
            </a:graphic>
          </wp:inline>
        </w:drawing>
      </w:r>
    </w:p>
    <w:p w14:paraId="253D4D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注：新密码必须长度8位以上，且拥有小写、大写字母、数字、特殊字符4种组合中的2种及以上!</w:t>
      </w:r>
    </w:p>
    <w:p w14:paraId="51A49AC6">
      <w:pPr>
        <w:pStyle w:val="5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思源宋体 CN ExtraLight" w:hAnsi="思源宋体 CN ExtraLight" w:eastAsia="思源宋体 CN ExtraLight" w:cs="思源宋体 CN ExtraLight"/>
          <w:lang w:val="en-US" w:eastAsia="zh-CN"/>
        </w:rPr>
      </w:pPr>
    </w:p>
    <w:p w14:paraId="67CD23FE">
      <w:pPr>
        <w:pStyle w:val="4"/>
        <w:rPr>
          <w:rFonts w:hint="eastAsia" w:ascii="思源宋体 CN ExtraLight" w:hAnsi="思源宋体 CN ExtraLight" w:eastAsia="思源宋体 CN ExtraLight" w:cs="思源宋体 CN ExtraLight"/>
        </w:rPr>
      </w:pPr>
      <w:bookmarkStart w:id="80" w:name="_Toc1399"/>
      <w:r>
        <w:rPr>
          <w:rFonts w:hint="eastAsia" w:ascii="思源宋体 CN ExtraLight" w:hAnsi="思源宋体 CN ExtraLight" w:eastAsia="思源宋体 CN ExtraLight" w:cs="思源宋体 CN ExtraLight"/>
        </w:rPr>
        <w:t>变更历史</w:t>
      </w:r>
      <w:bookmarkEnd w:id="80"/>
    </w:p>
    <w:p w14:paraId="55B99520">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验证通过的信息修改之后验证通过，才会在这里显示。</w:t>
      </w:r>
    </w:p>
    <w:p w14:paraId="6983BBEC">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显示变更前后的信息。</w:t>
      </w:r>
    </w:p>
    <w:p w14:paraId="31F134CA">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1FDF988">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变更历史”菜单，进入变更历史列表页面。如下图：</w:t>
      </w:r>
    </w:p>
    <w:p w14:paraId="5E292415">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lang w:eastAsia="zh-CN"/>
        </w:rPr>
        <w:t>代理机构</w:t>
      </w:r>
      <w:r>
        <w:rPr>
          <w:rFonts w:hint="eastAsia" w:ascii="思源宋体 CN ExtraLight" w:hAnsi="思源宋体 CN ExtraLight" w:eastAsia="思源宋体 CN ExtraLight" w:cs="思源宋体 CN ExtraLight"/>
          <w:sz w:val="21"/>
        </w:rPr>
        <w:t>修改诚信库信息（如修改基本信息、</w:t>
      </w:r>
      <w:r>
        <w:rPr>
          <w:rFonts w:hint="eastAsia" w:ascii="思源宋体 CN ExtraLight" w:hAnsi="思源宋体 CN ExtraLight" w:eastAsia="思源宋体 CN ExtraLight" w:cs="思源宋体 CN ExtraLight"/>
          <w:sz w:val="21"/>
          <w:lang w:val="en-US" w:eastAsia="zh-CN"/>
        </w:rPr>
        <w:t>职业</w:t>
      </w:r>
      <w:r>
        <w:rPr>
          <w:rFonts w:hint="eastAsia" w:ascii="思源宋体 CN ExtraLight" w:hAnsi="思源宋体 CN ExtraLight" w:eastAsia="思源宋体 CN ExtraLight" w:cs="思源宋体 CN ExtraLight"/>
          <w:sz w:val="21"/>
        </w:rPr>
        <w:t>人员、获奖、</w:t>
      </w:r>
      <w:r>
        <w:rPr>
          <w:rFonts w:hint="eastAsia" w:ascii="思源宋体 CN ExtraLight" w:hAnsi="思源宋体 CN ExtraLight" w:eastAsia="思源宋体 CN ExtraLight" w:cs="思源宋体 CN ExtraLight"/>
          <w:sz w:val="21"/>
          <w:lang w:val="en-US" w:eastAsia="zh-CN"/>
        </w:rPr>
        <w:t>资质、</w:t>
      </w:r>
      <w:r>
        <w:rPr>
          <w:rFonts w:hint="eastAsia" w:ascii="思源宋体 CN ExtraLight" w:hAnsi="思源宋体 CN ExtraLight" w:eastAsia="思源宋体 CN ExtraLight" w:cs="思源宋体 CN ExtraLight"/>
          <w:sz w:val="21"/>
        </w:rPr>
        <w:t>业绩</w:t>
      </w:r>
      <w:r>
        <w:rPr>
          <w:rFonts w:hint="eastAsia" w:ascii="思源宋体 CN ExtraLight" w:hAnsi="思源宋体 CN ExtraLight" w:eastAsia="思源宋体 CN ExtraLight" w:cs="思源宋体 CN ExtraLight"/>
          <w:sz w:val="21"/>
          <w:lang w:eastAsia="zh-CN"/>
        </w:rPr>
        <w:t>、</w:t>
      </w:r>
      <w:r>
        <w:rPr>
          <w:rFonts w:hint="eastAsia" w:ascii="思源宋体 CN ExtraLight" w:hAnsi="思源宋体 CN ExtraLight" w:eastAsia="思源宋体 CN ExtraLight" w:cs="思源宋体 CN ExtraLight"/>
          <w:sz w:val="21"/>
          <w:lang w:val="en-US" w:eastAsia="zh-CN"/>
        </w:rPr>
        <w:t>奖惩记录、企业财务、人员职业资格、信息披露</w:t>
      </w:r>
      <w:r>
        <w:rPr>
          <w:rFonts w:hint="eastAsia" w:ascii="思源宋体 CN ExtraLight" w:hAnsi="思源宋体 CN ExtraLight" w:eastAsia="思源宋体 CN ExtraLight" w:cs="思源宋体 CN ExtraLight"/>
          <w:sz w:val="21"/>
        </w:rPr>
        <w:t>等，修改之后的信息验证通过之后会在这里显示），这里显示变更前后的数据。</w:t>
      </w:r>
    </w:p>
    <w:p w14:paraId="7AAA08B5">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0500" cy="2049780"/>
            <wp:effectExtent l="0" t="0" r="6350" b="7620"/>
            <wp:docPr id="11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89"/>
                    <pic:cNvPicPr>
                      <a:picLocks noChangeAspect="1"/>
                    </pic:cNvPicPr>
                  </pic:nvPicPr>
                  <pic:blipFill>
                    <a:blip r:embed="rId222"/>
                    <a:stretch>
                      <a:fillRect/>
                    </a:stretch>
                  </pic:blipFill>
                  <pic:spPr>
                    <a:xfrm>
                      <a:off x="0" y="0"/>
                      <a:ext cx="5270500" cy="2049780"/>
                    </a:xfrm>
                    <a:prstGeom prst="rect">
                      <a:avLst/>
                    </a:prstGeom>
                    <a:noFill/>
                    <a:ln>
                      <a:noFill/>
                    </a:ln>
                  </pic:spPr>
                </pic:pic>
              </a:graphicData>
            </a:graphic>
          </wp:inline>
        </w:drawing>
      </w:r>
    </w:p>
    <w:p w14:paraId="3E131447">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0442DFBE">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①变更前没填写数据，变更后填写数据，不会产生变更历史。</w:t>
      </w:r>
    </w:p>
    <w:p w14:paraId="4B1B028A">
      <w:pPr>
        <w:numPr>
          <w:ilvl w:val="0"/>
          <w:numId w:val="0"/>
        </w:numPr>
        <w:ind w:left="420" w:leftChars="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②变更前填写数据，变更后没填写数据，会产生变更历史。</w:t>
      </w:r>
    </w:p>
    <w:p w14:paraId="79466F2B">
      <w:pPr>
        <w:pStyle w:val="4"/>
        <w:rPr>
          <w:rFonts w:hint="eastAsia" w:ascii="思源宋体 CN ExtraLight" w:hAnsi="思源宋体 CN ExtraLight" w:eastAsia="思源宋体 CN ExtraLight" w:cs="思源宋体 CN ExtraLight"/>
        </w:rPr>
      </w:pPr>
      <w:bookmarkStart w:id="81" w:name="_Toc11992"/>
      <w:r>
        <w:rPr>
          <w:rFonts w:hint="eastAsia" w:ascii="思源宋体 CN ExtraLight" w:hAnsi="思源宋体 CN ExtraLight" w:eastAsia="思源宋体 CN ExtraLight" w:cs="思源宋体 CN ExtraLight"/>
          <w:lang w:val="en-US" w:eastAsia="zh-CN"/>
        </w:rPr>
        <w:t>一键提交</w:t>
      </w:r>
      <w:bookmarkEnd w:id="81"/>
    </w:p>
    <w:p w14:paraId="25567DE9">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诚信库中已添加但未提交的信息</w:t>
      </w:r>
      <w:r>
        <w:rPr>
          <w:rFonts w:hint="eastAsia" w:ascii="思源宋体 CN ExtraLight" w:hAnsi="思源宋体 CN ExtraLight" w:eastAsia="思源宋体 CN ExtraLight" w:cs="思源宋体 CN ExtraLight"/>
        </w:rPr>
        <w:t>，才会在这里显示。</w:t>
      </w:r>
    </w:p>
    <w:p w14:paraId="5A7405C7">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lang w:val="en-US" w:eastAsia="zh-CN"/>
        </w:rPr>
        <w:t>一键提交待提交的数据</w:t>
      </w:r>
      <w:r>
        <w:rPr>
          <w:rFonts w:hint="eastAsia" w:ascii="思源宋体 CN ExtraLight" w:hAnsi="思源宋体 CN ExtraLight" w:eastAsia="思源宋体 CN ExtraLight" w:cs="思源宋体 CN ExtraLight"/>
          <w:sz w:val="21"/>
        </w:rPr>
        <w:t>。</w:t>
      </w:r>
    </w:p>
    <w:p w14:paraId="2E703CE9">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CB2109B">
      <w:pPr>
        <w:ind w:firstLine="420"/>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代理机构信息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一键提交</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一键提交列</w:t>
      </w:r>
      <w:r>
        <w:rPr>
          <w:rFonts w:hint="eastAsia" w:ascii="思源宋体 CN ExtraLight" w:hAnsi="思源宋体 CN ExtraLight" w:eastAsia="思源宋体 CN ExtraLight" w:cs="思源宋体 CN ExtraLight"/>
        </w:rPr>
        <w:t>表页面。如下图：</w:t>
      </w:r>
    </w:p>
    <w:p w14:paraId="2115C88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342390"/>
            <wp:effectExtent l="0" t="0" r="6350" b="10160"/>
            <wp:docPr id="120"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66"/>
                    <pic:cNvPicPr>
                      <a:picLocks noChangeAspect="1"/>
                    </pic:cNvPicPr>
                  </pic:nvPicPr>
                  <pic:blipFill>
                    <a:blip r:embed="rId223"/>
                    <a:stretch>
                      <a:fillRect/>
                    </a:stretch>
                  </pic:blipFill>
                  <pic:spPr>
                    <a:xfrm>
                      <a:off x="0" y="0"/>
                      <a:ext cx="5270500" cy="1342390"/>
                    </a:xfrm>
                    <a:prstGeom prst="rect">
                      <a:avLst/>
                    </a:prstGeom>
                    <a:noFill/>
                    <a:ln>
                      <a:noFill/>
                    </a:ln>
                  </pic:spPr>
                </pic:pic>
              </a:graphicData>
            </a:graphic>
          </wp:inline>
        </w:drawing>
      </w:r>
    </w:p>
    <w:p w14:paraId="6541076C">
      <w:pPr>
        <w:ind w:firstLine="420"/>
        <w:rPr>
          <w:rFonts w:hint="eastAsia" w:ascii="思源宋体 CN ExtraLight" w:hAnsi="思源宋体 CN ExtraLight" w:eastAsia="思源宋体 CN ExtraLight" w:cs="思源宋体 CN ExtraLight"/>
          <w:color w:val="auto"/>
          <w:lang w:eastAsia="zh-CN"/>
        </w:rPr>
      </w:pPr>
      <w:r>
        <w:rPr>
          <w:rFonts w:hint="eastAsia" w:ascii="思源宋体 CN ExtraLight" w:hAnsi="思源宋体 CN ExtraLight" w:eastAsia="思源宋体 CN ExtraLight" w:cs="思源宋体 CN ExtraLight"/>
          <w:color w:val="auto"/>
        </w:rPr>
        <w:t>勾选要提交中心审核信息，点击“确认选择”，可将选择的信息一次全部提交个中心审核</w:t>
      </w:r>
      <w:r>
        <w:rPr>
          <w:rFonts w:hint="eastAsia" w:ascii="思源宋体 CN ExtraLight" w:hAnsi="思源宋体 CN ExtraLight" w:eastAsia="思源宋体 CN ExtraLight" w:cs="思源宋体 CN ExtraLight"/>
          <w:color w:val="auto"/>
          <w:lang w:eastAsia="zh-CN"/>
        </w:rPr>
        <w:t>。</w:t>
      </w:r>
    </w:p>
    <w:p w14:paraId="7C39C24E">
      <w:pPr>
        <w:pStyle w:val="3"/>
        <w:rPr>
          <w:rFonts w:hint="eastAsia" w:ascii="思源宋体 CN ExtraLight" w:hAnsi="思源宋体 CN ExtraLight" w:eastAsia="思源宋体 CN ExtraLight" w:cs="思源宋体 CN ExtraLight"/>
        </w:rPr>
      </w:pPr>
      <w:bookmarkStart w:id="82" w:name="_基本信息_2"/>
      <w:bookmarkEnd w:id="82"/>
      <w:bookmarkStart w:id="83" w:name="_Toc32222"/>
      <w:r>
        <w:rPr>
          <w:rFonts w:hint="eastAsia" w:ascii="思源宋体 CN ExtraLight" w:hAnsi="思源宋体 CN ExtraLight" w:eastAsia="思源宋体 CN ExtraLight" w:cs="思源宋体 CN ExtraLight"/>
          <w:lang w:val="en-US" w:eastAsia="zh-CN"/>
        </w:rPr>
        <w:t>交易甲方</w:t>
      </w:r>
      <w:bookmarkEnd w:id="83"/>
    </w:p>
    <w:p w14:paraId="32D8352B">
      <w:pPr>
        <w:pStyle w:val="4"/>
        <w:rPr>
          <w:rFonts w:hint="eastAsia" w:ascii="思源宋体 CN ExtraLight" w:hAnsi="思源宋体 CN ExtraLight" w:eastAsia="思源宋体 CN ExtraLight" w:cs="思源宋体 CN ExtraLight"/>
        </w:rPr>
      </w:pPr>
      <w:bookmarkStart w:id="84" w:name="_基本信息"/>
      <w:bookmarkEnd w:id="84"/>
      <w:bookmarkStart w:id="85" w:name="_Toc24881"/>
      <w:bookmarkStart w:id="86" w:name="_Toc8609"/>
      <w:bookmarkStart w:id="87" w:name="_Toc11173"/>
      <w:bookmarkStart w:id="88" w:name="_Toc13633"/>
      <w:bookmarkStart w:id="89" w:name="_Toc10841"/>
      <w:r>
        <w:rPr>
          <w:rFonts w:hint="eastAsia" w:ascii="思源宋体 CN ExtraLight" w:hAnsi="思源宋体 CN ExtraLight" w:eastAsia="思源宋体 CN ExtraLight" w:cs="思源宋体 CN ExtraLight"/>
        </w:rPr>
        <w:t>基本信息</w:t>
      </w:r>
      <w:bookmarkEnd w:id="85"/>
      <w:bookmarkEnd w:id="86"/>
      <w:bookmarkEnd w:id="87"/>
      <w:bookmarkEnd w:id="88"/>
      <w:bookmarkEnd w:id="89"/>
    </w:p>
    <w:p w14:paraId="3AB9D244">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交易甲方</w:t>
      </w:r>
      <w:r>
        <w:rPr>
          <w:rFonts w:hint="eastAsia" w:ascii="思源宋体 CN ExtraLight" w:hAnsi="思源宋体 CN ExtraLight" w:eastAsia="思源宋体 CN ExtraLight" w:cs="思源宋体 CN ExtraLight"/>
        </w:rPr>
        <w:t>基本信息。</w:t>
      </w:r>
    </w:p>
    <w:p w14:paraId="5F78E3D9">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FFEDE0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1、登录招投标系统，点击“</w:t>
      </w:r>
      <w:r>
        <w:rPr>
          <w:rFonts w:hint="eastAsia" w:ascii="思源宋体 CN ExtraLight" w:hAnsi="思源宋体 CN ExtraLight" w:eastAsia="思源宋体 CN ExtraLight" w:cs="思源宋体 CN ExtraLight"/>
          <w:lang w:val="en-US" w:eastAsia="zh-CN"/>
        </w:rPr>
        <w:t>交易甲方信息管理</w:t>
      </w:r>
      <w:r>
        <w:rPr>
          <w:rFonts w:hint="eastAsia" w:ascii="思源宋体 CN ExtraLight" w:hAnsi="思源宋体 CN ExtraLight" w:eastAsia="思源宋体 CN ExtraLight" w:cs="思源宋体 CN ExtraLight"/>
        </w:rPr>
        <w:t>－基本信息”菜单，进入的页面。如下图：</w:t>
      </w:r>
    </w:p>
    <w:p w14:paraId="6107BFE2">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2289175"/>
            <wp:effectExtent l="0" t="0" r="12065" b="15875"/>
            <wp:docPr id="10"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4"/>
                    <pic:cNvPicPr>
                      <a:picLocks noChangeAspect="1"/>
                    </pic:cNvPicPr>
                  </pic:nvPicPr>
                  <pic:blipFill>
                    <a:blip r:embed="rId224"/>
                    <a:stretch>
                      <a:fillRect/>
                    </a:stretch>
                  </pic:blipFill>
                  <pic:spPr>
                    <a:xfrm>
                      <a:off x="0" y="0"/>
                      <a:ext cx="5264785" cy="2289175"/>
                    </a:xfrm>
                    <a:prstGeom prst="rect">
                      <a:avLst/>
                    </a:prstGeom>
                    <a:noFill/>
                    <a:ln>
                      <a:noFill/>
                    </a:ln>
                  </pic:spPr>
                </pic:pic>
              </a:graphicData>
            </a:graphic>
          </wp:inline>
        </w:drawing>
      </w:r>
    </w:p>
    <w:p w14:paraId="646021F9">
      <w:pPr>
        <w:ind w:firstLine="42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t>2、首次登录，点击“修改信息”按钮，完善基本信息。点击“修改信息”按钮之后页面如下：</w:t>
      </w:r>
      <w:r>
        <w:rPr>
          <w:rFonts w:hint="eastAsia" w:ascii="思源宋体 CN ExtraLight" w:hAnsi="思源宋体 CN ExtraLight" w:eastAsia="思源宋体 CN ExtraLight" w:cs="思源宋体 CN ExtraLight"/>
        </w:rPr>
        <w:drawing>
          <wp:inline distT="0" distB="0" distL="114300" distR="114300">
            <wp:extent cx="5263515" cy="2364105"/>
            <wp:effectExtent l="0" t="0" r="13335" b="17145"/>
            <wp:docPr id="11"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5"/>
                    <pic:cNvPicPr>
                      <a:picLocks noChangeAspect="1"/>
                    </pic:cNvPicPr>
                  </pic:nvPicPr>
                  <pic:blipFill>
                    <a:blip r:embed="rId225"/>
                    <a:stretch>
                      <a:fillRect/>
                    </a:stretch>
                  </pic:blipFill>
                  <pic:spPr>
                    <a:xfrm>
                      <a:off x="0" y="0"/>
                      <a:ext cx="5263515" cy="2364105"/>
                    </a:xfrm>
                    <a:prstGeom prst="rect">
                      <a:avLst/>
                    </a:prstGeom>
                    <a:noFill/>
                    <a:ln>
                      <a:noFill/>
                    </a:ln>
                  </pic:spPr>
                </pic:pic>
              </a:graphicData>
            </a:graphic>
          </wp:inline>
        </w:drawing>
      </w:r>
    </w:p>
    <w:p w14:paraId="717539CD">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统一社会信用代码</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信息申报责任人</w:t>
      </w:r>
      <w:r>
        <w:rPr>
          <w:rFonts w:hint="eastAsia" w:ascii="思源宋体 CN ExtraLight" w:hAnsi="思源宋体 CN ExtraLight" w:eastAsia="思源宋体 CN ExtraLight" w:cs="思源宋体 CN ExtraLight"/>
        </w:rPr>
        <w:t>等信息。点击“修改保存”按钮，基本信息处于“编辑”中状态，可再次修改。</w:t>
      </w:r>
    </w:p>
    <w:p w14:paraId="5F9D8E6E">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19EA5195">
      <w:pPr>
        <w:pStyle w:val="90"/>
        <w:ind w:firstLine="422" w:firstLineChars="201"/>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①带*号的为必填项。</w:t>
      </w:r>
    </w:p>
    <w:p w14:paraId="2509DB58">
      <w:pPr>
        <w:pStyle w:val="72"/>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w:t>
      </w:r>
      <w:r>
        <w:rPr>
          <w:rFonts w:hint="eastAsia" w:ascii="思源宋体 CN ExtraLight" w:hAnsi="思源宋体 CN ExtraLight" w:eastAsia="思源宋体 CN ExtraLight" w:cs="思源宋体 CN ExtraLight"/>
          <w:color w:val="auto"/>
          <w:lang w:val="en-US" w:eastAsia="zh-CN"/>
        </w:rPr>
        <w:t>统一社会信用代码</w:t>
      </w:r>
      <w:r>
        <w:rPr>
          <w:rFonts w:hint="eastAsia" w:ascii="思源宋体 CN ExtraLight" w:hAnsi="思源宋体 CN ExtraLight" w:eastAsia="思源宋体 CN ExtraLight" w:cs="思源宋体 CN ExtraLight"/>
          <w:color w:val="auto"/>
        </w:rPr>
        <w:t>”字段判断唯一性。</w:t>
      </w:r>
    </w:p>
    <w:p w14:paraId="42DD3061">
      <w:pPr>
        <w:pStyle w:val="72"/>
        <w:ind w:firstLine="424" w:firstLineChars="202"/>
        <w:rPr>
          <w:rFonts w:hint="eastAsia" w:ascii="思源宋体 CN ExtraLight" w:hAnsi="思源宋体 CN ExtraLight" w:eastAsia="思源宋体 CN ExtraLight" w:cs="思源宋体 CN ExtraLight"/>
          <w:color w:val="auto"/>
          <w:szCs w:val="21"/>
        </w:rPr>
      </w:pPr>
      <w:r>
        <w:rPr>
          <w:rFonts w:hint="eastAsia" w:ascii="思源宋体 CN ExtraLight" w:hAnsi="思源宋体 CN ExtraLight" w:eastAsia="思源宋体 CN ExtraLight" w:cs="思源宋体 CN ExtraLight"/>
          <w:color w:val="auto"/>
        </w:rPr>
        <w:t>③</w:t>
      </w:r>
      <w:r>
        <w:rPr>
          <w:rFonts w:hint="eastAsia" w:ascii="思源宋体 CN ExtraLight" w:hAnsi="思源宋体 CN ExtraLight" w:eastAsia="思源宋体 CN ExtraLight" w:cs="思源宋体 CN ExtraLight"/>
          <w:color w:val="auto"/>
          <w:szCs w:val="21"/>
        </w:rPr>
        <w:t>基本信息和扫描件同时验证，基本信息验证通过，扫描件也应该验证通过。</w:t>
      </w:r>
    </w:p>
    <w:p w14:paraId="70DCB715">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3、点击“下一步”按钮，进入基本信息查看页面。如下图：</w:t>
      </w:r>
    </w:p>
    <w:p w14:paraId="3DA4F8C9">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400300"/>
            <wp:effectExtent l="0" t="0" r="10160" b="0"/>
            <wp:docPr id="22"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0"/>
                    <pic:cNvPicPr>
                      <a:picLocks noChangeAspect="1"/>
                    </pic:cNvPicPr>
                  </pic:nvPicPr>
                  <pic:blipFill>
                    <a:blip r:embed="rId226"/>
                    <a:stretch>
                      <a:fillRect/>
                    </a:stretch>
                  </pic:blipFill>
                  <pic:spPr>
                    <a:xfrm>
                      <a:off x="0" y="0"/>
                      <a:ext cx="5266690" cy="2400300"/>
                    </a:xfrm>
                    <a:prstGeom prst="rect">
                      <a:avLst/>
                    </a:prstGeom>
                    <a:noFill/>
                    <a:ln>
                      <a:noFill/>
                    </a:ln>
                  </pic:spPr>
                </pic:pic>
              </a:graphicData>
            </a:graphic>
          </wp:inline>
        </w:drawing>
      </w:r>
    </w:p>
    <w:p w14:paraId="18464883">
      <w:pPr>
        <w:pStyle w:val="9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注：点击“查看隐私信息”按钮，可以查看“联系电话”等隐私信息。</w:t>
      </w:r>
    </w:p>
    <w:p w14:paraId="7736761E">
      <w:pPr>
        <w:pStyle w:val="90"/>
        <w:numPr>
          <w:ilvl w:val="0"/>
          <w:numId w:val="9"/>
        </w:num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04F9CA90">
      <w:pPr>
        <w:pStyle w:val="4"/>
        <w:rPr>
          <w:rFonts w:hint="eastAsia" w:ascii="思源宋体 CN ExtraLight" w:hAnsi="思源宋体 CN ExtraLight" w:eastAsia="思源宋体 CN ExtraLight" w:cs="思源宋体 CN ExtraLight"/>
        </w:rPr>
      </w:pPr>
      <w:bookmarkStart w:id="90" w:name="_Toc20454"/>
      <w:r>
        <w:rPr>
          <w:rFonts w:hint="eastAsia" w:ascii="思源宋体 CN ExtraLight" w:hAnsi="思源宋体 CN ExtraLight" w:eastAsia="思源宋体 CN ExtraLight" w:cs="思源宋体 CN ExtraLight"/>
        </w:rPr>
        <w:t>业</w:t>
      </w:r>
      <w:r>
        <w:rPr>
          <w:rFonts w:hint="eastAsia" w:ascii="思源宋体 CN ExtraLight" w:hAnsi="思源宋体 CN ExtraLight" w:eastAsia="思源宋体 CN ExtraLight" w:cs="思源宋体 CN ExtraLight"/>
          <w:lang w:val="en-US" w:eastAsia="zh-CN"/>
        </w:rPr>
        <w:t>务类型</w:t>
      </w:r>
      <w:bookmarkEnd w:id="90"/>
    </w:p>
    <w:p w14:paraId="6EBEE1BC">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2C53F052">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bCs/>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的场外业绩。</w:t>
      </w:r>
    </w:p>
    <w:p w14:paraId="16F287F6">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0484458">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业务类型</w:t>
      </w:r>
      <w:r>
        <w:rPr>
          <w:rFonts w:hint="eastAsia" w:ascii="思源宋体 CN ExtraLight" w:hAnsi="思源宋体 CN ExtraLight" w:eastAsia="思源宋体 CN ExtraLight" w:cs="思源宋体 CN ExtraLight"/>
        </w:rPr>
        <w:t>页面。如下图：</w:t>
      </w:r>
    </w:p>
    <w:p w14:paraId="7555916A">
      <w:pPr>
        <w:pStyle w:val="90"/>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421130"/>
            <wp:effectExtent l="0" t="0" r="8890" b="7620"/>
            <wp:docPr id="83"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55"/>
                    <pic:cNvPicPr>
                      <a:picLocks noChangeAspect="1"/>
                    </pic:cNvPicPr>
                  </pic:nvPicPr>
                  <pic:blipFill>
                    <a:blip r:embed="rId227"/>
                    <a:stretch>
                      <a:fillRect/>
                    </a:stretch>
                  </pic:blipFill>
                  <pic:spPr>
                    <a:xfrm>
                      <a:off x="0" y="0"/>
                      <a:ext cx="5267960" cy="1421130"/>
                    </a:xfrm>
                    <a:prstGeom prst="rect">
                      <a:avLst/>
                    </a:prstGeom>
                    <a:noFill/>
                    <a:ln>
                      <a:noFill/>
                    </a:ln>
                  </pic:spPr>
                </pic:pic>
              </a:graphicData>
            </a:graphic>
          </wp:inline>
        </w:drawing>
      </w:r>
    </w:p>
    <w:p w14:paraId="3C77E61F">
      <w:pPr>
        <w:pStyle w:val="9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 xml:space="preserve"> 可查看单位的业务类型。</w:t>
      </w:r>
    </w:p>
    <w:p w14:paraId="0D10866E">
      <w:pPr>
        <w:pStyle w:val="4"/>
        <w:rPr>
          <w:rFonts w:hint="eastAsia" w:ascii="思源宋体 CN ExtraLight" w:hAnsi="思源宋体 CN ExtraLight" w:eastAsia="思源宋体 CN ExtraLight" w:cs="思源宋体 CN ExtraLight"/>
        </w:rPr>
      </w:pPr>
      <w:bookmarkStart w:id="91" w:name="_Toc29436"/>
      <w:r>
        <w:rPr>
          <w:rFonts w:hint="eastAsia" w:ascii="思源宋体 CN ExtraLight" w:hAnsi="思源宋体 CN ExtraLight" w:eastAsia="思源宋体 CN ExtraLight" w:cs="思源宋体 CN ExtraLight"/>
        </w:rPr>
        <w:t>招标业绩</w:t>
      </w:r>
      <w:bookmarkEnd w:id="91"/>
    </w:p>
    <w:p w14:paraId="688678D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60949059">
      <w:pPr>
        <w:pStyle w:val="57"/>
        <w:ind w:firstLine="424" w:firstLineChars="201"/>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b/>
          <w:bCs/>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的场外业绩。</w:t>
      </w:r>
    </w:p>
    <w:p w14:paraId="4F4164EC">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A9795AE">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业绩”菜单，进入招标业绩列表页面。如下图：</w:t>
      </w:r>
    </w:p>
    <w:p w14:paraId="011974E9">
      <w:pPr>
        <w:pStyle w:val="9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62245" cy="1802130"/>
            <wp:effectExtent l="0" t="0" r="14605" b="7620"/>
            <wp:docPr id="55"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33"/>
                    <pic:cNvPicPr>
                      <a:picLocks noChangeAspect="1"/>
                    </pic:cNvPicPr>
                  </pic:nvPicPr>
                  <pic:blipFill>
                    <a:blip r:embed="rId228"/>
                    <a:stretch>
                      <a:fillRect/>
                    </a:stretch>
                  </pic:blipFill>
                  <pic:spPr>
                    <a:xfrm>
                      <a:off x="0" y="0"/>
                      <a:ext cx="5262245" cy="1802130"/>
                    </a:xfrm>
                    <a:prstGeom prst="rect">
                      <a:avLst/>
                    </a:prstGeom>
                    <a:noFill/>
                    <a:ln>
                      <a:noFill/>
                    </a:ln>
                  </pic:spPr>
                </pic:pic>
              </a:graphicData>
            </a:graphic>
          </wp:inline>
        </w:drawing>
      </w:r>
    </w:p>
    <w:p w14:paraId="1C9F7EEA">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2、点击“新增业绩”按钮，如下图：</w:t>
      </w:r>
    </w:p>
    <w:p w14:paraId="0A39E251">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571625"/>
            <wp:effectExtent l="0" t="0" r="10160" b="9525"/>
            <wp:docPr id="56"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34"/>
                    <pic:cNvPicPr>
                      <a:picLocks noChangeAspect="1"/>
                    </pic:cNvPicPr>
                  </pic:nvPicPr>
                  <pic:blipFill>
                    <a:blip r:embed="rId229"/>
                    <a:stretch>
                      <a:fillRect/>
                    </a:stretch>
                  </pic:blipFill>
                  <pic:spPr>
                    <a:xfrm>
                      <a:off x="0" y="0"/>
                      <a:ext cx="5266690" cy="1571625"/>
                    </a:xfrm>
                    <a:prstGeom prst="rect">
                      <a:avLst/>
                    </a:prstGeom>
                    <a:noFill/>
                    <a:ln>
                      <a:noFill/>
                    </a:ln>
                  </pic:spPr>
                </pic:pic>
              </a:graphicData>
            </a:graphic>
          </wp:inline>
        </w:drawing>
      </w:r>
    </w:p>
    <w:p w14:paraId="741D4519">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标段（包）</w:t>
      </w:r>
      <w:r>
        <w:rPr>
          <w:rFonts w:hint="eastAsia" w:ascii="思源宋体 CN ExtraLight" w:hAnsi="思源宋体 CN ExtraLight" w:eastAsia="思源宋体 CN ExtraLight" w:cs="思源宋体 CN ExtraLight"/>
        </w:rPr>
        <w:t>编号、</w:t>
      </w:r>
      <w:r>
        <w:rPr>
          <w:rFonts w:hint="eastAsia" w:ascii="思源宋体 CN ExtraLight" w:hAnsi="思源宋体 CN ExtraLight" w:eastAsia="思源宋体 CN ExtraLight" w:cs="思源宋体 CN ExtraLight"/>
          <w:lang w:val="en-US" w:eastAsia="zh-CN"/>
        </w:rPr>
        <w:t>标段（包）</w:t>
      </w:r>
      <w:r>
        <w:rPr>
          <w:rFonts w:hint="eastAsia" w:ascii="思源宋体 CN ExtraLight" w:hAnsi="思源宋体 CN ExtraLight" w:eastAsia="思源宋体 CN ExtraLight" w:cs="思源宋体 CN ExtraLight"/>
        </w:rPr>
        <w:t>名称等信息。点击“修改保存”按钮，基本信息处于“编辑”中状态，可再次修改。</w:t>
      </w:r>
    </w:p>
    <w:p w14:paraId="64A23E1C">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、点击“下一步”按钮，进入查看业绩页面。如下图：</w:t>
      </w:r>
    </w:p>
    <w:p w14:paraId="1B70CD9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2144395"/>
            <wp:effectExtent l="0" t="0" r="14605" b="8255"/>
            <wp:docPr id="57"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35"/>
                    <pic:cNvPicPr>
                      <a:picLocks noChangeAspect="1"/>
                    </pic:cNvPicPr>
                  </pic:nvPicPr>
                  <pic:blipFill>
                    <a:blip r:embed="rId230"/>
                    <a:stretch>
                      <a:fillRect/>
                    </a:stretch>
                  </pic:blipFill>
                  <pic:spPr>
                    <a:xfrm>
                      <a:off x="0" y="0"/>
                      <a:ext cx="5262245" cy="2144395"/>
                    </a:xfrm>
                    <a:prstGeom prst="rect">
                      <a:avLst/>
                    </a:prstGeom>
                    <a:noFill/>
                    <a:ln>
                      <a:noFill/>
                    </a:ln>
                  </pic:spPr>
                </pic:pic>
              </a:graphicData>
            </a:graphic>
          </wp:inline>
        </w:drawing>
      </w:r>
    </w:p>
    <w:p w14:paraId="5B9669AC">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w:t>
      </w:r>
      <w:r>
        <w:rPr>
          <w:rFonts w:hint="eastAsia" w:ascii="思源宋体 CN ExtraLight" w:hAnsi="思源宋体 CN ExtraLight" w:eastAsia="思源宋体 CN ExtraLight" w:cs="思源宋体 CN ExtraLight"/>
        </w:rPr>
        <w:t>、点击“提交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0C1F1E7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5</w:t>
      </w:r>
      <w:r>
        <w:rPr>
          <w:rFonts w:hint="eastAsia" w:ascii="思源宋体 CN ExtraLight" w:hAnsi="思源宋体 CN ExtraLight" w:eastAsia="思源宋体 CN ExtraLight" w:cs="思源宋体 CN ExtraLight"/>
        </w:rPr>
        <w:t>、点击招标业绩列表页面上</w:t>
      </w:r>
      <w:r>
        <w:rPr>
          <w:rFonts w:hint="eastAsia" w:ascii="思源宋体 CN ExtraLight" w:hAnsi="思源宋体 CN ExtraLight" w:eastAsia="思源宋体 CN ExtraLight" w:cs="思源宋体 CN ExtraLight"/>
          <w:lang w:val="en-US" w:eastAsia="zh-CN"/>
        </w:rPr>
        <w:t>的</w:t>
      </w:r>
      <w:r>
        <w:rPr>
          <w:rFonts w:hint="eastAsia" w:ascii="思源宋体 CN ExtraLight" w:hAnsi="思源宋体 CN ExtraLight" w:eastAsia="思源宋体 CN ExtraLight" w:cs="思源宋体 CN ExtraLight"/>
        </w:rPr>
        <w:t>“操作”按钮，可修改招标业绩信息。如下图：</w:t>
      </w:r>
    </w:p>
    <w:p w14:paraId="7A66882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713230"/>
            <wp:effectExtent l="0" t="0" r="6350" b="1270"/>
            <wp:docPr id="58"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6"/>
                    <pic:cNvPicPr>
                      <a:picLocks noChangeAspect="1"/>
                    </pic:cNvPicPr>
                  </pic:nvPicPr>
                  <pic:blipFill>
                    <a:blip r:embed="rId231"/>
                    <a:stretch>
                      <a:fillRect/>
                    </a:stretch>
                  </pic:blipFill>
                  <pic:spPr>
                    <a:xfrm>
                      <a:off x="0" y="0"/>
                      <a:ext cx="5270500" cy="171323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0975" cy="1471930"/>
            <wp:effectExtent l="0" t="0" r="15875" b="13970"/>
            <wp:docPr id="59"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37"/>
                    <pic:cNvPicPr>
                      <a:picLocks noChangeAspect="1"/>
                    </pic:cNvPicPr>
                  </pic:nvPicPr>
                  <pic:blipFill>
                    <a:blip r:embed="rId232"/>
                    <a:stretch>
                      <a:fillRect/>
                    </a:stretch>
                  </pic:blipFill>
                  <pic:spPr>
                    <a:xfrm>
                      <a:off x="0" y="0"/>
                      <a:ext cx="5260975" cy="1471930"/>
                    </a:xfrm>
                    <a:prstGeom prst="rect">
                      <a:avLst/>
                    </a:prstGeom>
                    <a:noFill/>
                    <a:ln>
                      <a:noFill/>
                    </a:ln>
                  </pic:spPr>
                </pic:pic>
              </a:graphicData>
            </a:graphic>
          </wp:inline>
        </w:drawing>
      </w:r>
    </w:p>
    <w:p w14:paraId="6B3B186D">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6</w:t>
      </w:r>
      <w:r>
        <w:rPr>
          <w:rFonts w:hint="eastAsia" w:ascii="思源宋体 CN ExtraLight" w:hAnsi="思源宋体 CN ExtraLight" w:eastAsia="思源宋体 CN ExtraLight" w:cs="思源宋体 CN ExtraLight"/>
        </w:rPr>
        <w:t>、招标业绩列表页面上，“编辑”状态下、“验证未通过”状态下，选中要删除的招标业绩，点击“删除业绩”按钮，可删除选中的记录。如下图：</w:t>
      </w:r>
    </w:p>
    <w:p w14:paraId="4CC0F64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610360"/>
            <wp:effectExtent l="0" t="0" r="10160" b="8890"/>
            <wp:docPr id="60"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38"/>
                    <pic:cNvPicPr>
                      <a:picLocks noChangeAspect="1"/>
                    </pic:cNvPicPr>
                  </pic:nvPicPr>
                  <pic:blipFill>
                    <a:blip r:embed="rId233"/>
                    <a:stretch>
                      <a:fillRect/>
                    </a:stretch>
                  </pic:blipFill>
                  <pic:spPr>
                    <a:xfrm>
                      <a:off x="0" y="0"/>
                      <a:ext cx="5266690" cy="1610360"/>
                    </a:xfrm>
                    <a:prstGeom prst="rect">
                      <a:avLst/>
                    </a:prstGeom>
                    <a:noFill/>
                    <a:ln>
                      <a:noFill/>
                    </a:ln>
                  </pic:spPr>
                </pic:pic>
              </a:graphicData>
            </a:graphic>
          </wp:inline>
        </w:drawing>
      </w:r>
    </w:p>
    <w:p w14:paraId="5AF0B2F2">
      <w:pPr>
        <w:ind w:firstLine="0" w:firstLineChars="0"/>
        <w:rPr>
          <w:rFonts w:hint="eastAsia" w:ascii="思源宋体 CN ExtraLight" w:hAnsi="思源宋体 CN ExtraLight" w:eastAsia="思源宋体 CN ExtraLight" w:cs="思源宋体 CN ExtraLight"/>
        </w:rPr>
      </w:pPr>
    </w:p>
    <w:p w14:paraId="77555A5D">
      <w:pPr>
        <w:pStyle w:val="4"/>
        <w:rPr>
          <w:rFonts w:hint="eastAsia" w:ascii="思源宋体 CN ExtraLight" w:hAnsi="思源宋体 CN ExtraLight" w:eastAsia="思源宋体 CN ExtraLight" w:cs="思源宋体 CN ExtraLight"/>
        </w:rPr>
      </w:pPr>
      <w:bookmarkStart w:id="92" w:name="_Toc20573"/>
      <w:r>
        <w:rPr>
          <w:rFonts w:hint="eastAsia" w:ascii="思源宋体 CN ExtraLight" w:hAnsi="思源宋体 CN ExtraLight" w:eastAsia="思源宋体 CN ExtraLight" w:cs="思源宋体 CN ExtraLight"/>
        </w:rPr>
        <w:t>企业获奖</w:t>
      </w:r>
      <w:bookmarkEnd w:id="92"/>
    </w:p>
    <w:p w14:paraId="7C157D7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3E3DC56">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企业获奖。</w:t>
      </w:r>
    </w:p>
    <w:p w14:paraId="613D73FE">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4AB5CD2">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交易甲方信息管理</w:t>
      </w:r>
      <w:r>
        <w:rPr>
          <w:rFonts w:hint="eastAsia" w:ascii="思源宋体 CN ExtraLight" w:hAnsi="思源宋体 CN ExtraLight" w:eastAsia="思源宋体 CN ExtraLight" w:cs="思源宋体 CN ExtraLight"/>
        </w:rPr>
        <w:t>－企业获奖”菜单，进入企业获奖列表页面。如下图：</w:t>
      </w:r>
    </w:p>
    <w:p w14:paraId="3E4EB276">
      <w:pPr>
        <w:pStyle w:val="9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drawing>
          <wp:inline distT="0" distB="0" distL="114300" distR="114300">
            <wp:extent cx="5273040" cy="1755140"/>
            <wp:effectExtent l="0" t="0" r="3810" b="16510"/>
            <wp:docPr id="61"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39"/>
                    <pic:cNvPicPr>
                      <a:picLocks noChangeAspect="1"/>
                    </pic:cNvPicPr>
                  </pic:nvPicPr>
                  <pic:blipFill>
                    <a:blip r:embed="rId234"/>
                    <a:stretch>
                      <a:fillRect/>
                    </a:stretch>
                  </pic:blipFill>
                  <pic:spPr>
                    <a:xfrm>
                      <a:off x="0" y="0"/>
                      <a:ext cx="5273040" cy="1755140"/>
                    </a:xfrm>
                    <a:prstGeom prst="rect">
                      <a:avLst/>
                    </a:prstGeom>
                    <a:noFill/>
                    <a:ln>
                      <a:noFill/>
                    </a:ln>
                  </pic:spPr>
                </pic:pic>
              </a:graphicData>
            </a:graphic>
          </wp:inline>
        </w:drawing>
      </w:r>
    </w:p>
    <w:p w14:paraId="51E984C5">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2、点击“新增奖项”按钮，如下图：</w:t>
      </w:r>
    </w:p>
    <w:p w14:paraId="7FA592BB">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190625"/>
            <wp:effectExtent l="0" t="0" r="6350" b="9525"/>
            <wp:docPr id="62"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40"/>
                    <pic:cNvPicPr>
                      <a:picLocks noChangeAspect="1"/>
                    </pic:cNvPicPr>
                  </pic:nvPicPr>
                  <pic:blipFill>
                    <a:blip r:embed="rId235"/>
                    <a:stretch>
                      <a:fillRect/>
                    </a:stretch>
                  </pic:blipFill>
                  <pic:spPr>
                    <a:xfrm>
                      <a:off x="0" y="0"/>
                      <a:ext cx="5270500" cy="1190625"/>
                    </a:xfrm>
                    <a:prstGeom prst="rect">
                      <a:avLst/>
                    </a:prstGeom>
                    <a:noFill/>
                    <a:ln>
                      <a:noFill/>
                    </a:ln>
                  </pic:spPr>
                </pic:pic>
              </a:graphicData>
            </a:graphic>
          </wp:inline>
        </w:drawing>
      </w:r>
    </w:p>
    <w:p w14:paraId="74EA02D1">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填写页面上颁奖部门、获奖日期等信息。点击“修改保存”按钮，基本信息处于“编辑”中状态，可再次修改。</w:t>
      </w:r>
    </w:p>
    <w:p w14:paraId="03609C63">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3、在该页面上可以选择需要关联的业绩，点击“关联”按钮，如下图：</w:t>
      </w:r>
    </w:p>
    <w:p w14:paraId="6ABF3E66">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383030"/>
            <wp:effectExtent l="0" t="0" r="15875" b="7620"/>
            <wp:docPr id="63"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41"/>
                    <pic:cNvPicPr>
                      <a:picLocks noChangeAspect="1"/>
                    </pic:cNvPicPr>
                  </pic:nvPicPr>
                  <pic:blipFill>
                    <a:blip r:embed="rId236"/>
                    <a:stretch>
                      <a:fillRect/>
                    </a:stretch>
                  </pic:blipFill>
                  <pic:spPr>
                    <a:xfrm>
                      <a:off x="0" y="0"/>
                      <a:ext cx="5260975" cy="1383030"/>
                    </a:xfrm>
                    <a:prstGeom prst="rect">
                      <a:avLst/>
                    </a:prstGeom>
                    <a:noFill/>
                    <a:ln>
                      <a:noFill/>
                    </a:ln>
                  </pic:spPr>
                </pic:pic>
              </a:graphicData>
            </a:graphic>
          </wp:inline>
        </w:drawing>
      </w:r>
    </w:p>
    <w:p w14:paraId="219A4233">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4、点击“下一步”按钮，进入查看获奖页面。如下图：</w:t>
      </w:r>
    </w:p>
    <w:p w14:paraId="11AC182A">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679575"/>
            <wp:effectExtent l="0" t="0" r="13335" b="15875"/>
            <wp:docPr id="64"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42"/>
                    <pic:cNvPicPr>
                      <a:picLocks noChangeAspect="1"/>
                    </pic:cNvPicPr>
                  </pic:nvPicPr>
                  <pic:blipFill>
                    <a:blip r:embed="rId237"/>
                    <a:stretch>
                      <a:fillRect/>
                    </a:stretch>
                  </pic:blipFill>
                  <pic:spPr>
                    <a:xfrm>
                      <a:off x="0" y="0"/>
                      <a:ext cx="5263515" cy="1679575"/>
                    </a:xfrm>
                    <a:prstGeom prst="rect">
                      <a:avLst/>
                    </a:prstGeom>
                    <a:noFill/>
                    <a:ln>
                      <a:noFill/>
                    </a:ln>
                  </pic:spPr>
                </pic:pic>
              </a:graphicData>
            </a:graphic>
          </wp:inline>
        </w:drawing>
      </w:r>
    </w:p>
    <w:p w14:paraId="68953B93">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79B6B13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6、点击企业获奖列表页面上的“操作”按钮，可修改企业获奖信息。如下图：</w:t>
      </w:r>
    </w:p>
    <w:p w14:paraId="17F6227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754505"/>
            <wp:effectExtent l="0" t="0" r="10160" b="17145"/>
            <wp:docPr id="65"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43"/>
                    <pic:cNvPicPr>
                      <a:picLocks noChangeAspect="1"/>
                    </pic:cNvPicPr>
                  </pic:nvPicPr>
                  <pic:blipFill>
                    <a:blip r:embed="rId238"/>
                    <a:stretch>
                      <a:fillRect/>
                    </a:stretch>
                  </pic:blipFill>
                  <pic:spPr>
                    <a:xfrm>
                      <a:off x="0" y="0"/>
                      <a:ext cx="5266690" cy="1754505"/>
                    </a:xfrm>
                    <a:prstGeom prst="rect">
                      <a:avLst/>
                    </a:prstGeom>
                    <a:noFill/>
                    <a:ln>
                      <a:noFill/>
                    </a:ln>
                  </pic:spPr>
                </pic:pic>
              </a:graphicData>
            </a:graphic>
          </wp:inline>
        </w:drawing>
      </w:r>
    </w:p>
    <w:p w14:paraId="443C28D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215" cy="1170940"/>
            <wp:effectExtent l="0" t="0" r="635" b="10160"/>
            <wp:docPr id="66"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44"/>
                    <pic:cNvPicPr>
                      <a:picLocks noChangeAspect="1"/>
                    </pic:cNvPicPr>
                  </pic:nvPicPr>
                  <pic:blipFill>
                    <a:blip r:embed="rId239"/>
                    <a:stretch>
                      <a:fillRect/>
                    </a:stretch>
                  </pic:blipFill>
                  <pic:spPr>
                    <a:xfrm>
                      <a:off x="0" y="0"/>
                      <a:ext cx="5276215" cy="1170940"/>
                    </a:xfrm>
                    <a:prstGeom prst="rect">
                      <a:avLst/>
                    </a:prstGeom>
                    <a:noFill/>
                    <a:ln>
                      <a:noFill/>
                    </a:ln>
                  </pic:spPr>
                </pic:pic>
              </a:graphicData>
            </a:graphic>
          </wp:inline>
        </w:drawing>
      </w:r>
    </w:p>
    <w:p w14:paraId="0A534F44">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7、企业获奖列表页面上，“编辑”状态下、“验证未通过”状态下，选中要删除的企业获奖，点击“删除奖项”按钮，可删除选中的记录。如下图：</w:t>
      </w:r>
    </w:p>
    <w:p w14:paraId="4BB1A998">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640840"/>
            <wp:effectExtent l="0" t="0" r="15875" b="16510"/>
            <wp:docPr id="67"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45"/>
                    <pic:cNvPicPr>
                      <a:picLocks noChangeAspect="1"/>
                    </pic:cNvPicPr>
                  </pic:nvPicPr>
                  <pic:blipFill>
                    <a:blip r:embed="rId240"/>
                    <a:stretch>
                      <a:fillRect/>
                    </a:stretch>
                  </pic:blipFill>
                  <pic:spPr>
                    <a:xfrm>
                      <a:off x="0" y="0"/>
                      <a:ext cx="5260975" cy="1640840"/>
                    </a:xfrm>
                    <a:prstGeom prst="rect">
                      <a:avLst/>
                    </a:prstGeom>
                    <a:noFill/>
                    <a:ln>
                      <a:noFill/>
                    </a:ln>
                  </pic:spPr>
                </pic:pic>
              </a:graphicData>
            </a:graphic>
          </wp:inline>
        </w:drawing>
      </w:r>
    </w:p>
    <w:p w14:paraId="7C41C6A3">
      <w:pPr>
        <w:pStyle w:val="4"/>
        <w:rPr>
          <w:rFonts w:hint="eastAsia" w:ascii="思源宋体 CN ExtraLight" w:hAnsi="思源宋体 CN ExtraLight" w:eastAsia="思源宋体 CN ExtraLight" w:cs="思源宋体 CN ExtraLight"/>
        </w:rPr>
      </w:pPr>
      <w:bookmarkStart w:id="93" w:name="_Toc17726"/>
      <w:r>
        <w:rPr>
          <w:rFonts w:hint="eastAsia" w:ascii="思源宋体 CN ExtraLight" w:hAnsi="思源宋体 CN ExtraLight" w:eastAsia="思源宋体 CN ExtraLight" w:cs="思源宋体 CN ExtraLight"/>
          <w:lang w:val="en-US" w:eastAsia="zh-CN"/>
        </w:rPr>
        <w:t>奖惩记录</w:t>
      </w:r>
      <w:bookmarkEnd w:id="93"/>
    </w:p>
    <w:p w14:paraId="0A857541">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146333A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交易甲方奖惩记录</w:t>
      </w:r>
      <w:r>
        <w:rPr>
          <w:rFonts w:hint="eastAsia" w:ascii="思源宋体 CN ExtraLight" w:hAnsi="思源宋体 CN ExtraLight" w:eastAsia="思源宋体 CN ExtraLight" w:cs="思源宋体 CN ExtraLight"/>
          <w:sz w:val="21"/>
        </w:rPr>
        <w:t>。</w:t>
      </w:r>
    </w:p>
    <w:p w14:paraId="276587D3">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C852BD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交易甲方信息管理</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奖惩记录列</w:t>
      </w:r>
      <w:r>
        <w:rPr>
          <w:rFonts w:hint="eastAsia" w:ascii="思源宋体 CN ExtraLight" w:hAnsi="思源宋体 CN ExtraLight" w:eastAsia="思源宋体 CN ExtraLight" w:cs="思源宋体 CN ExtraLight"/>
        </w:rPr>
        <w:t>表页面。如下图：</w:t>
      </w:r>
    </w:p>
    <w:p w14:paraId="50E06CE9">
      <w:pPr>
        <w:pStyle w:val="57"/>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754505"/>
            <wp:effectExtent l="0" t="0" r="10160" b="17145"/>
            <wp:docPr id="68"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46"/>
                    <pic:cNvPicPr>
                      <a:picLocks noChangeAspect="1"/>
                    </pic:cNvPicPr>
                  </pic:nvPicPr>
                  <pic:blipFill>
                    <a:blip r:embed="rId241"/>
                    <a:stretch>
                      <a:fillRect/>
                    </a:stretch>
                  </pic:blipFill>
                  <pic:spPr>
                    <a:xfrm>
                      <a:off x="0" y="0"/>
                      <a:ext cx="5266690" cy="1754505"/>
                    </a:xfrm>
                    <a:prstGeom prst="rect">
                      <a:avLst/>
                    </a:prstGeom>
                    <a:noFill/>
                    <a:ln>
                      <a:noFill/>
                    </a:ln>
                  </pic:spPr>
                </pic:pic>
              </a:graphicData>
            </a:graphic>
          </wp:inline>
        </w:drawing>
      </w:r>
    </w:p>
    <w:p w14:paraId="613EED71">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”按钮，如下图：</w:t>
      </w:r>
    </w:p>
    <w:p w14:paraId="57102597">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868170"/>
            <wp:effectExtent l="0" t="0" r="15875" b="17780"/>
            <wp:docPr id="74"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47"/>
                    <pic:cNvPicPr>
                      <a:picLocks noChangeAspect="1"/>
                    </pic:cNvPicPr>
                  </pic:nvPicPr>
                  <pic:blipFill>
                    <a:blip r:embed="rId242"/>
                    <a:stretch>
                      <a:fillRect/>
                    </a:stretch>
                  </pic:blipFill>
                  <pic:spPr>
                    <a:xfrm>
                      <a:off x="0" y="0"/>
                      <a:ext cx="5260975" cy="1868170"/>
                    </a:xfrm>
                    <a:prstGeom prst="rect">
                      <a:avLst/>
                    </a:prstGeom>
                    <a:noFill/>
                    <a:ln>
                      <a:noFill/>
                    </a:ln>
                  </pic:spPr>
                </pic:pic>
              </a:graphicData>
            </a:graphic>
          </wp:inline>
        </w:drawing>
      </w:r>
    </w:p>
    <w:p w14:paraId="2BEA8FED">
      <w:pPr>
        <w:ind w:firstLine="420"/>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内容。点击“修改保存”按钮，基本信息处于“编辑”中状态，可再次修改。</w:t>
      </w:r>
    </w:p>
    <w:p w14:paraId="2C81E142">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页面。如下图：</w:t>
      </w:r>
    </w:p>
    <w:p w14:paraId="5A0C1A52">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062480"/>
            <wp:effectExtent l="0" t="0" r="7620" b="13970"/>
            <wp:docPr id="75"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48"/>
                    <pic:cNvPicPr>
                      <a:picLocks noChangeAspect="1"/>
                    </pic:cNvPicPr>
                  </pic:nvPicPr>
                  <pic:blipFill>
                    <a:blip r:embed="rId243"/>
                    <a:stretch>
                      <a:fillRect/>
                    </a:stretch>
                  </pic:blipFill>
                  <pic:spPr>
                    <a:xfrm>
                      <a:off x="0" y="0"/>
                      <a:ext cx="5269230" cy="2062480"/>
                    </a:xfrm>
                    <a:prstGeom prst="rect">
                      <a:avLst/>
                    </a:prstGeom>
                    <a:noFill/>
                    <a:ln>
                      <a:noFill/>
                    </a:ln>
                  </pic:spPr>
                </pic:pic>
              </a:graphicData>
            </a:graphic>
          </wp:inline>
        </w:drawing>
      </w:r>
    </w:p>
    <w:p w14:paraId="3C71FC7C">
      <w:pPr>
        <w:pStyle w:val="90"/>
        <w:ind w:firstLine="424" w:firstLineChars="202"/>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注：点击“查看隐私信息”按钮，可以查看“身份证号”等隐私信息。</w:t>
      </w:r>
    </w:p>
    <w:p w14:paraId="027B10E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w:t>
      </w:r>
      <w:r>
        <w:rPr>
          <w:rFonts w:hint="eastAsia" w:ascii="思源宋体 CN ExtraLight" w:hAnsi="思源宋体 CN ExtraLight" w:eastAsia="思源宋体 CN ExtraLight" w:cs="思源宋体 CN ExtraLight"/>
          <w:lang w:eastAsia="zh-CN"/>
        </w:rPr>
        <w:t>提交信息</w:t>
      </w:r>
      <w:r>
        <w:rPr>
          <w:rFonts w:hint="eastAsia" w:ascii="思源宋体 CN ExtraLight" w:hAnsi="思源宋体 CN ExtraLight" w:eastAsia="思源宋体 CN ExtraLight" w:cs="思源宋体 CN ExtraLight"/>
        </w:rPr>
        <w:t>”按钮，基本信息处于“待验证”状态。点击“修改”按钮返回步骤2。</w:t>
      </w:r>
    </w:p>
    <w:p w14:paraId="562065E1">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列表页面上的“操作”按钮，可修改</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。如下图：</w:t>
      </w:r>
    </w:p>
    <w:p w14:paraId="1DC80F4C">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588135"/>
            <wp:effectExtent l="0" t="0" r="10160" b="12065"/>
            <wp:docPr id="76"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49"/>
                    <pic:cNvPicPr>
                      <a:picLocks noChangeAspect="1"/>
                    </pic:cNvPicPr>
                  </pic:nvPicPr>
                  <pic:blipFill>
                    <a:blip r:embed="rId244"/>
                    <a:stretch>
                      <a:fillRect/>
                    </a:stretch>
                  </pic:blipFill>
                  <pic:spPr>
                    <a:xfrm>
                      <a:off x="0" y="0"/>
                      <a:ext cx="5266690" cy="1588135"/>
                    </a:xfrm>
                    <a:prstGeom prst="rect">
                      <a:avLst/>
                    </a:prstGeom>
                    <a:noFill/>
                    <a:ln>
                      <a:noFill/>
                    </a:ln>
                  </pic:spPr>
                </pic:pic>
              </a:graphicData>
            </a:graphic>
          </wp:inline>
        </w:drawing>
      </w:r>
    </w:p>
    <w:p w14:paraId="2C11CE25">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757045"/>
            <wp:effectExtent l="0" t="0" r="15875" b="14605"/>
            <wp:docPr id="77"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50"/>
                    <pic:cNvPicPr>
                      <a:picLocks noChangeAspect="1"/>
                    </pic:cNvPicPr>
                  </pic:nvPicPr>
                  <pic:blipFill>
                    <a:blip r:embed="rId245"/>
                    <a:stretch>
                      <a:fillRect/>
                    </a:stretch>
                  </pic:blipFill>
                  <pic:spPr>
                    <a:xfrm>
                      <a:off x="0" y="0"/>
                      <a:ext cx="5260975" cy="1757045"/>
                    </a:xfrm>
                    <a:prstGeom prst="rect">
                      <a:avLst/>
                    </a:prstGeom>
                    <a:noFill/>
                    <a:ln>
                      <a:noFill/>
                    </a:ln>
                  </pic:spPr>
                </pic:pic>
              </a:graphicData>
            </a:graphic>
          </wp:inline>
        </w:drawing>
      </w:r>
    </w:p>
    <w:p w14:paraId="5952398B">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w:t>
      </w:r>
      <w:r>
        <w:rPr>
          <w:rFonts w:hint="eastAsia" w:ascii="思源宋体 CN ExtraLight" w:hAnsi="思源宋体 CN ExtraLight" w:eastAsia="思源宋体 CN ExtraLight" w:cs="思源宋体 CN ExtraLight"/>
          <w:lang w:val="en-US" w:eastAsia="zh-CN"/>
        </w:rPr>
        <w:t>奖惩记录</w:t>
      </w:r>
      <w:r>
        <w:rPr>
          <w:rFonts w:hint="eastAsia" w:ascii="思源宋体 CN ExtraLight" w:hAnsi="思源宋体 CN ExtraLight" w:eastAsia="思源宋体 CN ExtraLight" w:cs="思源宋体 CN ExtraLight"/>
        </w:rPr>
        <w:t>列表页面上，“编辑”状态下、“验证未通过”状态下，选中要删除的信息披露，点击“删除</w:t>
      </w:r>
      <w:r>
        <w:rPr>
          <w:rFonts w:hint="eastAsia" w:ascii="思源宋体 CN ExtraLight" w:hAnsi="思源宋体 CN ExtraLight" w:eastAsia="思源宋体 CN ExtraLight" w:cs="思源宋体 CN ExtraLight"/>
          <w:lang w:val="en-US" w:eastAsia="zh-CN"/>
        </w:rPr>
        <w:t>奖惩</w:t>
      </w:r>
      <w:r>
        <w:rPr>
          <w:rFonts w:hint="eastAsia" w:ascii="思源宋体 CN ExtraLight" w:hAnsi="思源宋体 CN ExtraLight" w:eastAsia="思源宋体 CN ExtraLight" w:cs="思源宋体 CN ExtraLight"/>
        </w:rPr>
        <w:t>”按钮，可删除选中的记录。如下图：</w:t>
      </w:r>
    </w:p>
    <w:p w14:paraId="4F4EB3C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612900"/>
            <wp:effectExtent l="0" t="0" r="13335" b="6350"/>
            <wp:docPr id="78"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51"/>
                    <pic:cNvPicPr>
                      <a:picLocks noChangeAspect="1"/>
                    </pic:cNvPicPr>
                  </pic:nvPicPr>
                  <pic:blipFill>
                    <a:blip r:embed="rId246"/>
                    <a:stretch>
                      <a:fillRect/>
                    </a:stretch>
                  </pic:blipFill>
                  <pic:spPr>
                    <a:xfrm>
                      <a:off x="0" y="0"/>
                      <a:ext cx="5263515" cy="1612900"/>
                    </a:xfrm>
                    <a:prstGeom prst="rect">
                      <a:avLst/>
                    </a:prstGeom>
                    <a:noFill/>
                    <a:ln>
                      <a:noFill/>
                    </a:ln>
                  </pic:spPr>
                </pic:pic>
              </a:graphicData>
            </a:graphic>
          </wp:inline>
        </w:drawing>
      </w:r>
    </w:p>
    <w:p w14:paraId="32E32502">
      <w:pPr>
        <w:pStyle w:val="4"/>
        <w:rPr>
          <w:rFonts w:hint="eastAsia" w:ascii="思源宋体 CN ExtraLight" w:hAnsi="思源宋体 CN ExtraLight" w:eastAsia="思源宋体 CN ExtraLight" w:cs="思源宋体 CN ExtraLight"/>
        </w:rPr>
      </w:pPr>
      <w:bookmarkStart w:id="94" w:name="_Toc23739"/>
      <w:r>
        <w:rPr>
          <w:rFonts w:hint="eastAsia" w:ascii="思源宋体 CN ExtraLight" w:hAnsi="思源宋体 CN ExtraLight" w:eastAsia="思源宋体 CN ExtraLight" w:cs="思源宋体 CN ExtraLight"/>
        </w:rPr>
        <w:t>主体奖惩记录</w:t>
      </w:r>
      <w:bookmarkEnd w:id="94"/>
    </w:p>
    <w:p w14:paraId="7129AEFD">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05642539">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查看中心新增的主体奖惩记录。</w:t>
      </w:r>
    </w:p>
    <w:p w14:paraId="38BDF2EF">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F5F4C83">
      <w:pPr>
        <w:ind w:firstLine="420"/>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管理－主体奖惩记录”菜单，进入主体奖惩列表页面。如下图：</w:t>
      </w:r>
    </w:p>
    <w:p w14:paraId="5CD290B9">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577340"/>
            <wp:effectExtent l="0" t="0" r="2540" b="3810"/>
            <wp:docPr id="80"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52"/>
                    <pic:cNvPicPr>
                      <a:picLocks noChangeAspect="1"/>
                    </pic:cNvPicPr>
                  </pic:nvPicPr>
                  <pic:blipFill>
                    <a:blip r:embed="rId247"/>
                    <a:stretch>
                      <a:fillRect/>
                    </a:stretch>
                  </pic:blipFill>
                  <pic:spPr>
                    <a:xfrm>
                      <a:off x="0" y="0"/>
                      <a:ext cx="5274310" cy="1577340"/>
                    </a:xfrm>
                    <a:prstGeom prst="rect">
                      <a:avLst/>
                    </a:prstGeom>
                    <a:noFill/>
                    <a:ln>
                      <a:noFill/>
                    </a:ln>
                  </pic:spPr>
                </pic:pic>
              </a:graphicData>
            </a:graphic>
          </wp:inline>
        </w:drawing>
      </w:r>
    </w:p>
    <w:p w14:paraId="6ACD429B">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3E24B018">
      <w:pPr>
        <w:ind w:firstLine="0" w:firstLineChars="0"/>
        <w:rPr>
          <w:rFonts w:hint="eastAsia" w:ascii="思源宋体 CN ExtraLight" w:hAnsi="思源宋体 CN ExtraLight" w:eastAsia="思源宋体 CN ExtraLight" w:cs="思源宋体 CN ExtraLight"/>
        </w:rPr>
      </w:pPr>
    </w:p>
    <w:p w14:paraId="31F02147">
      <w:pPr>
        <w:pStyle w:val="4"/>
        <w:rPr>
          <w:rFonts w:hint="eastAsia" w:ascii="思源宋体 CN ExtraLight" w:hAnsi="思源宋体 CN ExtraLight" w:eastAsia="思源宋体 CN ExtraLight" w:cs="思源宋体 CN ExtraLight"/>
        </w:rPr>
      </w:pPr>
      <w:bookmarkStart w:id="95" w:name="_Toc7255"/>
      <w:r>
        <w:rPr>
          <w:rFonts w:hint="eastAsia" w:ascii="思源宋体 CN ExtraLight" w:hAnsi="思源宋体 CN ExtraLight" w:eastAsia="思源宋体 CN ExtraLight" w:cs="思源宋体 CN ExtraLight"/>
        </w:rPr>
        <w:t>信息披露</w:t>
      </w:r>
      <w:bookmarkEnd w:id="95"/>
    </w:p>
    <w:p w14:paraId="131BC495">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05BBDF3C">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新增</w:t>
      </w: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信息披露。</w:t>
      </w:r>
    </w:p>
    <w:p w14:paraId="6E543FE8">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DAA57C2">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管理－信息披露”菜单，进入信息披露列表页面。如下图：</w:t>
      </w:r>
    </w:p>
    <w:p w14:paraId="5DD393C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1511300"/>
            <wp:effectExtent l="0" t="0" r="10795" b="12700"/>
            <wp:docPr id="81"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53"/>
                    <pic:cNvPicPr>
                      <a:picLocks noChangeAspect="1"/>
                    </pic:cNvPicPr>
                  </pic:nvPicPr>
                  <pic:blipFill>
                    <a:blip r:embed="rId248"/>
                    <a:stretch>
                      <a:fillRect/>
                    </a:stretch>
                  </pic:blipFill>
                  <pic:spPr>
                    <a:xfrm>
                      <a:off x="0" y="0"/>
                      <a:ext cx="5266055" cy="1511300"/>
                    </a:xfrm>
                    <a:prstGeom prst="rect">
                      <a:avLst/>
                    </a:prstGeom>
                    <a:noFill/>
                    <a:ln>
                      <a:noFill/>
                    </a:ln>
                  </pic:spPr>
                </pic:pic>
              </a:graphicData>
            </a:graphic>
          </wp:inline>
        </w:drawing>
      </w:r>
    </w:p>
    <w:p w14:paraId="799664F8">
      <w:pPr>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2、点击“新增信息披露”按钮，如下图：</w:t>
      </w:r>
    </w:p>
    <w:p w14:paraId="5E15509D">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161415"/>
            <wp:effectExtent l="0" t="0" r="7620" b="635"/>
            <wp:docPr id="82"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54"/>
                    <pic:cNvPicPr>
                      <a:picLocks noChangeAspect="1"/>
                    </pic:cNvPicPr>
                  </pic:nvPicPr>
                  <pic:blipFill>
                    <a:blip r:embed="rId249"/>
                    <a:stretch>
                      <a:fillRect/>
                    </a:stretch>
                  </pic:blipFill>
                  <pic:spPr>
                    <a:xfrm>
                      <a:off x="0" y="0"/>
                      <a:ext cx="5269230" cy="1161415"/>
                    </a:xfrm>
                    <a:prstGeom prst="rect">
                      <a:avLst/>
                    </a:prstGeom>
                    <a:noFill/>
                    <a:ln>
                      <a:noFill/>
                    </a:ln>
                  </pic:spPr>
                </pic:pic>
              </a:graphicData>
            </a:graphic>
          </wp:inline>
        </w:drawing>
      </w:r>
    </w:p>
    <w:p w14:paraId="5D50915F">
      <w:pPr>
        <w:ind w:firstLine="420"/>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rPr>
        <w:t>填写信息披露内容。点击“修改保存”按钮，基本信息处于“编辑”中状态，可再次修改。</w:t>
      </w:r>
    </w:p>
    <w:p w14:paraId="31C57BA4">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3、点击“下一步”按钮，进入查看信息披露页面。如下图：</w:t>
      </w:r>
    </w:p>
    <w:p w14:paraId="7BB7B1E0">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394460"/>
            <wp:effectExtent l="0" t="0" r="15875" b="15240"/>
            <wp:docPr id="84"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56"/>
                    <pic:cNvPicPr>
                      <a:picLocks noChangeAspect="1"/>
                    </pic:cNvPicPr>
                  </pic:nvPicPr>
                  <pic:blipFill>
                    <a:blip r:embed="rId250"/>
                    <a:stretch>
                      <a:fillRect/>
                    </a:stretch>
                  </pic:blipFill>
                  <pic:spPr>
                    <a:xfrm>
                      <a:off x="0" y="0"/>
                      <a:ext cx="5260975" cy="1394460"/>
                    </a:xfrm>
                    <a:prstGeom prst="rect">
                      <a:avLst/>
                    </a:prstGeom>
                    <a:noFill/>
                    <a:ln>
                      <a:noFill/>
                    </a:ln>
                  </pic:spPr>
                </pic:pic>
              </a:graphicData>
            </a:graphic>
          </wp:inline>
        </w:drawing>
      </w:r>
    </w:p>
    <w:p w14:paraId="7D12B84E">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340EC8C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5、点击信息披露列表页面上的“操作”按钮，可修改披露信息。如下图：</w:t>
      </w:r>
    </w:p>
    <w:p w14:paraId="6BAE2DF4">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1365250"/>
            <wp:effectExtent l="0" t="0" r="10795" b="6350"/>
            <wp:docPr id="85"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57"/>
                    <pic:cNvPicPr>
                      <a:picLocks noChangeAspect="1"/>
                    </pic:cNvPicPr>
                  </pic:nvPicPr>
                  <pic:blipFill>
                    <a:blip r:embed="rId251"/>
                    <a:stretch>
                      <a:fillRect/>
                    </a:stretch>
                  </pic:blipFill>
                  <pic:spPr>
                    <a:xfrm>
                      <a:off x="0" y="0"/>
                      <a:ext cx="5266055" cy="1365250"/>
                    </a:xfrm>
                    <a:prstGeom prst="rect">
                      <a:avLst/>
                    </a:prstGeom>
                    <a:noFill/>
                    <a:ln>
                      <a:noFill/>
                    </a:ln>
                  </pic:spPr>
                </pic:pic>
              </a:graphicData>
            </a:graphic>
          </wp:inline>
        </w:drawing>
      </w:r>
    </w:p>
    <w:p w14:paraId="53AFFE9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104900"/>
            <wp:effectExtent l="0" t="0" r="14605" b="0"/>
            <wp:docPr id="86"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58"/>
                    <pic:cNvPicPr>
                      <a:picLocks noChangeAspect="1"/>
                    </pic:cNvPicPr>
                  </pic:nvPicPr>
                  <pic:blipFill>
                    <a:blip r:embed="rId252"/>
                    <a:stretch>
                      <a:fillRect/>
                    </a:stretch>
                  </pic:blipFill>
                  <pic:spPr>
                    <a:xfrm>
                      <a:off x="0" y="0"/>
                      <a:ext cx="5262245" cy="1104900"/>
                    </a:xfrm>
                    <a:prstGeom prst="rect">
                      <a:avLst/>
                    </a:prstGeom>
                    <a:noFill/>
                    <a:ln>
                      <a:noFill/>
                    </a:ln>
                  </pic:spPr>
                </pic:pic>
              </a:graphicData>
            </a:graphic>
          </wp:inline>
        </w:drawing>
      </w:r>
    </w:p>
    <w:p w14:paraId="18EA08D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6、信息披露列表页面上，“编辑”状态下、“验证未通过”状态下，选中要删除的信息披露，点击“删除信息披露”按钮，可删除选中的记录。如下图：</w:t>
      </w:r>
    </w:p>
    <w:p w14:paraId="17B122FE">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421765"/>
            <wp:effectExtent l="0" t="0" r="1905" b="6985"/>
            <wp:docPr id="87"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59"/>
                    <pic:cNvPicPr>
                      <a:picLocks noChangeAspect="1"/>
                    </pic:cNvPicPr>
                  </pic:nvPicPr>
                  <pic:blipFill>
                    <a:blip r:embed="rId253"/>
                    <a:stretch>
                      <a:fillRect/>
                    </a:stretch>
                  </pic:blipFill>
                  <pic:spPr>
                    <a:xfrm>
                      <a:off x="0" y="0"/>
                      <a:ext cx="5274945" cy="1421765"/>
                    </a:xfrm>
                    <a:prstGeom prst="rect">
                      <a:avLst/>
                    </a:prstGeom>
                    <a:noFill/>
                    <a:ln>
                      <a:noFill/>
                    </a:ln>
                  </pic:spPr>
                </pic:pic>
              </a:graphicData>
            </a:graphic>
          </wp:inline>
        </w:drawing>
      </w:r>
    </w:p>
    <w:p w14:paraId="51F14D4F">
      <w:pPr>
        <w:ind w:firstLine="0" w:firstLineChars="0"/>
        <w:rPr>
          <w:rFonts w:hint="eastAsia" w:ascii="思源宋体 CN ExtraLight" w:hAnsi="思源宋体 CN ExtraLight" w:eastAsia="思源宋体 CN ExtraLight" w:cs="思源宋体 CN ExtraLight"/>
        </w:rPr>
      </w:pPr>
    </w:p>
    <w:p w14:paraId="3B966E37">
      <w:pPr>
        <w:pStyle w:val="4"/>
        <w:rPr>
          <w:rFonts w:hint="eastAsia" w:ascii="思源宋体 CN ExtraLight" w:hAnsi="思源宋体 CN ExtraLight" w:eastAsia="思源宋体 CN ExtraLight" w:cs="思源宋体 CN ExtraLight"/>
        </w:rPr>
      </w:pPr>
      <w:bookmarkStart w:id="96" w:name="_信用评价_2"/>
      <w:bookmarkEnd w:id="96"/>
      <w:bookmarkStart w:id="97" w:name="_Toc20989"/>
      <w:r>
        <w:rPr>
          <w:rFonts w:hint="eastAsia" w:ascii="思源宋体 CN ExtraLight" w:hAnsi="思源宋体 CN ExtraLight" w:eastAsia="思源宋体 CN ExtraLight" w:cs="思源宋体 CN ExtraLight"/>
        </w:rPr>
        <w:t>信用评价</w:t>
      </w:r>
      <w:bookmarkEnd w:id="97"/>
    </w:p>
    <w:p w14:paraId="1143A6B6">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网上注册单位成功。</w:t>
      </w:r>
    </w:p>
    <w:p w14:paraId="52433A0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查看交易中心新增的信用评价。</w:t>
      </w:r>
    </w:p>
    <w:p w14:paraId="59D9C29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A517B90">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管理－信用评价”菜单，进入信用评价列表页面。如下图：</w:t>
      </w:r>
    </w:p>
    <w:p w14:paraId="6EF9B3D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1349375"/>
            <wp:effectExtent l="0" t="0" r="15240" b="3175"/>
            <wp:docPr id="89"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61"/>
                    <pic:cNvPicPr>
                      <a:picLocks noChangeAspect="1"/>
                    </pic:cNvPicPr>
                  </pic:nvPicPr>
                  <pic:blipFill>
                    <a:blip r:embed="rId254"/>
                    <a:stretch>
                      <a:fillRect/>
                    </a:stretch>
                  </pic:blipFill>
                  <pic:spPr>
                    <a:xfrm>
                      <a:off x="0" y="0"/>
                      <a:ext cx="5261610" cy="1349375"/>
                    </a:xfrm>
                    <a:prstGeom prst="rect">
                      <a:avLst/>
                    </a:prstGeom>
                    <a:noFill/>
                    <a:ln>
                      <a:noFill/>
                    </a:ln>
                  </pic:spPr>
                </pic:pic>
              </a:graphicData>
            </a:graphic>
          </wp:inline>
        </w:drawing>
      </w:r>
    </w:p>
    <w:p w14:paraId="701FFCCA">
      <w:pPr>
        <w:ind w:firstLine="435"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此页面只具备查看功能，无新增功能。</w:t>
      </w:r>
    </w:p>
    <w:p w14:paraId="2E401C9D">
      <w:pPr>
        <w:ind w:firstLine="0" w:firstLineChars="0"/>
        <w:rPr>
          <w:rFonts w:hint="eastAsia" w:ascii="思源宋体 CN ExtraLight" w:hAnsi="思源宋体 CN ExtraLight" w:eastAsia="思源宋体 CN ExtraLight" w:cs="思源宋体 CN ExtraLight"/>
        </w:rPr>
      </w:pPr>
      <w:bookmarkStart w:id="98" w:name="_主体奖惩记录_2"/>
      <w:bookmarkEnd w:id="98"/>
    </w:p>
    <w:p w14:paraId="31697925">
      <w:pPr>
        <w:pStyle w:val="4"/>
        <w:rPr>
          <w:rFonts w:hint="eastAsia" w:ascii="思源宋体 CN ExtraLight" w:hAnsi="思源宋体 CN ExtraLight" w:eastAsia="思源宋体 CN ExtraLight" w:cs="思源宋体 CN ExtraLight"/>
        </w:rPr>
      </w:pPr>
      <w:bookmarkStart w:id="99" w:name="_未验证的修改_2"/>
      <w:bookmarkEnd w:id="99"/>
      <w:bookmarkStart w:id="100" w:name="_Toc32652"/>
      <w:r>
        <w:rPr>
          <w:rFonts w:hint="eastAsia" w:ascii="思源宋体 CN ExtraLight" w:hAnsi="思源宋体 CN ExtraLight" w:eastAsia="思源宋体 CN ExtraLight" w:cs="思源宋体 CN ExtraLight"/>
        </w:rPr>
        <w:t>未验证的修改</w:t>
      </w:r>
      <w:bookmarkEnd w:id="100"/>
    </w:p>
    <w:p w14:paraId="75CB7634">
      <w:pPr>
        <w:ind w:firstLine="422"/>
        <w:rPr>
          <w:rFonts w:hint="eastAsia" w:ascii="思源宋体 CN ExtraLight" w:hAnsi="思源宋体 CN ExtraLight" w:eastAsia="思源宋体 CN ExtraLight" w:cs="思源宋体 CN ExtraLight"/>
          <w:lang w:val="en-US"/>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kern w:val="2"/>
          <w:sz w:val="21"/>
          <w:szCs w:val="24"/>
          <w:lang w:val="en-US" w:eastAsia="zh-CN" w:bidi="ar-SA"/>
        </w:rPr>
        <w:t>提交交易中心待审核或审核未通过的信息会显示在这里。</w:t>
      </w:r>
    </w:p>
    <w:p w14:paraId="7D9C6CA3">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快速到达验证信息页面。</w:t>
      </w:r>
    </w:p>
    <w:p w14:paraId="333A7E1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5FC656D">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管理－未验证的修改”菜单，进入未验证的修改列表页面。如下图：</w:t>
      </w:r>
    </w:p>
    <w:p w14:paraId="2C446F1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400175"/>
            <wp:effectExtent l="0" t="0" r="14605" b="9525"/>
            <wp:docPr id="90"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62"/>
                    <pic:cNvPicPr>
                      <a:picLocks noChangeAspect="1"/>
                    </pic:cNvPicPr>
                  </pic:nvPicPr>
                  <pic:blipFill>
                    <a:blip r:embed="rId255"/>
                    <a:stretch>
                      <a:fillRect/>
                    </a:stretch>
                  </pic:blipFill>
                  <pic:spPr>
                    <a:xfrm>
                      <a:off x="0" y="0"/>
                      <a:ext cx="5262245" cy="1400175"/>
                    </a:xfrm>
                    <a:prstGeom prst="rect">
                      <a:avLst/>
                    </a:prstGeom>
                    <a:noFill/>
                    <a:ln>
                      <a:noFill/>
                    </a:ln>
                  </pic:spPr>
                </pic:pic>
              </a:graphicData>
            </a:graphic>
          </wp:inline>
        </w:drawing>
      </w:r>
    </w:p>
    <w:p w14:paraId="54D328CE">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szCs w:val="21"/>
          <w:lang w:val="en-US" w:eastAsia="zh-CN"/>
        </w:rPr>
        <w:t>交易甲方</w:t>
      </w:r>
      <w:r>
        <w:rPr>
          <w:rFonts w:hint="eastAsia" w:ascii="思源宋体 CN ExtraLight" w:hAnsi="思源宋体 CN ExtraLight" w:eastAsia="思源宋体 CN ExtraLight" w:cs="思源宋体 CN ExtraLight"/>
          <w:szCs w:val="21"/>
        </w:rPr>
        <w:t>提交给交易中心验证的信息会在“待验证”队列显示。如下图：</w:t>
      </w:r>
    </w:p>
    <w:p w14:paraId="78BF4D6B">
      <w:pPr>
        <w:pStyle w:val="57"/>
        <w:ind w:firstLine="0" w:firstLineChars="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rPr>
        <w:drawing>
          <wp:inline distT="0" distB="0" distL="114300" distR="114300">
            <wp:extent cx="5277485" cy="1366520"/>
            <wp:effectExtent l="0" t="0" r="18415" b="5080"/>
            <wp:docPr id="91"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63"/>
                    <pic:cNvPicPr>
                      <a:picLocks noChangeAspect="1"/>
                    </pic:cNvPicPr>
                  </pic:nvPicPr>
                  <pic:blipFill>
                    <a:blip r:embed="rId256"/>
                    <a:stretch>
                      <a:fillRect/>
                    </a:stretch>
                  </pic:blipFill>
                  <pic:spPr>
                    <a:xfrm>
                      <a:off x="0" y="0"/>
                      <a:ext cx="5277485" cy="1366520"/>
                    </a:xfrm>
                    <a:prstGeom prst="rect">
                      <a:avLst/>
                    </a:prstGeom>
                    <a:noFill/>
                    <a:ln>
                      <a:noFill/>
                    </a:ln>
                  </pic:spPr>
                </pic:pic>
              </a:graphicData>
            </a:graphic>
          </wp:inline>
        </w:drawing>
      </w:r>
    </w:p>
    <w:p w14:paraId="46F5EEE2">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3、交易中心验证不通过的记录会显示在“验证未通过”列。</w:t>
      </w:r>
    </w:p>
    <w:p w14:paraId="638A708B">
      <w:pPr>
        <w:pStyle w:val="9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326515"/>
            <wp:effectExtent l="0" t="0" r="5080" b="6985"/>
            <wp:docPr id="92"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64"/>
                    <pic:cNvPicPr>
                      <a:picLocks noChangeAspect="1"/>
                    </pic:cNvPicPr>
                  </pic:nvPicPr>
                  <pic:blipFill>
                    <a:blip r:embed="rId257"/>
                    <a:stretch>
                      <a:fillRect/>
                    </a:stretch>
                  </pic:blipFill>
                  <pic:spPr>
                    <a:xfrm>
                      <a:off x="0" y="0"/>
                      <a:ext cx="5271770" cy="1326515"/>
                    </a:xfrm>
                    <a:prstGeom prst="rect">
                      <a:avLst/>
                    </a:prstGeom>
                    <a:noFill/>
                    <a:ln>
                      <a:noFill/>
                    </a:ln>
                  </pic:spPr>
                </pic:pic>
              </a:graphicData>
            </a:graphic>
          </wp:inline>
        </w:drawing>
      </w:r>
    </w:p>
    <w:p w14:paraId="2A187DCE">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修改“验证未通过”队列下的数据，提交，该条数据会出现在“待验证”队列下。</w:t>
      </w:r>
    </w:p>
    <w:p w14:paraId="7D3661CC">
      <w:pPr>
        <w:pStyle w:val="90"/>
        <w:rPr>
          <w:rFonts w:hint="eastAsia" w:ascii="思源宋体 CN ExtraLight" w:hAnsi="思源宋体 CN ExtraLight" w:eastAsia="思源宋体 CN ExtraLight" w:cs="思源宋体 CN ExtraLight"/>
        </w:rPr>
      </w:pPr>
    </w:p>
    <w:p w14:paraId="520E411B">
      <w:pPr>
        <w:pStyle w:val="4"/>
        <w:rPr>
          <w:rFonts w:hint="eastAsia" w:ascii="思源宋体 CN ExtraLight" w:hAnsi="思源宋体 CN ExtraLight" w:eastAsia="思源宋体 CN ExtraLight" w:cs="思源宋体 CN ExtraLight"/>
        </w:rPr>
      </w:pPr>
      <w:bookmarkStart w:id="101" w:name="_变更历史_2"/>
      <w:bookmarkEnd w:id="101"/>
      <w:bookmarkStart w:id="102" w:name="_Toc18316"/>
      <w:r>
        <w:rPr>
          <w:rFonts w:hint="eastAsia" w:ascii="思源宋体 CN ExtraLight" w:hAnsi="思源宋体 CN ExtraLight" w:eastAsia="思源宋体 CN ExtraLight" w:cs="思源宋体 CN ExtraLight"/>
        </w:rPr>
        <w:t>变更历史</w:t>
      </w:r>
      <w:bookmarkEnd w:id="102"/>
    </w:p>
    <w:p w14:paraId="561E9599">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验证通过的信息修改之后验证通过，才会在这里显示。</w:t>
      </w:r>
    </w:p>
    <w:p w14:paraId="663159F1">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显示变更前后的信息。</w:t>
      </w:r>
    </w:p>
    <w:p w14:paraId="2C3E35EF">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96E932C">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管理－变更历史”菜单，进入变更历史列表页面。如下图：</w:t>
      </w:r>
    </w:p>
    <w:p w14:paraId="22D1EF2D">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lang w:val="en-US" w:eastAsia="zh-CN"/>
        </w:rPr>
        <w:t>交易甲方</w:t>
      </w:r>
      <w:r>
        <w:rPr>
          <w:rFonts w:hint="eastAsia" w:ascii="思源宋体 CN ExtraLight" w:hAnsi="思源宋体 CN ExtraLight" w:eastAsia="思源宋体 CN ExtraLight" w:cs="思源宋体 CN ExtraLight"/>
          <w:sz w:val="21"/>
        </w:rPr>
        <w:t>修改诚信库信息（如修改基本信息，修改之后的信息验证通过之后会在这里显示），这里显示变更前后的数据。</w:t>
      </w:r>
    </w:p>
    <w:p w14:paraId="5C1A81FC">
      <w:pPr>
        <w:pStyle w:val="57"/>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1348740"/>
            <wp:effectExtent l="0" t="0" r="0" b="3810"/>
            <wp:docPr id="93"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65"/>
                    <pic:cNvPicPr>
                      <a:picLocks noChangeAspect="1"/>
                    </pic:cNvPicPr>
                  </pic:nvPicPr>
                  <pic:blipFill>
                    <a:blip r:embed="rId258"/>
                    <a:stretch>
                      <a:fillRect/>
                    </a:stretch>
                  </pic:blipFill>
                  <pic:spPr>
                    <a:xfrm>
                      <a:off x="0" y="0"/>
                      <a:ext cx="5276850" cy="1348740"/>
                    </a:xfrm>
                    <a:prstGeom prst="rect">
                      <a:avLst/>
                    </a:prstGeom>
                    <a:noFill/>
                    <a:ln>
                      <a:noFill/>
                    </a:ln>
                  </pic:spPr>
                </pic:pic>
              </a:graphicData>
            </a:graphic>
          </wp:inline>
        </w:drawing>
      </w:r>
    </w:p>
    <w:p w14:paraId="18807539">
      <w:pPr>
        <w:pStyle w:val="57"/>
        <w:ind w:firstLine="0" w:firstLineChars="0"/>
        <w:rPr>
          <w:rFonts w:hint="eastAsia" w:ascii="思源宋体 CN ExtraLight" w:hAnsi="思源宋体 CN ExtraLight" w:eastAsia="思源宋体 CN ExtraLight" w:cs="思源宋体 CN ExtraLight"/>
          <w:sz w:val="21"/>
        </w:rPr>
      </w:pPr>
    </w:p>
    <w:p w14:paraId="5164D1FF">
      <w:pPr>
        <w:pStyle w:val="4"/>
        <w:rPr>
          <w:rFonts w:hint="eastAsia" w:ascii="思源宋体 CN ExtraLight" w:hAnsi="思源宋体 CN ExtraLight" w:eastAsia="思源宋体 CN ExtraLight" w:cs="思源宋体 CN ExtraLight"/>
        </w:rPr>
      </w:pPr>
      <w:bookmarkStart w:id="103" w:name="_Toc2295"/>
      <w:r>
        <w:rPr>
          <w:rFonts w:hint="eastAsia" w:ascii="思源宋体 CN ExtraLight" w:hAnsi="思源宋体 CN ExtraLight" w:eastAsia="思源宋体 CN ExtraLight" w:cs="思源宋体 CN ExtraLight"/>
          <w:lang w:val="en-US" w:eastAsia="zh-CN"/>
        </w:rPr>
        <w:t>一键提交</w:t>
      </w:r>
      <w:bookmarkEnd w:id="103"/>
    </w:p>
    <w:p w14:paraId="6061835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诚信库中已添加但未提交的信息</w:t>
      </w:r>
      <w:r>
        <w:rPr>
          <w:rFonts w:hint="eastAsia" w:ascii="思源宋体 CN ExtraLight" w:hAnsi="思源宋体 CN ExtraLight" w:eastAsia="思源宋体 CN ExtraLight" w:cs="思源宋体 CN ExtraLight"/>
        </w:rPr>
        <w:t>，才会在这里显示。</w:t>
      </w:r>
    </w:p>
    <w:p w14:paraId="7B63961B">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lang w:val="en-US" w:eastAsia="zh-CN"/>
        </w:rPr>
        <w:t>一键提交待提交的数据</w:t>
      </w:r>
      <w:r>
        <w:rPr>
          <w:rFonts w:hint="eastAsia" w:ascii="思源宋体 CN ExtraLight" w:hAnsi="思源宋体 CN ExtraLight" w:eastAsia="思源宋体 CN ExtraLight" w:cs="思源宋体 CN ExtraLight"/>
          <w:sz w:val="21"/>
        </w:rPr>
        <w:t>。</w:t>
      </w:r>
    </w:p>
    <w:p w14:paraId="1F7D1E7F">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C2EED48">
      <w:pPr>
        <w:ind w:firstLine="420"/>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交易甲方信息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一键提交</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一键提交列</w:t>
      </w:r>
      <w:r>
        <w:rPr>
          <w:rFonts w:hint="eastAsia" w:ascii="思源宋体 CN ExtraLight" w:hAnsi="思源宋体 CN ExtraLight" w:eastAsia="思源宋体 CN ExtraLight" w:cs="思源宋体 CN ExtraLight"/>
        </w:rPr>
        <w:t>表页面。如下图：</w:t>
      </w:r>
    </w:p>
    <w:p w14:paraId="42A74A08">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342390"/>
            <wp:effectExtent l="0" t="0" r="6350" b="10160"/>
            <wp:docPr id="94"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66"/>
                    <pic:cNvPicPr>
                      <a:picLocks noChangeAspect="1"/>
                    </pic:cNvPicPr>
                  </pic:nvPicPr>
                  <pic:blipFill>
                    <a:blip r:embed="rId223"/>
                    <a:stretch>
                      <a:fillRect/>
                    </a:stretch>
                  </pic:blipFill>
                  <pic:spPr>
                    <a:xfrm>
                      <a:off x="0" y="0"/>
                      <a:ext cx="5270500" cy="1342390"/>
                    </a:xfrm>
                    <a:prstGeom prst="rect">
                      <a:avLst/>
                    </a:prstGeom>
                    <a:noFill/>
                    <a:ln>
                      <a:noFill/>
                    </a:ln>
                  </pic:spPr>
                </pic:pic>
              </a:graphicData>
            </a:graphic>
          </wp:inline>
        </w:drawing>
      </w:r>
    </w:p>
    <w:p w14:paraId="442699A9">
      <w:pPr>
        <w:ind w:firstLine="42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t>勾选要提交中心审核信息，点击“确认选择”，可将选择的信息一次全部提交个中心审核</w:t>
      </w:r>
      <w:r>
        <w:rPr>
          <w:rFonts w:hint="eastAsia" w:ascii="思源宋体 CN ExtraLight" w:hAnsi="思源宋体 CN ExtraLight" w:eastAsia="思源宋体 CN ExtraLight" w:cs="思源宋体 CN ExtraLight"/>
          <w:lang w:eastAsia="zh-CN"/>
        </w:rPr>
        <w:t>。</w:t>
      </w:r>
    </w:p>
    <w:p w14:paraId="5A47D7E7">
      <w:pPr>
        <w:pStyle w:val="3"/>
        <w:rPr>
          <w:rFonts w:hint="eastAsia" w:ascii="思源宋体 CN ExtraLight" w:hAnsi="思源宋体 CN ExtraLight" w:eastAsia="思源宋体 CN ExtraLight" w:cs="思源宋体 CN ExtraLight"/>
          <w:lang w:val="en-US"/>
        </w:rPr>
      </w:pPr>
      <w:bookmarkStart w:id="104" w:name="_Toc5667"/>
      <w:r>
        <w:rPr>
          <w:rFonts w:hint="eastAsia" w:ascii="思源宋体 CN ExtraLight" w:hAnsi="思源宋体 CN ExtraLight" w:eastAsia="思源宋体 CN ExtraLight" w:cs="思源宋体 CN ExtraLight"/>
          <w:lang w:val="en-US" w:eastAsia="zh-CN"/>
        </w:rPr>
        <w:t>自然人</w:t>
      </w:r>
      <w:bookmarkEnd w:id="104"/>
    </w:p>
    <w:p w14:paraId="52F750A3">
      <w:pPr>
        <w:pStyle w:val="4"/>
        <w:rPr>
          <w:rFonts w:hint="eastAsia" w:ascii="思源宋体 CN ExtraLight" w:hAnsi="思源宋体 CN ExtraLight" w:eastAsia="思源宋体 CN ExtraLight" w:cs="思源宋体 CN ExtraLight"/>
        </w:rPr>
      </w:pPr>
      <w:bookmarkStart w:id="105" w:name="_Toc24905"/>
      <w:r>
        <w:rPr>
          <w:rFonts w:hint="eastAsia" w:ascii="思源宋体 CN ExtraLight" w:hAnsi="思源宋体 CN ExtraLight" w:eastAsia="思源宋体 CN ExtraLight" w:cs="思源宋体 CN ExtraLight"/>
        </w:rPr>
        <w:t>基本信息</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HYPERLINK \l "_基本信息" </w:instrText>
      </w:r>
      <w:r>
        <w:rPr>
          <w:rFonts w:hint="eastAsia" w:ascii="思源宋体 CN ExtraLight" w:hAnsi="思源宋体 CN ExtraLight" w:eastAsia="思源宋体 CN ExtraLight" w:cs="思源宋体 CN ExtraLight"/>
        </w:rPr>
        <w:fldChar w:fldCharType="separate"/>
      </w:r>
      <w:bookmarkEnd w:id="105"/>
    </w:p>
    <w:p w14:paraId="10AE95EF">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rPr>
        <w:t>填写</w:t>
      </w:r>
      <w:r>
        <w:rPr>
          <w:rFonts w:hint="eastAsia" w:ascii="思源宋体 CN ExtraLight" w:hAnsi="思源宋体 CN ExtraLight" w:eastAsia="思源宋体 CN ExtraLight" w:cs="思源宋体 CN ExtraLight"/>
          <w:lang w:val="en-US" w:eastAsia="zh-CN"/>
        </w:rPr>
        <w:t>自然人</w:t>
      </w:r>
      <w:r>
        <w:rPr>
          <w:rFonts w:hint="eastAsia" w:ascii="思源宋体 CN ExtraLight" w:hAnsi="思源宋体 CN ExtraLight" w:eastAsia="思源宋体 CN ExtraLight" w:cs="思源宋体 CN ExtraLight"/>
        </w:rPr>
        <w:t>基本信息。</w:t>
      </w:r>
    </w:p>
    <w:p w14:paraId="6D9FCE90">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6CFA271F">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1、登录网上招投标系统，点击“</w:t>
      </w:r>
      <w:r>
        <w:rPr>
          <w:rFonts w:hint="eastAsia" w:ascii="思源宋体 CN ExtraLight" w:hAnsi="思源宋体 CN ExtraLight" w:eastAsia="思源宋体 CN ExtraLight" w:cs="思源宋体 CN ExtraLight"/>
          <w:lang w:val="en-US" w:eastAsia="zh-CN"/>
        </w:rPr>
        <w:t>自然人信息</w:t>
      </w:r>
      <w:r>
        <w:rPr>
          <w:rFonts w:hint="eastAsia" w:ascii="思源宋体 CN ExtraLight" w:hAnsi="思源宋体 CN ExtraLight" w:eastAsia="思源宋体 CN ExtraLight" w:cs="思源宋体 CN ExtraLight"/>
        </w:rPr>
        <w:t>管理－基本信息”菜单，进入的页面。如下图：</w:t>
      </w:r>
    </w:p>
    <w:p w14:paraId="79C6BE60">
      <w:pPr>
        <w:pStyle w:val="90"/>
        <w:rPr>
          <w:rFonts w:hint="eastAsia" w:ascii="思源宋体 CN ExtraLight" w:hAnsi="思源宋体 CN ExtraLight" w:eastAsia="思源宋体 CN ExtraLight" w:cs="思源宋体 CN ExtraLight"/>
        </w:rPr>
      </w:pPr>
      <w:r>
        <w:drawing>
          <wp:inline distT="0" distB="0" distL="114300" distR="114300">
            <wp:extent cx="5260975" cy="1868170"/>
            <wp:effectExtent l="0" t="0" r="15875" b="17780"/>
            <wp:docPr id="32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6"/>
                    <pic:cNvPicPr>
                      <a:picLocks noChangeAspect="1"/>
                    </pic:cNvPicPr>
                  </pic:nvPicPr>
                  <pic:blipFill>
                    <a:blip r:embed="rId259"/>
                    <a:stretch>
                      <a:fillRect/>
                    </a:stretch>
                  </pic:blipFill>
                  <pic:spPr>
                    <a:xfrm>
                      <a:off x="0" y="0"/>
                      <a:ext cx="5260975" cy="1868170"/>
                    </a:xfrm>
                    <a:prstGeom prst="rect">
                      <a:avLst/>
                    </a:prstGeom>
                    <a:noFill/>
                    <a:ln>
                      <a:noFill/>
                    </a:ln>
                  </pic:spPr>
                </pic:pic>
              </a:graphicData>
            </a:graphic>
          </wp:inline>
        </w:drawing>
      </w:r>
    </w:p>
    <w:p w14:paraId="744E45A7">
      <w:pPr>
        <w:ind w:firstLine="420"/>
        <w:rPr>
          <w:rFonts w:hint="eastAsia" w:ascii="思源宋体 CN ExtraLight" w:hAnsi="思源宋体 CN ExtraLight" w:eastAsia="思源宋体 CN ExtraLight" w:cs="思源宋体 CN ExtraLight"/>
          <w:sz w:val="24"/>
        </w:rPr>
      </w:pPr>
      <w:r>
        <w:rPr>
          <w:rFonts w:hint="eastAsia" w:ascii="思源宋体 CN ExtraLight" w:hAnsi="思源宋体 CN ExtraLight" w:eastAsia="思源宋体 CN ExtraLight" w:cs="思源宋体 CN ExtraLight"/>
        </w:rPr>
        <w:t>2、首次登录，点击“修改信息”按钮，完善基本信息。点击“修改信息”按钮之后页面如下：</w:t>
      </w:r>
      <w:r>
        <w:drawing>
          <wp:inline distT="0" distB="0" distL="114300" distR="114300">
            <wp:extent cx="5260340" cy="1684655"/>
            <wp:effectExtent l="0" t="0" r="16510" b="10795"/>
            <wp:docPr id="32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7"/>
                    <pic:cNvPicPr>
                      <a:picLocks noChangeAspect="1"/>
                    </pic:cNvPicPr>
                  </pic:nvPicPr>
                  <pic:blipFill>
                    <a:blip r:embed="rId260"/>
                    <a:stretch>
                      <a:fillRect/>
                    </a:stretch>
                  </pic:blipFill>
                  <pic:spPr>
                    <a:xfrm>
                      <a:off x="0" y="0"/>
                      <a:ext cx="5260340" cy="1684655"/>
                    </a:xfrm>
                    <a:prstGeom prst="rect">
                      <a:avLst/>
                    </a:prstGeom>
                    <a:noFill/>
                    <a:ln>
                      <a:noFill/>
                    </a:ln>
                  </pic:spPr>
                </pic:pic>
              </a:graphicData>
            </a:graphic>
          </wp:inline>
        </w:drawing>
      </w:r>
    </w:p>
    <w:p w14:paraId="6C736C3B">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填写页面上</w:t>
      </w:r>
      <w:r>
        <w:rPr>
          <w:rFonts w:hint="eastAsia" w:ascii="思源宋体 CN ExtraLight" w:hAnsi="思源宋体 CN ExtraLight" w:eastAsia="思源宋体 CN ExtraLight" w:cs="思源宋体 CN ExtraLight"/>
          <w:lang w:val="en-US" w:eastAsia="zh-CN"/>
        </w:rPr>
        <w:t>注册地区等</w:t>
      </w:r>
      <w:r>
        <w:rPr>
          <w:rFonts w:hint="eastAsia" w:ascii="思源宋体 CN ExtraLight" w:hAnsi="思源宋体 CN ExtraLight" w:eastAsia="思源宋体 CN ExtraLight" w:cs="思源宋体 CN ExtraLight"/>
        </w:rPr>
        <w:t>信息。点击“修改保存”按钮，基本信息处于“编辑</w:t>
      </w:r>
      <w:r>
        <w:rPr>
          <w:rFonts w:hint="eastAsia" w:ascii="思源宋体 CN ExtraLight" w:hAnsi="思源宋体 CN ExtraLight" w:eastAsia="思源宋体 CN ExtraLight" w:cs="思源宋体 CN ExtraLight"/>
          <w:lang w:val="en-US" w:eastAsia="zh-CN"/>
        </w:rPr>
        <w:t>中</w:t>
      </w:r>
      <w:r>
        <w:rPr>
          <w:rFonts w:hint="eastAsia" w:ascii="思源宋体 CN ExtraLight" w:hAnsi="思源宋体 CN ExtraLight" w:eastAsia="思源宋体 CN ExtraLight" w:cs="思源宋体 CN ExtraLight"/>
        </w:rPr>
        <w:t>”状态，可再次修改。</w:t>
      </w:r>
    </w:p>
    <w:p w14:paraId="2D2BD675">
      <w:pPr>
        <w:pStyle w:val="90"/>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1C69508C">
      <w:pPr>
        <w:pStyle w:val="90"/>
        <w:ind w:firstLine="422" w:firstLineChars="201"/>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①带*号的为必填项。</w:t>
      </w:r>
    </w:p>
    <w:p w14:paraId="6C0F7A65">
      <w:pPr>
        <w:pStyle w:val="72"/>
        <w:ind w:firstLine="424" w:firstLineChars="202"/>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w:t>
      </w:r>
      <w:r>
        <w:rPr>
          <w:rFonts w:hint="eastAsia" w:ascii="思源宋体 CN ExtraLight" w:hAnsi="思源宋体 CN ExtraLight" w:eastAsia="思源宋体 CN ExtraLight" w:cs="思源宋体 CN ExtraLight"/>
          <w:color w:val="auto"/>
          <w:lang w:val="en-US" w:eastAsia="zh-CN"/>
        </w:rPr>
        <w:t>身份证号</w:t>
      </w:r>
      <w:r>
        <w:rPr>
          <w:rFonts w:hint="eastAsia" w:ascii="思源宋体 CN ExtraLight" w:hAnsi="思源宋体 CN ExtraLight" w:eastAsia="思源宋体 CN ExtraLight" w:cs="思源宋体 CN ExtraLight"/>
          <w:color w:val="auto"/>
        </w:rPr>
        <w:t>”字段判断唯一性。</w:t>
      </w:r>
    </w:p>
    <w:p w14:paraId="49EB0A3A">
      <w:pPr>
        <w:pStyle w:val="72"/>
        <w:ind w:firstLine="424" w:firstLineChars="202"/>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rPr>
        <w:t>③</w:t>
      </w:r>
      <w:r>
        <w:rPr>
          <w:rFonts w:hint="eastAsia" w:ascii="思源宋体 CN ExtraLight" w:hAnsi="思源宋体 CN ExtraLight" w:eastAsia="思源宋体 CN ExtraLight" w:cs="思源宋体 CN ExtraLight"/>
          <w:color w:val="auto"/>
          <w:lang w:val="en-US" w:eastAsia="zh-CN"/>
        </w:rPr>
        <w:t>首次登陆，查看页面，联系电话不显示注册页面填写的电话号码，点击“修改信息”后，“联系电话”显示注册时填写的电话号码，可修改。</w:t>
      </w:r>
    </w:p>
    <w:p w14:paraId="7D88000C">
      <w:pPr>
        <w:pStyle w:val="90"/>
        <w:ind w:firstLine="422"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3、点击“下一步”按钮，进入基本信息查看页面。如下图：</w:t>
      </w:r>
    </w:p>
    <w:p w14:paraId="63C87B14">
      <w:pPr>
        <w:pStyle w:val="90"/>
      </w:pPr>
      <w:r>
        <w:drawing>
          <wp:inline distT="0" distB="0" distL="114300" distR="114300">
            <wp:extent cx="5269230" cy="1992630"/>
            <wp:effectExtent l="0" t="0" r="7620" b="7620"/>
            <wp:docPr id="3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8"/>
                    <pic:cNvPicPr>
                      <a:picLocks noChangeAspect="1"/>
                    </pic:cNvPicPr>
                  </pic:nvPicPr>
                  <pic:blipFill>
                    <a:blip r:embed="rId261"/>
                    <a:stretch>
                      <a:fillRect/>
                    </a:stretch>
                  </pic:blipFill>
                  <pic:spPr>
                    <a:xfrm>
                      <a:off x="0" y="0"/>
                      <a:ext cx="5269230" cy="1992630"/>
                    </a:xfrm>
                    <a:prstGeom prst="rect">
                      <a:avLst/>
                    </a:prstGeom>
                    <a:noFill/>
                    <a:ln>
                      <a:noFill/>
                    </a:ln>
                  </pic:spPr>
                </pic:pic>
              </a:graphicData>
            </a:graphic>
          </wp:inline>
        </w:drawing>
      </w:r>
    </w:p>
    <w:p w14:paraId="3BF95046">
      <w:pPr>
        <w:pStyle w:val="90"/>
        <w:ind w:firstLine="424" w:firstLineChars="202"/>
        <w:rPr>
          <w:rFonts w:hint="default"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注：点击“查看隐私信息”按钮，可以查看联系电话等隐私信息。</w:t>
      </w:r>
    </w:p>
    <w:p w14:paraId="21291DAB">
      <w:pPr>
        <w:pStyle w:val="90"/>
        <w:ind w:firstLine="424" w:firstLineChars="20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4、点击“提交</w:t>
      </w:r>
      <w:r>
        <w:rPr>
          <w:rFonts w:hint="eastAsia" w:ascii="思源宋体 CN ExtraLight" w:hAnsi="思源宋体 CN ExtraLight" w:eastAsia="思源宋体 CN ExtraLight" w:cs="思源宋体 CN ExtraLight"/>
          <w:lang w:val="en-US" w:eastAsia="zh-CN"/>
        </w:rPr>
        <w:t>信息</w:t>
      </w:r>
      <w:r>
        <w:rPr>
          <w:rFonts w:hint="eastAsia" w:ascii="思源宋体 CN ExtraLight" w:hAnsi="思源宋体 CN ExtraLight" w:eastAsia="思源宋体 CN ExtraLight" w:cs="思源宋体 CN ExtraLight"/>
        </w:rPr>
        <w:t>”按钮，基本信息处于“待验证”状态。点击“修改”按钮返回步骤2。</w:t>
      </w:r>
    </w:p>
    <w:p w14:paraId="2C67954F">
      <w:pPr>
        <w:pStyle w:val="4"/>
        <w:rPr>
          <w:rFonts w:hint="eastAsia" w:ascii="思源宋体 CN ExtraLight" w:hAnsi="思源宋体 CN ExtraLight" w:eastAsia="思源宋体 CN ExtraLight" w:cs="思源宋体 CN ExtraLight"/>
        </w:rPr>
      </w:pPr>
      <w:bookmarkStart w:id="106" w:name="_Toc13067"/>
      <w:r>
        <w:rPr>
          <w:rFonts w:hint="eastAsia" w:ascii="思源宋体 CN ExtraLight" w:hAnsi="思源宋体 CN ExtraLight" w:eastAsia="思源宋体 CN ExtraLight" w:cs="思源宋体 CN ExtraLight"/>
        </w:rPr>
        <w:t>未验证的修改</w:t>
      </w:r>
      <w:bookmarkEnd w:id="106"/>
    </w:p>
    <w:p w14:paraId="4B0CC72B">
      <w:pPr>
        <w:ind w:firstLine="422"/>
        <w:rPr>
          <w:rFonts w:hint="eastAsia" w:ascii="思源宋体 CN ExtraLight" w:hAnsi="思源宋体 CN ExtraLight" w:eastAsia="思源宋体 CN ExtraLight" w:cs="思源宋体 CN ExtraLight"/>
          <w:lang w:val="en-US"/>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kern w:val="2"/>
          <w:sz w:val="21"/>
          <w:szCs w:val="24"/>
          <w:lang w:val="en-US" w:eastAsia="zh-CN" w:bidi="ar-SA"/>
        </w:rPr>
        <w:t>提交交易中心待审核或审核未通过的信息会显示在这里。</w:t>
      </w:r>
    </w:p>
    <w:p w14:paraId="693C5046">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快速到达验证信息页面。</w:t>
      </w:r>
    </w:p>
    <w:p w14:paraId="19A08132">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C12D1C3">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自然人信息</w:t>
      </w:r>
      <w:r>
        <w:rPr>
          <w:rFonts w:hint="eastAsia" w:ascii="思源宋体 CN ExtraLight" w:hAnsi="思源宋体 CN ExtraLight" w:eastAsia="思源宋体 CN ExtraLight" w:cs="思源宋体 CN ExtraLight"/>
        </w:rPr>
        <w:t>管理－未验证的修改”菜单，进入未验证的修改列表页面。如下图：</w:t>
      </w:r>
    </w:p>
    <w:p w14:paraId="35CE3B83">
      <w:pPr>
        <w:ind w:firstLine="0" w:firstLineChars="0"/>
        <w:rPr>
          <w:rFonts w:hint="eastAsia" w:ascii="思源宋体 CN ExtraLight" w:hAnsi="思源宋体 CN ExtraLight" w:eastAsia="思源宋体 CN ExtraLight" w:cs="思源宋体 CN ExtraLight"/>
        </w:rPr>
      </w:pPr>
      <w:r>
        <w:drawing>
          <wp:inline distT="0" distB="0" distL="114300" distR="114300">
            <wp:extent cx="5262245" cy="1458595"/>
            <wp:effectExtent l="0" t="0" r="14605" b="8255"/>
            <wp:docPr id="21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43"/>
                    <pic:cNvPicPr>
                      <a:picLocks noChangeAspect="1"/>
                    </pic:cNvPicPr>
                  </pic:nvPicPr>
                  <pic:blipFill>
                    <a:blip r:embed="rId262"/>
                    <a:stretch>
                      <a:fillRect/>
                    </a:stretch>
                  </pic:blipFill>
                  <pic:spPr>
                    <a:xfrm>
                      <a:off x="0" y="0"/>
                      <a:ext cx="5262245" cy="1458595"/>
                    </a:xfrm>
                    <a:prstGeom prst="rect">
                      <a:avLst/>
                    </a:prstGeom>
                    <a:noFill/>
                    <a:ln>
                      <a:noFill/>
                    </a:ln>
                  </pic:spPr>
                </pic:pic>
              </a:graphicData>
            </a:graphic>
          </wp:inline>
        </w:drawing>
      </w:r>
    </w:p>
    <w:p w14:paraId="5151F983">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szCs w:val="21"/>
          <w:lang w:val="en-US" w:eastAsia="zh-CN"/>
        </w:rPr>
        <w:t>自然人</w:t>
      </w:r>
      <w:r>
        <w:rPr>
          <w:rFonts w:hint="eastAsia" w:ascii="思源宋体 CN ExtraLight" w:hAnsi="思源宋体 CN ExtraLight" w:eastAsia="思源宋体 CN ExtraLight" w:cs="思源宋体 CN ExtraLight"/>
          <w:szCs w:val="21"/>
        </w:rPr>
        <w:t>提交给交易中心验证的信息会在“待验证”队列显示。如下图：</w:t>
      </w:r>
    </w:p>
    <w:p w14:paraId="1BDCBD20">
      <w:pPr>
        <w:pStyle w:val="57"/>
        <w:ind w:firstLine="0" w:firstLineChars="0"/>
        <w:rPr>
          <w:rFonts w:hint="eastAsia" w:ascii="思源宋体 CN ExtraLight" w:hAnsi="思源宋体 CN ExtraLight" w:eastAsia="思源宋体 CN ExtraLight" w:cs="思源宋体 CN ExtraLight"/>
          <w:sz w:val="21"/>
        </w:rPr>
      </w:pPr>
      <w:r>
        <w:drawing>
          <wp:inline distT="0" distB="0" distL="114300" distR="114300">
            <wp:extent cx="5264785" cy="907415"/>
            <wp:effectExtent l="0" t="0" r="12065" b="6985"/>
            <wp:docPr id="21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44"/>
                    <pic:cNvPicPr>
                      <a:picLocks noChangeAspect="1"/>
                    </pic:cNvPicPr>
                  </pic:nvPicPr>
                  <pic:blipFill>
                    <a:blip r:embed="rId263"/>
                    <a:stretch>
                      <a:fillRect/>
                    </a:stretch>
                  </pic:blipFill>
                  <pic:spPr>
                    <a:xfrm>
                      <a:off x="0" y="0"/>
                      <a:ext cx="5264785" cy="907415"/>
                    </a:xfrm>
                    <a:prstGeom prst="rect">
                      <a:avLst/>
                    </a:prstGeom>
                    <a:noFill/>
                    <a:ln>
                      <a:noFill/>
                    </a:ln>
                  </pic:spPr>
                </pic:pic>
              </a:graphicData>
            </a:graphic>
          </wp:inline>
        </w:drawing>
      </w:r>
    </w:p>
    <w:p w14:paraId="1AA43C2E">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3、交易中心验证不通过的记录会显示在“验证未通过”列。</w:t>
      </w:r>
    </w:p>
    <w:p w14:paraId="570B6FA7">
      <w:pPr>
        <w:pStyle w:val="90"/>
        <w:rPr>
          <w:rFonts w:hint="eastAsia" w:ascii="思源宋体 CN ExtraLight" w:hAnsi="思源宋体 CN ExtraLight" w:eastAsia="思源宋体 CN ExtraLight" w:cs="思源宋体 CN ExtraLight"/>
        </w:rPr>
      </w:pPr>
      <w:r>
        <w:drawing>
          <wp:inline distT="0" distB="0" distL="114300" distR="114300">
            <wp:extent cx="5268595" cy="913765"/>
            <wp:effectExtent l="0" t="0" r="8255" b="635"/>
            <wp:docPr id="2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45"/>
                    <pic:cNvPicPr>
                      <a:picLocks noChangeAspect="1"/>
                    </pic:cNvPicPr>
                  </pic:nvPicPr>
                  <pic:blipFill>
                    <a:blip r:embed="rId264"/>
                    <a:stretch>
                      <a:fillRect/>
                    </a:stretch>
                  </pic:blipFill>
                  <pic:spPr>
                    <a:xfrm>
                      <a:off x="0" y="0"/>
                      <a:ext cx="5268595" cy="913765"/>
                    </a:xfrm>
                    <a:prstGeom prst="rect">
                      <a:avLst/>
                    </a:prstGeom>
                    <a:noFill/>
                    <a:ln>
                      <a:noFill/>
                    </a:ln>
                  </pic:spPr>
                </pic:pic>
              </a:graphicData>
            </a:graphic>
          </wp:inline>
        </w:drawing>
      </w:r>
    </w:p>
    <w:p w14:paraId="562D63F1">
      <w:pPr>
        <w:ind w:left="42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修改“验证未通过”队列下的数据，提交，该条数据会出现在“待验证”队列下。</w:t>
      </w:r>
    </w:p>
    <w:p w14:paraId="628EC2A9">
      <w:pPr>
        <w:ind w:left="420" w:firstLine="0" w:firstLineChars="0"/>
        <w:rPr>
          <w:rFonts w:hint="eastAsia" w:ascii="思源宋体 CN ExtraLight" w:hAnsi="思源宋体 CN ExtraLight" w:eastAsia="思源宋体 CN ExtraLight" w:cs="思源宋体 CN ExtraLight"/>
          <w:lang w:val="en-US" w:eastAsia="zh-CN"/>
        </w:rPr>
      </w:pPr>
    </w:p>
    <w:p w14:paraId="6AFA327A">
      <w:pPr>
        <w:pStyle w:val="4"/>
        <w:rPr>
          <w:rFonts w:hint="eastAsia" w:ascii="思源宋体 CN ExtraLight" w:hAnsi="思源宋体 CN ExtraLight" w:eastAsia="思源宋体 CN ExtraLight" w:cs="思源宋体 CN ExtraLight"/>
        </w:rPr>
      </w:pPr>
      <w:bookmarkStart w:id="107" w:name="_Toc17046"/>
      <w:r>
        <w:rPr>
          <w:rFonts w:hint="eastAsia" w:ascii="思源宋体 CN ExtraLight" w:hAnsi="思源宋体 CN ExtraLight" w:eastAsia="思源宋体 CN ExtraLight" w:cs="思源宋体 CN ExtraLight"/>
        </w:rPr>
        <w:t>变更历史</w:t>
      </w:r>
      <w:bookmarkEnd w:id="107"/>
    </w:p>
    <w:p w14:paraId="5C02846E">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rPr>
        <w:t>验证通过的信息修改之后验证通过，才会在这里显示。</w:t>
      </w:r>
    </w:p>
    <w:p w14:paraId="329FBC21">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rPr>
        <w:t>显示变更前后的信息。</w:t>
      </w:r>
    </w:p>
    <w:p w14:paraId="7C258615">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F52B7C7">
      <w:pPr>
        <w:ind w:firstLine="42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自然人信息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变更历史”菜单，进入变更历史列表页面。如下图：</w:t>
      </w:r>
    </w:p>
    <w:p w14:paraId="4997749F">
      <w:pPr>
        <w:pStyle w:val="57"/>
        <w:ind w:firstLine="420" w:firstLineChars="200"/>
        <w:rPr>
          <w:rFonts w:hint="eastAsia" w:ascii="思源宋体 CN ExtraLight" w:hAnsi="思源宋体 CN ExtraLight" w:eastAsia="思源宋体 CN ExtraLight" w:cs="思源宋体 CN ExtraLight"/>
          <w:sz w:val="21"/>
        </w:rPr>
      </w:pPr>
      <w:r>
        <w:rPr>
          <w:rFonts w:hint="eastAsia" w:ascii="思源宋体 CN ExtraLight" w:hAnsi="思源宋体 CN ExtraLight" w:eastAsia="思源宋体 CN ExtraLight" w:cs="思源宋体 CN ExtraLight"/>
          <w:sz w:val="21"/>
          <w:lang w:val="en-US" w:eastAsia="zh-CN"/>
        </w:rPr>
        <w:t>自然人</w:t>
      </w:r>
      <w:r>
        <w:rPr>
          <w:rFonts w:hint="eastAsia" w:ascii="思源宋体 CN ExtraLight" w:hAnsi="思源宋体 CN ExtraLight" w:eastAsia="思源宋体 CN ExtraLight" w:cs="思源宋体 CN ExtraLight"/>
          <w:sz w:val="21"/>
        </w:rPr>
        <w:t>修改诚信库信息（如修改基本信息等，修改之后的信息验证通过之后会在这里显示），这里显示变更前后的数据。</w:t>
      </w:r>
    </w:p>
    <w:p w14:paraId="052C9E6D">
      <w:pPr>
        <w:pStyle w:val="57"/>
        <w:ind w:firstLine="0" w:firstLineChars="0"/>
        <w:rPr>
          <w:rFonts w:hint="eastAsia" w:ascii="思源宋体 CN ExtraLight" w:hAnsi="思源宋体 CN ExtraLight" w:eastAsia="思源宋体 CN ExtraLight" w:cs="思源宋体 CN ExtraLight"/>
          <w:sz w:val="21"/>
        </w:rPr>
      </w:pPr>
      <w:r>
        <w:drawing>
          <wp:inline distT="0" distB="0" distL="114300" distR="114300">
            <wp:extent cx="5276215" cy="1301750"/>
            <wp:effectExtent l="0" t="0" r="635" b="12700"/>
            <wp:docPr id="2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46"/>
                    <pic:cNvPicPr>
                      <a:picLocks noChangeAspect="1"/>
                    </pic:cNvPicPr>
                  </pic:nvPicPr>
                  <pic:blipFill>
                    <a:blip r:embed="rId265"/>
                    <a:stretch>
                      <a:fillRect/>
                    </a:stretch>
                  </pic:blipFill>
                  <pic:spPr>
                    <a:xfrm>
                      <a:off x="0" y="0"/>
                      <a:ext cx="5276215" cy="1301750"/>
                    </a:xfrm>
                    <a:prstGeom prst="rect">
                      <a:avLst/>
                    </a:prstGeom>
                    <a:noFill/>
                    <a:ln>
                      <a:noFill/>
                    </a:ln>
                  </pic:spPr>
                </pic:pic>
              </a:graphicData>
            </a:graphic>
          </wp:inline>
        </w:drawing>
      </w:r>
    </w:p>
    <w:p w14:paraId="07F2CC63">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注：</w:t>
      </w:r>
    </w:p>
    <w:p w14:paraId="63FDBE3C">
      <w:pPr>
        <w:ind w:firstLine="42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①变更前没填写数据，变更后填写数据，不会产生变更历史。</w:t>
      </w:r>
    </w:p>
    <w:p w14:paraId="6EF6E988">
      <w:pPr>
        <w:numPr>
          <w:ilvl w:val="0"/>
          <w:numId w:val="0"/>
        </w:numPr>
        <w:ind w:left="420" w:leftChars="0"/>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②变更前填写数据，变更后没填写数据，会产生变更历史。</w:t>
      </w:r>
    </w:p>
    <w:p w14:paraId="30E47597">
      <w:pPr>
        <w:pStyle w:val="4"/>
        <w:rPr>
          <w:rFonts w:hint="eastAsia" w:ascii="思源宋体 CN ExtraLight" w:hAnsi="思源宋体 CN ExtraLight" w:eastAsia="思源宋体 CN ExtraLight" w:cs="思源宋体 CN ExtraLight"/>
        </w:rPr>
      </w:pPr>
      <w:bookmarkStart w:id="108" w:name="_Toc27186"/>
      <w:r>
        <w:rPr>
          <w:rFonts w:hint="eastAsia" w:ascii="思源宋体 CN ExtraLight" w:hAnsi="思源宋体 CN ExtraLight" w:eastAsia="思源宋体 CN ExtraLight" w:cs="思源宋体 CN ExtraLight"/>
          <w:lang w:val="en-US" w:eastAsia="zh-CN"/>
        </w:rPr>
        <w:t>一键提交</w:t>
      </w:r>
      <w:bookmarkEnd w:id="108"/>
    </w:p>
    <w:p w14:paraId="2001DCFE">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诚信库中已添加但未提交的信息</w:t>
      </w:r>
      <w:r>
        <w:rPr>
          <w:rFonts w:hint="eastAsia" w:ascii="思源宋体 CN ExtraLight" w:hAnsi="思源宋体 CN ExtraLight" w:eastAsia="思源宋体 CN ExtraLight" w:cs="思源宋体 CN ExtraLight"/>
        </w:rPr>
        <w:t>，才会在这里显示。</w:t>
      </w:r>
    </w:p>
    <w:p w14:paraId="53AF2E3D">
      <w:pPr>
        <w:pStyle w:val="57"/>
        <w:ind w:firstLine="424" w:firstLineChars="201"/>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sz w:val="21"/>
        </w:rPr>
        <w:t>基本功能：</w:t>
      </w:r>
      <w:r>
        <w:rPr>
          <w:rFonts w:hint="eastAsia" w:ascii="思源宋体 CN ExtraLight" w:hAnsi="思源宋体 CN ExtraLight" w:eastAsia="思源宋体 CN ExtraLight" w:cs="思源宋体 CN ExtraLight"/>
          <w:sz w:val="21"/>
          <w:lang w:val="en-US" w:eastAsia="zh-CN"/>
        </w:rPr>
        <w:t>一键提交待提交的数据</w:t>
      </w:r>
      <w:r>
        <w:rPr>
          <w:rFonts w:hint="eastAsia" w:ascii="思源宋体 CN ExtraLight" w:hAnsi="思源宋体 CN ExtraLight" w:eastAsia="思源宋体 CN ExtraLight" w:cs="思源宋体 CN ExtraLight"/>
          <w:sz w:val="21"/>
        </w:rPr>
        <w:t>。</w:t>
      </w:r>
    </w:p>
    <w:p w14:paraId="0D57DE4B">
      <w:pPr>
        <w:ind w:firstLine="422"/>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62712D0">
      <w:pPr>
        <w:ind w:firstLine="420"/>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自然人信息</w:t>
      </w:r>
      <w:r>
        <w:rPr>
          <w:rFonts w:hint="eastAsia" w:ascii="思源宋体 CN ExtraLight" w:hAnsi="思源宋体 CN ExtraLight" w:eastAsia="思源宋体 CN ExtraLight" w:cs="思源宋体 CN ExtraLight"/>
        </w:rPr>
        <w:t>管理－</w:t>
      </w:r>
      <w:r>
        <w:rPr>
          <w:rFonts w:hint="eastAsia" w:ascii="思源宋体 CN ExtraLight" w:hAnsi="思源宋体 CN ExtraLight" w:eastAsia="思源宋体 CN ExtraLight" w:cs="思源宋体 CN ExtraLight"/>
          <w:lang w:val="en-US" w:eastAsia="zh-CN"/>
        </w:rPr>
        <w:t>一键提交</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一键提交列</w:t>
      </w:r>
      <w:r>
        <w:rPr>
          <w:rFonts w:hint="eastAsia" w:ascii="思源宋体 CN ExtraLight" w:hAnsi="思源宋体 CN ExtraLight" w:eastAsia="思源宋体 CN ExtraLight" w:cs="思源宋体 CN ExtraLight"/>
        </w:rPr>
        <w:t>表页面。如下图：</w:t>
      </w:r>
    </w:p>
    <w:p w14:paraId="58459BAD">
      <w:pPr>
        <w:ind w:left="0" w:leftChars="0" w:firstLine="0" w:firstLineChars="0"/>
        <w:rPr>
          <w:rStyle w:val="51"/>
          <w:rFonts w:hint="eastAsia" w:ascii="思源宋体 CN ExtraLight" w:hAnsi="思源宋体 CN ExtraLight" w:eastAsia="思源宋体 CN ExtraLight" w:cs="思源宋体 CN ExtraLight"/>
        </w:rPr>
      </w:pPr>
      <w:r>
        <w:drawing>
          <wp:inline distT="0" distB="0" distL="114300" distR="114300">
            <wp:extent cx="5273040" cy="814705"/>
            <wp:effectExtent l="0" t="0" r="3810" b="4445"/>
            <wp:docPr id="2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7"/>
                    <pic:cNvPicPr>
                      <a:picLocks noChangeAspect="1"/>
                    </pic:cNvPicPr>
                  </pic:nvPicPr>
                  <pic:blipFill>
                    <a:blip r:embed="rId266"/>
                    <a:stretch>
                      <a:fillRect/>
                    </a:stretch>
                  </pic:blipFill>
                  <pic:spPr>
                    <a:xfrm>
                      <a:off x="0" y="0"/>
                      <a:ext cx="5273040" cy="814705"/>
                    </a:xfrm>
                    <a:prstGeom prst="rect">
                      <a:avLst/>
                    </a:prstGeom>
                    <a:noFill/>
                    <a:ln>
                      <a:noFill/>
                    </a:ln>
                  </pic:spPr>
                </pic:pic>
              </a:graphicData>
            </a:graphic>
          </wp:inline>
        </w:drawing>
      </w:r>
      <w:r>
        <w:rPr>
          <w:rStyle w:val="51"/>
          <w:rFonts w:hint="eastAsia" w:ascii="思源宋体 CN ExtraLight" w:hAnsi="思源宋体 CN ExtraLight" w:eastAsia="思源宋体 CN ExtraLight" w:cs="思源宋体 CN ExtraLight"/>
        </w:rPr>
        <w:fldChar w:fldCharType="end"/>
      </w:r>
    </w:p>
    <w:p w14:paraId="03628E7C">
      <w:pPr>
        <w:ind w:firstLine="42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t>勾选要提交中心审核信息，点击“确认选择”，可将选择的信息一次全部提交个中心审核</w:t>
      </w:r>
      <w:r>
        <w:rPr>
          <w:rFonts w:hint="eastAsia" w:ascii="思源宋体 CN ExtraLight" w:hAnsi="思源宋体 CN ExtraLight" w:eastAsia="思源宋体 CN ExtraLight" w:cs="思源宋体 CN ExtraLight"/>
          <w:lang w:eastAsia="zh-CN"/>
        </w:rPr>
        <w:t>。</w:t>
      </w:r>
    </w:p>
    <w:p w14:paraId="739D77D2">
      <w:pPr>
        <w:ind w:left="0" w:leftChars="0" w:firstLine="0" w:firstLineChars="0"/>
        <w:rPr>
          <w:rStyle w:val="51"/>
          <w:rFonts w:hint="eastAsia" w:ascii="思源宋体 CN ExtraLight" w:hAnsi="思源宋体 CN ExtraLight" w:eastAsia="思源宋体 CN ExtraLight" w:cs="思源宋体 CN ExtraLight"/>
        </w:rPr>
      </w:pPr>
    </w:p>
    <w:p w14:paraId="64365B74">
      <w:pPr>
        <w:pStyle w:val="57"/>
        <w:ind w:left="150" w:firstLine="0" w:firstLineChars="0"/>
        <w:rPr>
          <w:rFonts w:hint="eastAsia" w:ascii="思源宋体 CN ExtraLight" w:hAnsi="思源宋体 CN ExtraLight" w:eastAsia="思源宋体 CN ExtraLight" w:cs="思源宋体 CN ExtraLight"/>
          <w:sz w:val="21"/>
          <w:szCs w:val="21"/>
        </w:rPr>
      </w:pPr>
    </w:p>
    <w:p w14:paraId="726B72CD">
      <w:pPr>
        <w:pStyle w:val="57"/>
        <w:ind w:left="150" w:firstLine="0" w:firstLineChars="0"/>
        <w:rPr>
          <w:rFonts w:hint="eastAsia" w:ascii="思源宋体 CN ExtraLight" w:hAnsi="思源宋体 CN ExtraLight" w:eastAsia="思源宋体 CN ExtraLight" w:cs="思源宋体 CN ExtraLight"/>
          <w:sz w:val="21"/>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454" w:footer="680"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ExtraLight">
    <w:altName w:val="宋体"/>
    <w:panose1 w:val="02020200000000000000"/>
    <w:charset w:val="86"/>
    <w:family w:val="auto"/>
    <w:pitch w:val="default"/>
    <w:sig w:usb0="00000000" w:usb1="00000000" w:usb2="00000016" w:usb3="00000000" w:csb0="60060107"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1C849">
    <w:pPr>
      <w:pStyle w:val="26"/>
      <w:pBdr>
        <w:top w:val="single" w:color="9BBB59" w:sz="24" w:space="5"/>
      </w:pBdr>
      <w:wordWrap w:val="0"/>
      <w:spacing w:line="240" w:lineRule="auto"/>
      <w:ind w:firstLine="360"/>
      <w:jc w:val="right"/>
      <w:rPr>
        <w:rFonts w:hint="default"/>
        <w:lang w:val="en-US"/>
      </w:rPr>
    </w:pPr>
    <w:r>
      <w:rPr>
        <w:rFonts w:hint="eastAsia" w:ascii="思源宋体 CN ExtraLight" w:hAnsi="思源宋体 CN ExtraLight" w:eastAsia="思源宋体 CN ExtraLight" w:cs="思源宋体 CN ExtraLight"/>
        <w:lang w:val="zh-CN"/>
      </w:rPr>
      <w:t xml:space="preserve">             </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PAGE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102</w:t>
    </w:r>
    <w:r>
      <w:rPr>
        <w:rFonts w:hint="eastAsia" w:ascii="思源宋体 CN ExtraLight" w:hAnsi="思源宋体 CN ExtraLight" w:eastAsia="思源宋体 CN ExtraLight" w:cs="思源宋体 CN ExtraLight"/>
      </w:rPr>
      <w:fldChar w:fldCharType="end"/>
    </w:r>
    <w:r>
      <w:rPr>
        <w:rFonts w:hint="eastAsia" w:ascii="思源宋体 CN ExtraLight" w:hAnsi="思源宋体 CN ExtraLight" w:eastAsia="思源宋体 CN ExtraLight" w:cs="思源宋体 CN ExtraLight"/>
        <w:lang w:val="zh-CN"/>
      </w:rPr>
      <w:t>/</w:t>
    </w:r>
    <w:r>
      <w:rPr>
        <w:rFonts w:hint="eastAsia" w:ascii="思源宋体 CN ExtraLight" w:hAnsi="思源宋体 CN ExtraLight" w:eastAsia="思源宋体 CN ExtraLight" w:cs="思源宋体 CN ExtraLight"/>
      </w:rPr>
      <w:t>1</w:t>
    </w:r>
    <w:r>
      <w:rPr>
        <w:rFonts w:hint="eastAsia" w:ascii="思源宋体 CN ExtraLight" w:hAnsi="思源宋体 CN ExtraLight" w:eastAsia="思源宋体 CN ExtraLight" w:cs="思源宋体 CN ExtraLight"/>
        <w:lang w:val="en-US" w:eastAsia="zh-CN"/>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54F23">
    <w:pPr>
      <w:pStyle w:val="26"/>
      <w:ind w:firstLine="360"/>
    </w:pPr>
  </w:p>
  <w:p w14:paraId="0ADA5A82">
    <w:pPr>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DCFA9">
    <w:pPr>
      <w:pStyle w:val="2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FEAE7">
    <w:pPr>
      <w:pStyle w:val="27"/>
      <w:pBdr>
        <w:bottom w:val="thickThinSmallGap" w:color="622423" w:sz="24" w:space="1"/>
      </w:pBdr>
      <w:tabs>
        <w:tab w:val="right" w:pos="8080"/>
        <w:tab w:val="clear" w:pos="8306"/>
      </w:tabs>
      <w:spacing w:line="240" w:lineRule="auto"/>
      <w:ind w:firstLine="0" w:firstLineChars="0"/>
      <w:jc w:val="left"/>
    </w:pPr>
    <w:r>
      <w:rPr>
        <w:rFonts w:hint="eastAsia" w:ascii="思源宋体 CN ExtraLight" w:hAnsi="思源宋体 CN ExtraLight" w:eastAsia="思源宋体 CN ExtraLight" w:cs="思源宋体 CN ExtraLight"/>
      </w:rPr>
      <w:t xml:space="preserve">操作手册                        </w:t>
    </w: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rPr>
      <w:t xml:space="preserve">  CS-XM-CZSC</w:t>
    </w: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color w:val="000000"/>
      </w:rPr>
      <w:t>20</w:t>
    </w:r>
    <w:r>
      <w:rPr>
        <w:rFonts w:hint="eastAsia" w:ascii="思源宋体 CN ExtraLight" w:hAnsi="思源宋体 CN ExtraLight" w:eastAsia="思源宋体 CN ExtraLight" w:cs="思源宋体 CN ExtraLight"/>
        <w:color w:val="000000"/>
        <w:lang w:val="en-US" w:eastAsia="zh-CN"/>
      </w:rPr>
      <w:t>20060128</w:t>
    </w:r>
    <w:r>
      <w:rPr>
        <w:rFonts w:hint="eastAsia" w:ascii="思源宋体 CN ExtraLight" w:hAnsi="思源宋体 CN ExtraLight" w:eastAsia="思源宋体 CN ExtraLight" w:cs="思源宋体 CN ExtraLight"/>
      </w:rPr>
      <w:t xml:space="preserve">  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01810">
    <w:pPr>
      <w:pStyle w:val="27"/>
      <w:ind w:firstLine="360"/>
    </w:pPr>
  </w:p>
  <w:p w14:paraId="6CA75E2E">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74473">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06567"/>
    <w:multiLevelType w:val="singleLevel"/>
    <w:tmpl w:val="8B506567"/>
    <w:lvl w:ilvl="0" w:tentative="0">
      <w:start w:val="1"/>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D7EEA144"/>
    <w:multiLevelType w:val="singleLevel"/>
    <w:tmpl w:val="D7EEA144"/>
    <w:lvl w:ilvl="0" w:tentative="0">
      <w:start w:val="1"/>
      <w:numFmt w:val="bullet"/>
      <w:lvlText w:val=""/>
      <w:lvlJc w:val="left"/>
      <w:pPr>
        <w:ind w:left="420" w:hanging="420"/>
      </w:pPr>
      <w:rPr>
        <w:rFonts w:hint="default" w:ascii="Wingdings" w:hAnsi="Wingdings"/>
      </w:rPr>
    </w:lvl>
  </w:abstractNum>
  <w:abstractNum w:abstractNumId="3">
    <w:nsid w:val="2C847723"/>
    <w:multiLevelType w:val="multilevel"/>
    <w:tmpl w:val="2C847723"/>
    <w:lvl w:ilvl="0" w:tentative="0">
      <w:start w:val="1"/>
      <w:numFmt w:val="chineseCountingThousand"/>
      <w:lvlText w:val="%1、"/>
      <w:lvlJc w:val="left"/>
      <w:pPr>
        <w:ind w:left="425" w:hanging="425"/>
      </w:pPr>
      <w:rPr>
        <w:rFonts w:hint="eastAsia"/>
      </w:rPr>
    </w:lvl>
    <w:lvl w:ilvl="1" w:tentative="0">
      <w:start w:val="1"/>
      <w:numFmt w:val="decimal"/>
      <w:isLgl/>
      <w:lvlText w:val="%1.%2、"/>
      <w:lvlJc w:val="left"/>
      <w:pPr>
        <w:ind w:left="1560" w:hanging="1560"/>
      </w:pPr>
      <w:rPr>
        <w:rFonts w:hint="eastAsia"/>
      </w:rPr>
    </w:lvl>
    <w:lvl w:ilvl="2" w:tentative="0">
      <w:start w:val="1"/>
      <w:numFmt w:val="decimal"/>
      <w:lvlRestart w:val="1"/>
      <w:isLgl/>
      <w:lvlText w:val="%1.%2.%3、"/>
      <w:lvlJc w:val="left"/>
      <w:pPr>
        <w:ind w:left="1418" w:hanging="1418"/>
      </w:pPr>
      <w:rPr>
        <w:rFonts w:hint="eastAsia"/>
        <w:b w:val="0"/>
        <w:i w:val="0"/>
      </w:rPr>
    </w:lvl>
    <w:lvl w:ilvl="3" w:tentative="0">
      <w:start w:val="1"/>
      <w:numFmt w:val="none"/>
      <w:lvlText w:val="%4%11.1.1.1、"/>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396D0962"/>
    <w:multiLevelType w:val="singleLevel"/>
    <w:tmpl w:val="396D0962"/>
    <w:lvl w:ilvl="0" w:tentative="0">
      <w:start w:val="1"/>
      <w:numFmt w:val="bullet"/>
      <w:lvlText w:val=""/>
      <w:lvlJc w:val="left"/>
      <w:pPr>
        <w:ind w:left="420" w:hanging="420"/>
      </w:pPr>
      <w:rPr>
        <w:rFonts w:hint="default" w:ascii="Wingdings" w:hAnsi="Wingdings"/>
      </w:rPr>
    </w:lvl>
  </w:abstractNum>
  <w:abstractNum w:abstractNumId="5">
    <w:nsid w:val="411E9968"/>
    <w:multiLevelType w:val="singleLevel"/>
    <w:tmpl w:val="411E9968"/>
    <w:lvl w:ilvl="0" w:tentative="0">
      <w:start w:val="1"/>
      <w:numFmt w:val="bullet"/>
      <w:lvlText w:val=""/>
      <w:lvlJc w:val="left"/>
      <w:pPr>
        <w:ind w:left="420" w:hanging="420"/>
      </w:pPr>
      <w:rPr>
        <w:rFonts w:hint="default" w:ascii="Wingdings" w:hAnsi="Wingdings"/>
      </w:rPr>
    </w:lvl>
  </w:abstractNum>
  <w:abstractNum w:abstractNumId="6">
    <w:nsid w:val="5C4C21CA"/>
    <w:multiLevelType w:val="multilevel"/>
    <w:tmpl w:val="5C4C21CA"/>
    <w:lvl w:ilvl="0" w:tentative="0">
      <w:start w:val="1"/>
      <w:numFmt w:val="chineseCountingThousand"/>
      <w:pStyle w:val="2"/>
      <w:lvlText w:val="%1、"/>
      <w:lvlJc w:val="left"/>
      <w:pPr>
        <w:ind w:left="0" w:firstLine="0"/>
      </w:pPr>
      <w:rPr>
        <w:rFonts w:hint="eastAsia"/>
        <w:lang w:val="en-US"/>
      </w:rPr>
    </w:lvl>
    <w:lvl w:ilvl="1" w:tentative="0">
      <w:start w:val="1"/>
      <w:numFmt w:val="decimal"/>
      <w:isLgl/>
      <w:lvlText w:val="%1.%2、"/>
      <w:lvlJc w:val="left"/>
      <w:pPr>
        <w:ind w:left="0" w:firstLine="0"/>
      </w:pPr>
      <w:rPr>
        <w:rFonts w:hint="default" w:ascii="Times New Roman" w:hAnsi="Times New Roman" w:cs="Times New Roman"/>
        <w:b/>
        <w:bCs w:val="0"/>
        <w:i w:val="0"/>
        <w:iCs w:val="0"/>
        <w:caps w:val="0"/>
        <w:smallCaps w:val="0"/>
        <w:strike w:val="0"/>
        <w:dstrike w:val="0"/>
        <w:outline w:val="0"/>
        <w:shadow w:val="0"/>
        <w:spacing w:val="0"/>
        <w:position w:val="0"/>
        <w:u w:val="none"/>
      </w:rPr>
    </w:lvl>
    <w:lvl w:ilvl="2" w:tentative="0">
      <w:start w:val="1"/>
      <w:numFmt w:val="decimal"/>
      <w:pStyle w:val="4"/>
      <w:isLgl/>
      <w:lvlText w:val="%1.%2.%3、"/>
      <w:lvlJc w:val="left"/>
      <w:pPr>
        <w:ind w:left="0" w:firstLine="0"/>
      </w:pPr>
      <w:rPr>
        <w:rFonts w:hint="default" w:ascii="Times New Roman" w:hAnsi="Times New Roman" w:cs="Times New Roman"/>
        <w:b/>
        <w:i w:val="0"/>
      </w:rPr>
    </w:lvl>
    <w:lvl w:ilvl="3" w:tentative="0">
      <w:start w:val="1"/>
      <w:numFmt w:val="decimal"/>
      <w:pStyle w:val="5"/>
      <w:isLgl/>
      <w:lvlText w:val="%1.%2.%3.%4、"/>
      <w:lvlJc w:val="left"/>
      <w:pPr>
        <w:ind w:left="0" w:firstLine="0"/>
      </w:pPr>
      <w:rPr>
        <w:rFonts w:hint="eastAsia" w:ascii="Times New Roman" w:hAnsi="Times New Roman" w:cs="Times New Roman"/>
        <w:b w:val="0"/>
        <w:bCs w:val="0"/>
        <w:i w:val="0"/>
        <w:iCs w:val="0"/>
        <w:caps w:val="0"/>
        <w:smallCaps w:val="0"/>
        <w:strike w:val="0"/>
        <w:dstrike w:val="0"/>
        <w:snapToGrid w:val="0"/>
        <w:color w:val="000000"/>
        <w:spacing w:val="0"/>
        <w:w w:val="0"/>
        <w:kern w:val="0"/>
        <w:position w:val="0"/>
        <w:szCs w:val="16"/>
        <w:u w:val="none"/>
      </w:rPr>
    </w:lvl>
    <w:lvl w:ilvl="4" w:tentative="0">
      <w:start w:val="1"/>
      <w:numFmt w:val="decimal"/>
      <w:pStyle w:val="6"/>
      <w:isLgl/>
      <w:lvlText w:val="%1.%2.%3.%4.%5、"/>
      <w:lvlJc w:val="left"/>
      <w:pPr>
        <w:ind w:left="977" w:hanging="1008"/>
      </w:pPr>
      <w:rPr>
        <w:rFonts w:hint="eastAsia"/>
      </w:rPr>
    </w:lvl>
    <w:lvl w:ilvl="5" w:tentative="0">
      <w:start w:val="1"/>
      <w:numFmt w:val="decimal"/>
      <w:pStyle w:val="7"/>
      <w:isLgl/>
      <w:lvlText w:val="%1.%2.%3.%4.%5.%6、"/>
      <w:lvlJc w:val="left"/>
      <w:pPr>
        <w:ind w:left="1121" w:hanging="1152"/>
      </w:pPr>
      <w:rPr>
        <w:rFonts w:hint="eastAsia"/>
      </w:rPr>
    </w:lvl>
    <w:lvl w:ilvl="6" w:tentative="0">
      <w:start w:val="1"/>
      <w:numFmt w:val="decimal"/>
      <w:pStyle w:val="8"/>
      <w:lvlText w:val="%1.%2.%3.%4.%5.%6.%7"/>
      <w:lvlJc w:val="left"/>
      <w:pPr>
        <w:ind w:left="1265" w:hanging="1296"/>
      </w:pPr>
      <w:rPr>
        <w:rFonts w:hint="eastAsia"/>
      </w:rPr>
    </w:lvl>
    <w:lvl w:ilvl="7" w:tentative="0">
      <w:start w:val="1"/>
      <w:numFmt w:val="decimal"/>
      <w:pStyle w:val="9"/>
      <w:lvlText w:val="%1.%2.%3.%4.%5.%6.%7.%8"/>
      <w:lvlJc w:val="left"/>
      <w:pPr>
        <w:ind w:left="1409" w:hanging="1440"/>
      </w:pPr>
      <w:rPr>
        <w:rFonts w:hint="eastAsia"/>
      </w:rPr>
    </w:lvl>
    <w:lvl w:ilvl="8" w:tentative="0">
      <w:start w:val="1"/>
      <w:numFmt w:val="decimal"/>
      <w:pStyle w:val="10"/>
      <w:lvlText w:val="%1.%2.%3.%4.%5.%6.%7.%8.%9"/>
      <w:lvlJc w:val="left"/>
      <w:pPr>
        <w:ind w:left="1553" w:hanging="1584"/>
      </w:pPr>
      <w:rPr>
        <w:rFonts w:hint="eastAsia"/>
      </w:rPr>
    </w:lvl>
  </w:abstractNum>
  <w:abstractNum w:abstractNumId="7">
    <w:nsid w:val="6CA2DFBF"/>
    <w:multiLevelType w:val="singleLevel"/>
    <w:tmpl w:val="6CA2DFBF"/>
    <w:lvl w:ilvl="0" w:tentative="0">
      <w:start w:val="1"/>
      <w:numFmt w:val="decimal"/>
      <w:suff w:val="nothing"/>
      <w:lvlText w:val="%1、"/>
      <w:lvlJc w:val="left"/>
    </w:lvl>
  </w:abstractNum>
  <w:abstractNum w:abstractNumId="8">
    <w:nsid w:val="7AC515A9"/>
    <w:multiLevelType w:val="singleLevel"/>
    <w:tmpl w:val="7AC515A9"/>
    <w:lvl w:ilvl="0" w:tentative="0">
      <w:start w:val="4"/>
      <w:numFmt w:val="decimal"/>
      <w:suff w:val="nothing"/>
      <w:lvlText w:val="%1、"/>
      <w:lvlJc w:val="left"/>
    </w:lvl>
  </w:abstractNum>
  <w:num w:numId="1">
    <w:abstractNumId w:val="6"/>
  </w:num>
  <w:num w:numId="2">
    <w:abstractNumId w:val="1"/>
  </w:num>
  <w:num w:numId="3">
    <w:abstractNumId w:val="3"/>
  </w:num>
  <w:num w:numId="4">
    <w:abstractNumId w:val="4"/>
  </w:num>
  <w:num w:numId="5">
    <w:abstractNumId w:val="2"/>
  </w:num>
  <w:num w:numId="6">
    <w:abstractNumId w:val="0"/>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attachedTemplate r:id="rId1"/>
  <w:documentProtection w:enforcement="0"/>
  <w:defaultTabStop w:val="50"/>
  <w:drawingGridHorizontalSpacing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69"/>
    <w:rsid w:val="00003335"/>
    <w:rsid w:val="00003595"/>
    <w:rsid w:val="00012228"/>
    <w:rsid w:val="00023B6E"/>
    <w:rsid w:val="00032029"/>
    <w:rsid w:val="00053F4F"/>
    <w:rsid w:val="00061DFC"/>
    <w:rsid w:val="000623D7"/>
    <w:rsid w:val="00077D71"/>
    <w:rsid w:val="000A4CEE"/>
    <w:rsid w:val="000B48E7"/>
    <w:rsid w:val="000C280B"/>
    <w:rsid w:val="000C585C"/>
    <w:rsid w:val="000D3ED3"/>
    <w:rsid w:val="000F71E7"/>
    <w:rsid w:val="0010785F"/>
    <w:rsid w:val="00165984"/>
    <w:rsid w:val="001A2BC5"/>
    <w:rsid w:val="001A34D7"/>
    <w:rsid w:val="001B559C"/>
    <w:rsid w:val="001C3990"/>
    <w:rsid w:val="001C604C"/>
    <w:rsid w:val="001E51EE"/>
    <w:rsid w:val="001F0E31"/>
    <w:rsid w:val="001F3847"/>
    <w:rsid w:val="00214A74"/>
    <w:rsid w:val="00215379"/>
    <w:rsid w:val="00220B72"/>
    <w:rsid w:val="00232F0C"/>
    <w:rsid w:val="002351EB"/>
    <w:rsid w:val="0025255D"/>
    <w:rsid w:val="0029372E"/>
    <w:rsid w:val="00297D29"/>
    <w:rsid w:val="002A378B"/>
    <w:rsid w:val="002B022C"/>
    <w:rsid w:val="002C3412"/>
    <w:rsid w:val="003066A1"/>
    <w:rsid w:val="003120F2"/>
    <w:rsid w:val="00315218"/>
    <w:rsid w:val="003419CE"/>
    <w:rsid w:val="00343FD2"/>
    <w:rsid w:val="0034493B"/>
    <w:rsid w:val="0036226F"/>
    <w:rsid w:val="0039015C"/>
    <w:rsid w:val="00397DF8"/>
    <w:rsid w:val="003B3E11"/>
    <w:rsid w:val="003F4D06"/>
    <w:rsid w:val="0042302E"/>
    <w:rsid w:val="004251BC"/>
    <w:rsid w:val="00427E14"/>
    <w:rsid w:val="00464C33"/>
    <w:rsid w:val="004A55EF"/>
    <w:rsid w:val="004A69E6"/>
    <w:rsid w:val="004B1FB5"/>
    <w:rsid w:val="004C752A"/>
    <w:rsid w:val="004D1C12"/>
    <w:rsid w:val="004F3EFF"/>
    <w:rsid w:val="0050453E"/>
    <w:rsid w:val="00507AC3"/>
    <w:rsid w:val="0051155F"/>
    <w:rsid w:val="0051264E"/>
    <w:rsid w:val="0053023B"/>
    <w:rsid w:val="005744FD"/>
    <w:rsid w:val="00580C97"/>
    <w:rsid w:val="005A0432"/>
    <w:rsid w:val="005A5930"/>
    <w:rsid w:val="005A7622"/>
    <w:rsid w:val="005F26DC"/>
    <w:rsid w:val="00607158"/>
    <w:rsid w:val="0063610C"/>
    <w:rsid w:val="0064270B"/>
    <w:rsid w:val="00646769"/>
    <w:rsid w:val="00646F75"/>
    <w:rsid w:val="006516BF"/>
    <w:rsid w:val="006656A5"/>
    <w:rsid w:val="00666820"/>
    <w:rsid w:val="00675675"/>
    <w:rsid w:val="00692ABE"/>
    <w:rsid w:val="00715F0A"/>
    <w:rsid w:val="007351B2"/>
    <w:rsid w:val="007443EA"/>
    <w:rsid w:val="00752E8D"/>
    <w:rsid w:val="00762CCA"/>
    <w:rsid w:val="0076325A"/>
    <w:rsid w:val="007729F2"/>
    <w:rsid w:val="00794CEB"/>
    <w:rsid w:val="007B3496"/>
    <w:rsid w:val="007D24E2"/>
    <w:rsid w:val="007D6148"/>
    <w:rsid w:val="007E52B3"/>
    <w:rsid w:val="00802C12"/>
    <w:rsid w:val="008157D8"/>
    <w:rsid w:val="00830704"/>
    <w:rsid w:val="008352CC"/>
    <w:rsid w:val="00844C7B"/>
    <w:rsid w:val="0087538D"/>
    <w:rsid w:val="00880181"/>
    <w:rsid w:val="008824A1"/>
    <w:rsid w:val="008952D1"/>
    <w:rsid w:val="008C0092"/>
    <w:rsid w:val="008F279A"/>
    <w:rsid w:val="008F7693"/>
    <w:rsid w:val="009270B5"/>
    <w:rsid w:val="0098140C"/>
    <w:rsid w:val="009A1360"/>
    <w:rsid w:val="009B6796"/>
    <w:rsid w:val="009D6AD4"/>
    <w:rsid w:val="00A24180"/>
    <w:rsid w:val="00A375FC"/>
    <w:rsid w:val="00A411B7"/>
    <w:rsid w:val="00A53CF9"/>
    <w:rsid w:val="00A8634C"/>
    <w:rsid w:val="00A918E1"/>
    <w:rsid w:val="00AE5DA6"/>
    <w:rsid w:val="00AF0F42"/>
    <w:rsid w:val="00B16BCF"/>
    <w:rsid w:val="00B2528B"/>
    <w:rsid w:val="00B3513F"/>
    <w:rsid w:val="00B37A36"/>
    <w:rsid w:val="00B4581B"/>
    <w:rsid w:val="00B53BCC"/>
    <w:rsid w:val="00B9295A"/>
    <w:rsid w:val="00B94D0E"/>
    <w:rsid w:val="00BE05DF"/>
    <w:rsid w:val="00C337DA"/>
    <w:rsid w:val="00C42CCE"/>
    <w:rsid w:val="00C50372"/>
    <w:rsid w:val="00C53CDB"/>
    <w:rsid w:val="00C5702D"/>
    <w:rsid w:val="00C615D8"/>
    <w:rsid w:val="00C6242B"/>
    <w:rsid w:val="00CC2604"/>
    <w:rsid w:val="00CC65B9"/>
    <w:rsid w:val="00CE35FE"/>
    <w:rsid w:val="00CF1632"/>
    <w:rsid w:val="00D55AA2"/>
    <w:rsid w:val="00D609CD"/>
    <w:rsid w:val="00D95717"/>
    <w:rsid w:val="00DA11FC"/>
    <w:rsid w:val="00DA1449"/>
    <w:rsid w:val="00DC6C06"/>
    <w:rsid w:val="00DF789D"/>
    <w:rsid w:val="00E04611"/>
    <w:rsid w:val="00E057CB"/>
    <w:rsid w:val="00E26DE0"/>
    <w:rsid w:val="00E32E74"/>
    <w:rsid w:val="00E34675"/>
    <w:rsid w:val="00E407B2"/>
    <w:rsid w:val="00E426C6"/>
    <w:rsid w:val="00E4614F"/>
    <w:rsid w:val="00E7257A"/>
    <w:rsid w:val="00EA7C3B"/>
    <w:rsid w:val="00EC4666"/>
    <w:rsid w:val="00ED545F"/>
    <w:rsid w:val="00EE3136"/>
    <w:rsid w:val="00EE541A"/>
    <w:rsid w:val="00EE6AA8"/>
    <w:rsid w:val="00EF2073"/>
    <w:rsid w:val="00F17816"/>
    <w:rsid w:val="00F257A4"/>
    <w:rsid w:val="00F26665"/>
    <w:rsid w:val="00F41637"/>
    <w:rsid w:val="00F501ED"/>
    <w:rsid w:val="00F76EC2"/>
    <w:rsid w:val="00FC77EA"/>
    <w:rsid w:val="00FF6B21"/>
    <w:rsid w:val="01E53C08"/>
    <w:rsid w:val="06AF1CF5"/>
    <w:rsid w:val="07A22FEB"/>
    <w:rsid w:val="07C14328"/>
    <w:rsid w:val="07D30786"/>
    <w:rsid w:val="0EEF5976"/>
    <w:rsid w:val="1294587C"/>
    <w:rsid w:val="13BA6189"/>
    <w:rsid w:val="15EF5AD5"/>
    <w:rsid w:val="17426884"/>
    <w:rsid w:val="1B4547CB"/>
    <w:rsid w:val="1D5B1EAC"/>
    <w:rsid w:val="1F134407"/>
    <w:rsid w:val="1FBF0CC2"/>
    <w:rsid w:val="26E31C4B"/>
    <w:rsid w:val="2A332ECF"/>
    <w:rsid w:val="2AA3003C"/>
    <w:rsid w:val="2B471DE9"/>
    <w:rsid w:val="2BFD7BF2"/>
    <w:rsid w:val="2C2410FF"/>
    <w:rsid w:val="2D0719F7"/>
    <w:rsid w:val="2D075F66"/>
    <w:rsid w:val="2F282FFA"/>
    <w:rsid w:val="2F534259"/>
    <w:rsid w:val="2FA3777F"/>
    <w:rsid w:val="329C79F3"/>
    <w:rsid w:val="331941BA"/>
    <w:rsid w:val="33C922C7"/>
    <w:rsid w:val="344B482A"/>
    <w:rsid w:val="36ED43A2"/>
    <w:rsid w:val="36EF6D08"/>
    <w:rsid w:val="4119295A"/>
    <w:rsid w:val="42B750A0"/>
    <w:rsid w:val="43646677"/>
    <w:rsid w:val="43D30E74"/>
    <w:rsid w:val="467F7235"/>
    <w:rsid w:val="46E40CB4"/>
    <w:rsid w:val="475B17B5"/>
    <w:rsid w:val="47CA775F"/>
    <w:rsid w:val="48433ADE"/>
    <w:rsid w:val="4ACF2685"/>
    <w:rsid w:val="4FD56D87"/>
    <w:rsid w:val="54772B85"/>
    <w:rsid w:val="573F424A"/>
    <w:rsid w:val="58F5423C"/>
    <w:rsid w:val="595C5855"/>
    <w:rsid w:val="5A5E3A45"/>
    <w:rsid w:val="5B8041BA"/>
    <w:rsid w:val="5CD44F5D"/>
    <w:rsid w:val="5D8D2BEF"/>
    <w:rsid w:val="5E526B61"/>
    <w:rsid w:val="63EA2D09"/>
    <w:rsid w:val="64535061"/>
    <w:rsid w:val="6B17723F"/>
    <w:rsid w:val="6ED51D61"/>
    <w:rsid w:val="6FAE512B"/>
    <w:rsid w:val="72D00A12"/>
    <w:rsid w:val="74CD27E3"/>
    <w:rsid w:val="77586CBD"/>
    <w:rsid w:val="79F01810"/>
    <w:rsid w:val="7C9A0000"/>
    <w:rsid w:val="7CB65781"/>
    <w:rsid w:val="7CFC6825"/>
    <w:rsid w:val="7D877FE3"/>
    <w:rsid w:val="7DF96F22"/>
    <w:rsid w:val="7FDF7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2">
    <w:name w:val="heading 1"/>
    <w:basedOn w:val="1"/>
    <w:next w:val="1"/>
    <w:link w:val="111"/>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link w:val="105"/>
    <w:qFormat/>
    <w:uiPriority w:val="0"/>
    <w:pPr>
      <w:tabs>
        <w:tab w:val="left" w:pos="567"/>
      </w:tabs>
      <w:outlineLvl w:val="1"/>
    </w:pPr>
    <w:rPr>
      <w:sz w:val="30"/>
    </w:rPr>
  </w:style>
  <w:style w:type="paragraph" w:styleId="4">
    <w:name w:val="heading 3"/>
    <w:basedOn w:val="1"/>
    <w:next w:val="1"/>
    <w:link w:val="106"/>
    <w:qFormat/>
    <w:uiPriority w:val="0"/>
    <w:pPr>
      <w:keepNext/>
      <w:keepLines/>
      <w:numPr>
        <w:ilvl w:val="2"/>
        <w:numId w:val="1"/>
      </w:numPr>
      <w:tabs>
        <w:tab w:val="left" w:pos="567"/>
      </w:tabs>
      <w:spacing w:before="120" w:after="120"/>
      <w:ind w:firstLineChars="0"/>
      <w:jc w:val="both"/>
      <w:outlineLvl w:val="2"/>
    </w:pPr>
    <w:rPr>
      <w:b/>
      <w:bCs/>
      <w:sz w:val="28"/>
      <w:szCs w:val="18"/>
    </w:rPr>
  </w:style>
  <w:style w:type="paragraph" w:styleId="5">
    <w:name w:val="heading 4"/>
    <w:basedOn w:val="1"/>
    <w:next w:val="1"/>
    <w:link w:val="115"/>
    <w:qFormat/>
    <w:uiPriority w:val="0"/>
    <w:pPr>
      <w:keepNext/>
      <w:keepLines/>
      <w:numPr>
        <w:ilvl w:val="3"/>
        <w:numId w:val="1"/>
      </w:numPr>
      <w:tabs>
        <w:tab w:val="left" w:pos="504"/>
      </w:tabs>
      <w:spacing w:before="120" w:after="120"/>
      <w:ind w:firstLineChars="0"/>
      <w:outlineLvl w:val="3"/>
    </w:pPr>
    <w:rPr>
      <w:rFonts w:hAnsi="Arial"/>
      <w:b/>
      <w:bCs/>
      <w:sz w:val="24"/>
      <w:szCs w:val="28"/>
    </w:rPr>
  </w:style>
  <w:style w:type="paragraph" w:styleId="6">
    <w:name w:val="heading 5"/>
    <w:basedOn w:val="1"/>
    <w:next w:val="1"/>
    <w:link w:val="94"/>
    <w:qFormat/>
    <w:uiPriority w:val="0"/>
    <w:pPr>
      <w:keepNext/>
      <w:keepLines/>
      <w:numPr>
        <w:ilvl w:val="4"/>
        <w:numId w:val="1"/>
      </w:numPr>
      <w:spacing w:before="280" w:after="290" w:line="372" w:lineRule="auto"/>
      <w:ind w:firstLineChars="0"/>
      <w:outlineLvl w:val="4"/>
    </w:pPr>
    <w:rPr>
      <w:b/>
      <w:bCs/>
      <w:sz w:val="28"/>
      <w:szCs w:val="28"/>
    </w:rPr>
  </w:style>
  <w:style w:type="paragraph" w:styleId="7">
    <w:name w:val="heading 6"/>
    <w:basedOn w:val="6"/>
    <w:next w:val="1"/>
    <w:link w:val="96"/>
    <w:qFormat/>
    <w:uiPriority w:val="0"/>
    <w:pPr>
      <w:numPr>
        <w:ilvl w:val="5"/>
      </w:numPr>
      <w:tabs>
        <w:tab w:val="left" w:pos="1440"/>
      </w:tabs>
      <w:spacing w:before="260" w:after="260" w:line="360" w:lineRule="auto"/>
      <w:outlineLvl w:val="5"/>
    </w:pPr>
    <w:rPr>
      <w:sz w:val="30"/>
      <w:szCs w:val="18"/>
    </w:rPr>
  </w:style>
  <w:style w:type="paragraph" w:styleId="8">
    <w:name w:val="heading 7"/>
    <w:basedOn w:val="7"/>
    <w:next w:val="1"/>
    <w:link w:val="98"/>
    <w:qFormat/>
    <w:uiPriority w:val="0"/>
    <w:pPr>
      <w:numPr>
        <w:ilvl w:val="6"/>
      </w:numPr>
      <w:tabs>
        <w:tab w:val="left" w:pos="1800"/>
        <w:tab w:val="clear" w:pos="1440"/>
      </w:tabs>
      <w:outlineLvl w:val="6"/>
    </w:pPr>
  </w:style>
  <w:style w:type="paragraph" w:styleId="9">
    <w:name w:val="heading 8"/>
    <w:basedOn w:val="8"/>
    <w:next w:val="1"/>
    <w:link w:val="99"/>
    <w:qFormat/>
    <w:uiPriority w:val="0"/>
    <w:pPr>
      <w:numPr>
        <w:ilvl w:val="7"/>
      </w:numPr>
      <w:outlineLvl w:val="7"/>
    </w:pPr>
  </w:style>
  <w:style w:type="paragraph" w:styleId="10">
    <w:name w:val="heading 9"/>
    <w:basedOn w:val="9"/>
    <w:next w:val="1"/>
    <w:link w:val="101"/>
    <w:qFormat/>
    <w:uiPriority w:val="0"/>
    <w:pPr>
      <w:numPr>
        <w:ilvl w:val="8"/>
      </w:numPr>
      <w:tabs>
        <w:tab w:val="left" w:pos="2160"/>
        <w:tab w:val="clear" w:pos="1800"/>
      </w:tabs>
      <w:outlineLvl w:val="8"/>
    </w:pPr>
  </w:style>
  <w:style w:type="character" w:default="1" w:styleId="42">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pPr>
    <w:rPr>
      <w:rFonts w:ascii="Calibri" w:hAnsi="Calibri" w:cs="Calibri"/>
      <w:sz w:val="18"/>
      <w:szCs w:val="18"/>
    </w:rPr>
  </w:style>
  <w:style w:type="paragraph" w:styleId="12">
    <w:name w:val="List Number 2"/>
    <w:basedOn w:val="1"/>
    <w:qFormat/>
    <w:uiPriority w:val="0"/>
    <w:pPr>
      <w:tabs>
        <w:tab w:val="left" w:pos="567"/>
      </w:tabs>
      <w:adjustRightInd w:val="0"/>
      <w:spacing w:line="300" w:lineRule="auto"/>
      <w:ind w:left="425" w:hanging="425"/>
      <w:textAlignment w:val="baseline"/>
    </w:pPr>
    <w:rPr>
      <w:kern w:val="0"/>
      <w:sz w:val="28"/>
      <w:szCs w:val="20"/>
    </w:rPr>
  </w:style>
  <w:style w:type="paragraph" w:styleId="13">
    <w:name w:val="Normal Indent"/>
    <w:basedOn w:val="1"/>
    <w:qFormat/>
    <w:uiPriority w:val="0"/>
    <w:pPr>
      <w:tabs>
        <w:tab w:val="left" w:pos="720"/>
      </w:tabs>
      <w:spacing w:before="60" w:after="60"/>
      <w:ind w:firstLine="480"/>
    </w:pPr>
    <w:rPr>
      <w:sz w:val="24"/>
      <w:szCs w:val="20"/>
    </w:rPr>
  </w:style>
  <w:style w:type="paragraph" w:styleId="14">
    <w:name w:val="Document Map"/>
    <w:basedOn w:val="1"/>
    <w:link w:val="117"/>
    <w:qFormat/>
    <w:uiPriority w:val="0"/>
    <w:rPr>
      <w:rFonts w:ascii="宋体"/>
      <w:sz w:val="18"/>
      <w:szCs w:val="18"/>
    </w:rPr>
  </w:style>
  <w:style w:type="paragraph" w:styleId="15">
    <w:name w:val="annotation text"/>
    <w:basedOn w:val="1"/>
    <w:link w:val="109"/>
    <w:qFormat/>
    <w:uiPriority w:val="0"/>
  </w:style>
  <w:style w:type="paragraph" w:styleId="16">
    <w:name w:val="Body Text 3"/>
    <w:basedOn w:val="1"/>
    <w:link w:val="119"/>
    <w:qFormat/>
    <w:uiPriority w:val="0"/>
    <w:pPr>
      <w:spacing w:after="120"/>
    </w:pPr>
    <w:rPr>
      <w:sz w:val="16"/>
      <w:szCs w:val="16"/>
    </w:rPr>
  </w:style>
  <w:style w:type="paragraph" w:styleId="17">
    <w:name w:val="Body Text"/>
    <w:basedOn w:val="1"/>
    <w:link w:val="113"/>
    <w:qFormat/>
    <w:uiPriority w:val="0"/>
    <w:pPr>
      <w:spacing w:after="120"/>
    </w:pPr>
  </w:style>
  <w:style w:type="paragraph" w:styleId="18">
    <w:name w:val="Body Text Indent"/>
    <w:basedOn w:val="1"/>
    <w:link w:val="103"/>
    <w:qFormat/>
    <w:uiPriority w:val="0"/>
    <w:pPr>
      <w:spacing w:after="120"/>
      <w:ind w:left="420" w:leftChars="200"/>
    </w:pPr>
  </w:style>
  <w:style w:type="paragraph" w:styleId="19">
    <w:name w:val="toc 5"/>
    <w:basedOn w:val="1"/>
    <w:next w:val="1"/>
    <w:qFormat/>
    <w:uiPriority w:val="39"/>
    <w:pPr>
      <w:spacing w:line="240" w:lineRule="auto"/>
      <w:ind w:firstLine="800" w:firstLineChars="800"/>
    </w:pPr>
    <w:rPr>
      <w:rFonts w:cs="Calibri"/>
      <w:szCs w:val="18"/>
    </w:rPr>
  </w:style>
  <w:style w:type="paragraph" w:styleId="20">
    <w:name w:val="toc 3"/>
    <w:basedOn w:val="1"/>
    <w:next w:val="1"/>
    <w:qFormat/>
    <w:uiPriority w:val="39"/>
    <w:pPr>
      <w:spacing w:line="240" w:lineRule="auto"/>
      <w:ind w:firstLine="400" w:firstLineChars="400"/>
    </w:pPr>
    <w:rPr>
      <w:rFonts w:ascii="Times New Roman" w:hAnsi="Times New Roman" w:eastAsia="思源宋体 CN ExtraLight" w:cs="Calibri"/>
      <w:iCs/>
      <w:szCs w:val="20"/>
    </w:rPr>
  </w:style>
  <w:style w:type="paragraph" w:styleId="21">
    <w:name w:val="Plain Text"/>
    <w:basedOn w:val="1"/>
    <w:link w:val="104"/>
    <w:qFormat/>
    <w:uiPriority w:val="0"/>
    <w:rPr>
      <w:rFonts w:ascii="宋体" w:hAnsi="Courier New"/>
    </w:rPr>
  </w:style>
  <w:style w:type="paragraph" w:styleId="22">
    <w:name w:val="toc 8"/>
    <w:basedOn w:val="1"/>
    <w:next w:val="1"/>
    <w:qFormat/>
    <w:uiPriority w:val="39"/>
    <w:pPr>
      <w:ind w:left="1470"/>
    </w:pPr>
    <w:rPr>
      <w:rFonts w:ascii="Calibri" w:hAnsi="Calibri" w:cs="Calibri"/>
      <w:sz w:val="18"/>
      <w:szCs w:val="18"/>
    </w:rPr>
  </w:style>
  <w:style w:type="paragraph" w:styleId="23">
    <w:name w:val="Date"/>
    <w:basedOn w:val="1"/>
    <w:next w:val="1"/>
    <w:link w:val="122"/>
    <w:qFormat/>
    <w:uiPriority w:val="0"/>
    <w:pPr>
      <w:ind w:left="100" w:leftChars="2500"/>
    </w:pPr>
  </w:style>
  <w:style w:type="paragraph" w:styleId="24">
    <w:name w:val="Body Text Indent 2"/>
    <w:basedOn w:val="1"/>
    <w:link w:val="100"/>
    <w:qFormat/>
    <w:uiPriority w:val="0"/>
    <w:pPr>
      <w:spacing w:after="120" w:line="480" w:lineRule="auto"/>
      <w:ind w:left="420" w:leftChars="200"/>
    </w:pPr>
  </w:style>
  <w:style w:type="paragraph" w:styleId="25">
    <w:name w:val="Balloon Text"/>
    <w:basedOn w:val="1"/>
    <w:link w:val="108"/>
    <w:qFormat/>
    <w:uiPriority w:val="0"/>
    <w:rPr>
      <w:sz w:val="18"/>
      <w:szCs w:val="18"/>
    </w:rPr>
  </w:style>
  <w:style w:type="paragraph" w:styleId="26">
    <w:name w:val="footer"/>
    <w:basedOn w:val="1"/>
    <w:link w:val="107"/>
    <w:qFormat/>
    <w:uiPriority w:val="99"/>
    <w:pPr>
      <w:tabs>
        <w:tab w:val="center" w:pos="4153"/>
        <w:tab w:val="right" w:pos="8306"/>
      </w:tabs>
      <w:snapToGrid w:val="0"/>
      <w:jc w:val="center"/>
    </w:pPr>
    <w:rPr>
      <w:sz w:val="18"/>
      <w:szCs w:val="18"/>
    </w:rPr>
  </w:style>
  <w:style w:type="paragraph" w:styleId="27">
    <w:name w:val="header"/>
    <w:basedOn w:val="1"/>
    <w:link w:val="95"/>
    <w:qFormat/>
    <w:uiPriority w:val="99"/>
    <w:pPr>
      <w:tabs>
        <w:tab w:val="center" w:pos="4153"/>
        <w:tab w:val="right" w:pos="8306"/>
      </w:tabs>
      <w:snapToGrid w:val="0"/>
      <w:jc w:val="center"/>
    </w:pPr>
    <w:rPr>
      <w:sz w:val="18"/>
      <w:szCs w:val="18"/>
    </w:rPr>
  </w:style>
  <w:style w:type="paragraph" w:styleId="28">
    <w:name w:val="toc 1"/>
    <w:basedOn w:val="1"/>
    <w:next w:val="1"/>
    <w:qFormat/>
    <w:uiPriority w:val="39"/>
    <w:pPr>
      <w:spacing w:line="240" w:lineRule="auto"/>
      <w:ind w:firstLine="0" w:firstLineChars="0"/>
    </w:pPr>
    <w:rPr>
      <w:rFonts w:cs="Calibri"/>
      <w:bCs/>
      <w:caps/>
      <w:szCs w:val="20"/>
    </w:rPr>
  </w:style>
  <w:style w:type="paragraph" w:styleId="29">
    <w:name w:val="toc 4"/>
    <w:basedOn w:val="1"/>
    <w:next w:val="1"/>
    <w:qFormat/>
    <w:uiPriority w:val="39"/>
    <w:pPr>
      <w:spacing w:line="240" w:lineRule="auto"/>
      <w:ind w:firstLine="600" w:firstLineChars="600"/>
    </w:pPr>
    <w:rPr>
      <w:rFonts w:cs="Calibri"/>
      <w:szCs w:val="18"/>
    </w:rPr>
  </w:style>
  <w:style w:type="paragraph" w:styleId="30">
    <w:name w:val="index heading"/>
    <w:basedOn w:val="1"/>
    <w:next w:val="31"/>
    <w:qFormat/>
    <w:uiPriority w:val="0"/>
    <w:pPr>
      <w:spacing w:line="300" w:lineRule="auto"/>
    </w:pPr>
    <w:rPr>
      <w:rFonts w:eastAsia="楷体_GB2312"/>
      <w:sz w:val="24"/>
    </w:rPr>
  </w:style>
  <w:style w:type="paragraph" w:styleId="31">
    <w:name w:val="index 1"/>
    <w:basedOn w:val="1"/>
    <w:next w:val="1"/>
    <w:qFormat/>
    <w:uiPriority w:val="0"/>
  </w:style>
  <w:style w:type="paragraph" w:styleId="32">
    <w:name w:val="toc 6"/>
    <w:basedOn w:val="1"/>
    <w:next w:val="1"/>
    <w:qFormat/>
    <w:uiPriority w:val="39"/>
    <w:pPr>
      <w:ind w:left="1050"/>
    </w:pPr>
    <w:rPr>
      <w:rFonts w:ascii="Calibri" w:hAnsi="Calibri" w:cs="Calibri"/>
      <w:sz w:val="18"/>
      <w:szCs w:val="18"/>
    </w:rPr>
  </w:style>
  <w:style w:type="paragraph" w:styleId="33">
    <w:name w:val="Body Text Indent 3"/>
    <w:basedOn w:val="1"/>
    <w:link w:val="116"/>
    <w:qFormat/>
    <w:uiPriority w:val="0"/>
    <w:pPr>
      <w:spacing w:after="120"/>
      <w:ind w:left="420" w:leftChars="200"/>
    </w:pPr>
    <w:rPr>
      <w:sz w:val="16"/>
      <w:szCs w:val="16"/>
    </w:rPr>
  </w:style>
  <w:style w:type="paragraph" w:styleId="34">
    <w:name w:val="toc 2"/>
    <w:basedOn w:val="1"/>
    <w:next w:val="1"/>
    <w:qFormat/>
    <w:uiPriority w:val="39"/>
    <w:pPr>
      <w:spacing w:line="240" w:lineRule="auto"/>
    </w:pPr>
    <w:rPr>
      <w:rFonts w:ascii="Times New Roman" w:hAnsi="Times New Roman" w:eastAsia="思源宋体 CN ExtraLight" w:cs="Calibri"/>
      <w:smallCaps/>
      <w:szCs w:val="20"/>
    </w:rPr>
  </w:style>
  <w:style w:type="paragraph" w:styleId="35">
    <w:name w:val="toc 9"/>
    <w:basedOn w:val="1"/>
    <w:next w:val="1"/>
    <w:qFormat/>
    <w:uiPriority w:val="39"/>
    <w:pPr>
      <w:ind w:left="1680"/>
    </w:pPr>
    <w:rPr>
      <w:rFonts w:ascii="Calibri" w:hAnsi="Calibri" w:cs="Calibri"/>
      <w:sz w:val="18"/>
      <w:szCs w:val="18"/>
    </w:rPr>
  </w:style>
  <w:style w:type="paragraph" w:styleId="36">
    <w:name w:val="Body Text 2"/>
    <w:basedOn w:val="1"/>
    <w:link w:val="120"/>
    <w:qFormat/>
    <w:uiPriority w:val="0"/>
    <w:pPr>
      <w:spacing w:after="120" w:line="480" w:lineRule="auto"/>
    </w:pPr>
  </w:style>
  <w:style w:type="paragraph" w:styleId="37">
    <w:name w:val="Normal (Web)"/>
    <w:basedOn w:val="1"/>
    <w:qFormat/>
    <w:uiPriority w:val="99"/>
    <w:pPr>
      <w:widowControl/>
      <w:spacing w:before="100" w:after="100"/>
    </w:pPr>
    <w:rPr>
      <w:rFonts w:hint="eastAsia" w:ascii="Arial Unicode MS" w:hAnsi="Arial Unicode MS" w:eastAsia="Arial Unicode MS"/>
      <w:kern w:val="0"/>
      <w:sz w:val="24"/>
    </w:rPr>
  </w:style>
  <w:style w:type="paragraph" w:styleId="38">
    <w:name w:val="Title"/>
    <w:basedOn w:val="1"/>
    <w:link w:val="97"/>
    <w:qFormat/>
    <w:uiPriority w:val="0"/>
    <w:pPr>
      <w:tabs>
        <w:tab w:val="left" w:pos="432"/>
      </w:tabs>
      <w:spacing w:before="240" w:after="60"/>
      <w:ind w:left="432" w:hanging="432"/>
      <w:jc w:val="center"/>
      <w:outlineLvl w:val="0"/>
    </w:pPr>
    <w:rPr>
      <w:rFonts w:ascii="Arial" w:hAnsi="Arial" w:cs="Arial"/>
      <w:b/>
      <w:bCs/>
      <w:sz w:val="32"/>
      <w:szCs w:val="32"/>
    </w:rPr>
  </w:style>
  <w:style w:type="paragraph" w:styleId="39">
    <w:name w:val="annotation subject"/>
    <w:basedOn w:val="15"/>
    <w:next w:val="15"/>
    <w:link w:val="138"/>
    <w:semiHidden/>
    <w:unhideWhenUsed/>
    <w:qFormat/>
    <w:uiPriority w:val="99"/>
    <w:rPr>
      <w:b/>
      <w:bCs/>
    </w:rPr>
  </w:style>
  <w:style w:type="paragraph" w:styleId="40">
    <w:name w:val="Body Text First Indent"/>
    <w:basedOn w:val="17"/>
    <w:link w:val="112"/>
    <w:qFormat/>
    <w:uiPriority w:val="0"/>
    <w:pPr>
      <w:ind w:firstLine="100" w:firstLineChars="100"/>
    </w:pPr>
  </w:style>
  <w:style w:type="character" w:styleId="43">
    <w:name w:val="Strong"/>
    <w:qFormat/>
    <w:uiPriority w:val="0"/>
    <w:rPr>
      <w:b/>
      <w:bCs/>
    </w:rPr>
  </w:style>
  <w:style w:type="character" w:styleId="44">
    <w:name w:val="page number"/>
    <w:basedOn w:val="42"/>
    <w:qFormat/>
    <w:uiPriority w:val="0"/>
  </w:style>
  <w:style w:type="character" w:styleId="45">
    <w:name w:val="FollowedHyperlink"/>
    <w:basedOn w:val="42"/>
    <w:qFormat/>
    <w:uiPriority w:val="0"/>
    <w:rPr>
      <w:color w:val="5C5C5C"/>
      <w:u w:val="none"/>
    </w:rPr>
  </w:style>
  <w:style w:type="character" w:styleId="46">
    <w:name w:val="Emphasis"/>
    <w:basedOn w:val="42"/>
    <w:qFormat/>
    <w:uiPriority w:val="20"/>
    <w:rPr>
      <w:b/>
    </w:rPr>
  </w:style>
  <w:style w:type="character" w:styleId="47">
    <w:name w:val="HTML Definition"/>
    <w:basedOn w:val="42"/>
    <w:semiHidden/>
    <w:unhideWhenUsed/>
    <w:qFormat/>
    <w:uiPriority w:val="0"/>
  </w:style>
  <w:style w:type="character" w:styleId="48">
    <w:name w:val="HTML Typewriter"/>
    <w:basedOn w:val="42"/>
    <w:semiHidden/>
    <w:unhideWhenUsed/>
    <w:qFormat/>
    <w:uiPriority w:val="0"/>
    <w:rPr>
      <w:rFonts w:hint="default" w:ascii="monospace" w:hAnsi="monospace" w:eastAsia="monospace" w:cs="monospace"/>
      <w:sz w:val="20"/>
    </w:rPr>
  </w:style>
  <w:style w:type="character" w:styleId="49">
    <w:name w:val="HTML Acronym"/>
    <w:basedOn w:val="42"/>
    <w:semiHidden/>
    <w:unhideWhenUsed/>
    <w:qFormat/>
    <w:uiPriority w:val="0"/>
  </w:style>
  <w:style w:type="character" w:styleId="50">
    <w:name w:val="HTML Variable"/>
    <w:basedOn w:val="42"/>
    <w:semiHidden/>
    <w:unhideWhenUsed/>
    <w:qFormat/>
    <w:uiPriority w:val="0"/>
  </w:style>
  <w:style w:type="character" w:styleId="51">
    <w:name w:val="Hyperlink"/>
    <w:basedOn w:val="42"/>
    <w:qFormat/>
    <w:uiPriority w:val="99"/>
    <w:rPr>
      <w:color w:val="5C5C5C"/>
      <w:u w:val="none"/>
    </w:rPr>
  </w:style>
  <w:style w:type="character" w:styleId="52">
    <w:name w:val="HTML Code"/>
    <w:basedOn w:val="42"/>
    <w:semiHidden/>
    <w:unhideWhenUsed/>
    <w:qFormat/>
    <w:uiPriority w:val="0"/>
    <w:rPr>
      <w:rFonts w:ascii="monospace" w:hAnsi="monospace" w:eastAsia="monospace" w:cs="monospace"/>
      <w:sz w:val="20"/>
    </w:rPr>
  </w:style>
  <w:style w:type="character" w:styleId="53">
    <w:name w:val="annotation reference"/>
    <w:qFormat/>
    <w:uiPriority w:val="0"/>
    <w:rPr>
      <w:sz w:val="21"/>
      <w:szCs w:val="21"/>
    </w:rPr>
  </w:style>
  <w:style w:type="character" w:styleId="54">
    <w:name w:val="HTML Cite"/>
    <w:basedOn w:val="42"/>
    <w:semiHidden/>
    <w:unhideWhenUsed/>
    <w:qFormat/>
    <w:uiPriority w:val="0"/>
  </w:style>
  <w:style w:type="character" w:styleId="55">
    <w:name w:val="HTML Keyboard"/>
    <w:basedOn w:val="42"/>
    <w:semiHidden/>
    <w:unhideWhenUsed/>
    <w:qFormat/>
    <w:uiPriority w:val="0"/>
    <w:rPr>
      <w:rFonts w:hint="default" w:ascii="monospace" w:hAnsi="monospace" w:eastAsia="monospace" w:cs="monospace"/>
      <w:vanish/>
      <w:sz w:val="20"/>
    </w:rPr>
  </w:style>
  <w:style w:type="character" w:styleId="56">
    <w:name w:val="HTML Sample"/>
    <w:basedOn w:val="42"/>
    <w:semiHidden/>
    <w:unhideWhenUsed/>
    <w:qFormat/>
    <w:uiPriority w:val="0"/>
    <w:rPr>
      <w:rFonts w:hint="default" w:ascii="monospace" w:hAnsi="monospace" w:eastAsia="monospace" w:cs="monospace"/>
      <w:vanish/>
      <w:sz w:val="18"/>
      <w:szCs w:val="18"/>
    </w:rPr>
  </w:style>
  <w:style w:type="paragraph" w:customStyle="1" w:styleId="57">
    <w:name w:val="Indent Normal"/>
    <w:basedOn w:val="1"/>
    <w:qFormat/>
    <w:uiPriority w:val="0"/>
    <w:pPr>
      <w:ind w:firstLine="150" w:firstLineChars="150"/>
    </w:pPr>
    <w:rPr>
      <w:sz w:val="24"/>
    </w:rPr>
  </w:style>
  <w:style w:type="paragraph" w:customStyle="1" w:styleId="58">
    <w:name w:val="xl29"/>
    <w:basedOn w:val="1"/>
    <w:qFormat/>
    <w:uiPriority w:val="0"/>
    <w:pPr>
      <w:widowControl/>
      <w:pBdr>
        <w:bottom w:val="single" w:color="auto" w:sz="4" w:space="0"/>
        <w:right w:val="single" w:color="auto" w:sz="12" w:space="0"/>
      </w:pBdr>
      <w:spacing w:before="100" w:beforeAutospacing="1" w:after="100" w:afterAutospacing="1"/>
      <w:textAlignment w:val="top"/>
    </w:pPr>
    <w:rPr>
      <w:rFonts w:ascii="Arial Unicode MS" w:eastAsia="Arial Unicode MS"/>
      <w:kern w:val="0"/>
      <w:sz w:val="24"/>
    </w:rPr>
  </w:style>
  <w:style w:type="paragraph" w:customStyle="1" w:styleId="59">
    <w:name w:val="正文无缩进"/>
    <w:basedOn w:val="1"/>
    <w:qFormat/>
    <w:uiPriority w:val="0"/>
    <w:pPr>
      <w:spacing w:beforeLines="50" w:line="300" w:lineRule="auto"/>
      <w:jc w:val="center"/>
    </w:pPr>
    <w:rPr>
      <w:rFonts w:ascii="宋体" w:hAnsi="宋体"/>
      <w:sz w:val="24"/>
    </w:rPr>
  </w:style>
  <w:style w:type="paragraph" w:customStyle="1" w:styleId="60">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Char Char1"/>
    <w:basedOn w:val="1"/>
    <w:qFormat/>
    <w:uiPriority w:val="0"/>
    <w:pPr>
      <w:widowControl/>
      <w:spacing w:after="160" w:line="240" w:lineRule="exact"/>
    </w:pPr>
    <w:rPr>
      <w:rFonts w:ascii="Verdana" w:hAnsi="Verdana"/>
      <w:kern w:val="0"/>
      <w:sz w:val="20"/>
      <w:lang w:eastAsia="en-US"/>
    </w:rPr>
  </w:style>
  <w:style w:type="paragraph" w:customStyle="1" w:styleId="62">
    <w:name w:val="4"/>
    <w:basedOn w:val="1"/>
    <w:qFormat/>
    <w:uiPriority w:val="0"/>
    <w:pPr>
      <w:spacing w:line="300" w:lineRule="auto"/>
      <w:ind w:firstLine="480"/>
    </w:pPr>
    <w:rPr>
      <w:sz w:val="24"/>
      <w:szCs w:val="20"/>
    </w:rPr>
  </w:style>
  <w:style w:type="paragraph" w:customStyle="1" w:styleId="63">
    <w:name w:val="TOC 标题1"/>
    <w:basedOn w:val="2"/>
    <w:next w:val="1"/>
    <w:qFormat/>
    <w:uiPriority w:val="39"/>
    <w:pPr>
      <w:widowControl/>
      <w:spacing w:before="480" w:after="0" w:line="276" w:lineRule="auto"/>
      <w:outlineLvl w:val="9"/>
    </w:pPr>
    <w:rPr>
      <w:rFonts w:ascii="Cambria" w:hAnsi="Cambria"/>
      <w:color w:val="365F91"/>
      <w:kern w:val="0"/>
      <w:sz w:val="28"/>
    </w:rPr>
  </w:style>
  <w:style w:type="paragraph" w:customStyle="1" w:styleId="64">
    <w:name w:val="Char"/>
    <w:basedOn w:val="1"/>
    <w:qFormat/>
    <w:uiPriority w:val="0"/>
    <w:pPr>
      <w:tabs>
        <w:tab w:val="left" w:pos="360"/>
      </w:tabs>
    </w:pPr>
    <w:rPr>
      <w:sz w:val="24"/>
    </w:rPr>
  </w:style>
  <w:style w:type="paragraph" w:customStyle="1" w:styleId="65">
    <w:name w:val="Char Char3 Char Char Char Char"/>
    <w:basedOn w:val="1"/>
    <w:qFormat/>
    <w:uiPriority w:val="0"/>
    <w:pPr>
      <w:widowControl/>
      <w:spacing w:after="160" w:line="240" w:lineRule="exact"/>
    </w:pPr>
    <w:rPr>
      <w:rFonts w:ascii="Verdana" w:hAnsi="Verdana"/>
      <w:kern w:val="0"/>
      <w:sz w:val="20"/>
      <w:szCs w:val="20"/>
      <w:lang w:eastAsia="en-US"/>
    </w:rPr>
  </w:style>
  <w:style w:type="paragraph" w:customStyle="1" w:styleId="66">
    <w:name w:val="Char Char Char Char"/>
    <w:basedOn w:val="14"/>
    <w:qFormat/>
    <w:uiPriority w:val="0"/>
    <w:pPr>
      <w:widowControl/>
      <w:shd w:val="clear" w:color="auto" w:fill="000080"/>
      <w:ind w:firstLine="454"/>
    </w:pPr>
    <w:rPr>
      <w:rFonts w:ascii="Tahoma" w:hAnsi="Tahoma" w:cs="宋体"/>
      <w:kern w:val="0"/>
      <w:sz w:val="21"/>
      <w:szCs w:val="20"/>
    </w:rPr>
  </w:style>
  <w:style w:type="paragraph" w:customStyle="1" w:styleId="67">
    <w:name w:val="助手文本"/>
    <w:basedOn w:val="1"/>
    <w:qFormat/>
    <w:uiPriority w:val="0"/>
    <w:pPr>
      <w:autoSpaceDE w:val="0"/>
      <w:autoSpaceDN w:val="0"/>
      <w:adjustRightInd w:val="0"/>
      <w:spacing w:beforeLines="50" w:afterLines="50"/>
      <w:ind w:left="14" w:firstLine="434"/>
      <w:textAlignment w:val="baseline"/>
    </w:pPr>
    <w:rPr>
      <w:rFonts w:ascii="楷体_GB2312" w:eastAsia="楷体_GB2312"/>
      <w:kern w:val="0"/>
      <w:sz w:val="24"/>
      <w:szCs w:val="20"/>
      <w:u w:val="single"/>
    </w:rPr>
  </w:style>
  <w:style w:type="paragraph" w:customStyle="1" w:styleId="68">
    <w:name w:val="样式1"/>
    <w:basedOn w:val="1"/>
    <w:link w:val="140"/>
    <w:qFormat/>
    <w:uiPriority w:val="0"/>
    <w:pPr>
      <w:spacing w:line="300" w:lineRule="auto"/>
      <w:ind w:firstLine="480"/>
    </w:pPr>
    <w:rPr>
      <w:sz w:val="24"/>
    </w:rPr>
  </w:style>
  <w:style w:type="paragraph" w:customStyle="1" w:styleId="69">
    <w:name w:val="正文--表格内正文"/>
    <w:basedOn w:val="1"/>
    <w:qFormat/>
    <w:uiPriority w:val="0"/>
    <w:pPr>
      <w:spacing w:beforeLines="50" w:line="0" w:lineRule="atLeast"/>
      <w:jc w:val="center"/>
    </w:pPr>
    <w:rPr>
      <w:rFonts w:ascii="宋体" w:hAnsi="宋体"/>
      <w:sz w:val="24"/>
    </w:rPr>
  </w:style>
  <w:style w:type="paragraph" w:customStyle="1" w:styleId="70">
    <w:name w:val="Char Char1 Char Char Char Char Char Char"/>
    <w:basedOn w:val="1"/>
    <w:qFormat/>
    <w:uiPriority w:val="0"/>
    <w:pPr>
      <w:widowControl/>
      <w:spacing w:after="160" w:line="240" w:lineRule="exact"/>
    </w:pPr>
    <w:rPr>
      <w:rFonts w:ascii="Verdana" w:hAnsi="Verdana" w:eastAsia="仿宋_GB2312"/>
      <w:kern w:val="0"/>
      <w:sz w:val="24"/>
      <w:szCs w:val="20"/>
      <w:lang w:eastAsia="en-US"/>
    </w:rPr>
  </w:style>
  <w:style w:type="paragraph" w:customStyle="1" w:styleId="71">
    <w:name w:val="样式4 Char"/>
    <w:basedOn w:val="1"/>
    <w:qFormat/>
    <w:uiPriority w:val="0"/>
    <w:pPr>
      <w:widowControl/>
      <w:ind w:firstLine="480"/>
    </w:pPr>
    <w:rPr>
      <w:color w:val="000000"/>
      <w:kern w:val="0"/>
      <w:sz w:val="24"/>
    </w:rPr>
  </w:style>
  <w:style w:type="paragraph" w:customStyle="1" w:styleId="72">
    <w:name w:val="列出段落1"/>
    <w:basedOn w:val="1"/>
    <w:qFormat/>
    <w:uiPriority w:val="34"/>
  </w:style>
  <w:style w:type="paragraph" w:customStyle="1" w:styleId="73">
    <w:name w:val="paragraphindent"/>
    <w:basedOn w:val="1"/>
    <w:qFormat/>
    <w:uiPriority w:val="0"/>
    <w:pPr>
      <w:widowControl/>
      <w:spacing w:before="100" w:beforeAutospacing="1" w:after="100" w:afterAutospacing="1"/>
    </w:pPr>
    <w:rPr>
      <w:rFonts w:ascii="宋体" w:hAnsi="宋体" w:cs="宋体"/>
      <w:kern w:val="0"/>
      <w:sz w:val="24"/>
    </w:rPr>
  </w:style>
  <w:style w:type="paragraph" w:customStyle="1" w:styleId="74">
    <w:name w:val="FA正文"/>
    <w:basedOn w:val="1"/>
    <w:link w:val="118"/>
    <w:qFormat/>
    <w:uiPriority w:val="0"/>
    <w:pPr>
      <w:tabs>
        <w:tab w:val="left" w:pos="3375"/>
      </w:tabs>
      <w:ind w:firstLine="520"/>
    </w:pPr>
    <w:rPr>
      <w:rFonts w:ascii="宋体" w:hAnsi="宋体"/>
      <w:spacing w:val="10"/>
      <w:sz w:val="24"/>
    </w:rPr>
  </w:style>
  <w:style w:type="paragraph" w:customStyle="1" w:styleId="75">
    <w:name w:val="14_black"/>
    <w:basedOn w:val="1"/>
    <w:qFormat/>
    <w:uiPriority w:val="0"/>
    <w:pPr>
      <w:widowControl/>
      <w:spacing w:before="100" w:beforeAutospacing="1" w:after="100" w:afterAutospacing="1"/>
    </w:pPr>
    <w:rPr>
      <w:rFonts w:ascii="宋体" w:hAnsi="宋体" w:cs="宋体"/>
      <w:color w:val="000000"/>
      <w:kern w:val="0"/>
      <w:sz w:val="23"/>
      <w:szCs w:val="23"/>
    </w:rPr>
  </w:style>
  <w:style w:type="paragraph" w:customStyle="1" w:styleId="76">
    <w:name w:val="È±Ê¡ÎÄ±¾"/>
    <w:basedOn w:val="1"/>
    <w:qFormat/>
    <w:uiPriority w:val="0"/>
    <w:pPr>
      <w:widowControl/>
      <w:overflowPunct w:val="0"/>
      <w:autoSpaceDE w:val="0"/>
      <w:autoSpaceDN w:val="0"/>
      <w:adjustRightInd w:val="0"/>
      <w:textAlignment w:val="baseline"/>
    </w:pPr>
    <w:rPr>
      <w:kern w:val="0"/>
      <w:sz w:val="24"/>
      <w:szCs w:val="20"/>
    </w:rPr>
  </w:style>
  <w:style w:type="paragraph" w:customStyle="1" w:styleId="77">
    <w:name w:val="样式2"/>
    <w:basedOn w:val="1"/>
    <w:link w:val="124"/>
    <w:qFormat/>
    <w:uiPriority w:val="0"/>
    <w:pPr>
      <w:spacing w:before="120" w:after="120"/>
      <w:outlineLvl w:val="1"/>
    </w:pPr>
    <w:rPr>
      <w:b/>
      <w:sz w:val="30"/>
    </w:rPr>
  </w:style>
  <w:style w:type="paragraph" w:customStyle="1" w:styleId="78">
    <w:name w:val="样式3"/>
    <w:basedOn w:val="27"/>
    <w:link w:val="125"/>
    <w:qFormat/>
    <w:uiPriority w:val="0"/>
    <w:pPr>
      <w:ind w:firstLine="360"/>
    </w:pPr>
  </w:style>
  <w:style w:type="paragraph" w:customStyle="1" w:styleId="79">
    <w:name w:val="样式4"/>
    <w:basedOn w:val="78"/>
    <w:link w:val="126"/>
    <w:qFormat/>
    <w:uiPriority w:val="0"/>
  </w:style>
  <w:style w:type="paragraph" w:customStyle="1" w:styleId="80">
    <w:name w:val="样式5"/>
    <w:basedOn w:val="27"/>
    <w:link w:val="127"/>
    <w:qFormat/>
    <w:uiPriority w:val="0"/>
    <w:pPr>
      <w:ind w:firstLine="360"/>
    </w:pPr>
  </w:style>
  <w:style w:type="paragraph" w:customStyle="1" w:styleId="81">
    <w:name w:val="样式6"/>
    <w:basedOn w:val="27"/>
    <w:link w:val="128"/>
    <w:qFormat/>
    <w:uiPriority w:val="0"/>
    <w:pPr>
      <w:ind w:firstLine="360"/>
    </w:pPr>
  </w:style>
  <w:style w:type="paragraph" w:customStyle="1" w:styleId="82">
    <w:name w:val="样式7"/>
    <w:basedOn w:val="4"/>
    <w:link w:val="129"/>
    <w:qFormat/>
    <w:uiPriority w:val="0"/>
  </w:style>
  <w:style w:type="paragraph" w:customStyle="1" w:styleId="83">
    <w:name w:val="样式8"/>
    <w:basedOn w:val="26"/>
    <w:link w:val="130"/>
    <w:qFormat/>
    <w:uiPriority w:val="0"/>
    <w:pPr>
      <w:ind w:firstLine="0" w:firstLineChars="0"/>
      <w:jc w:val="left"/>
    </w:pPr>
  </w:style>
  <w:style w:type="paragraph" w:customStyle="1" w:styleId="84">
    <w:name w:val="样式9"/>
    <w:basedOn w:val="83"/>
    <w:link w:val="131"/>
    <w:qFormat/>
    <w:uiPriority w:val="0"/>
    <w:pPr>
      <w:jc w:val="center"/>
    </w:pPr>
  </w:style>
  <w:style w:type="paragraph" w:customStyle="1" w:styleId="85">
    <w:name w:val="样式10"/>
    <w:basedOn w:val="84"/>
    <w:link w:val="132"/>
    <w:qFormat/>
    <w:uiPriority w:val="0"/>
    <w:pPr>
      <w:pBdr>
        <w:top w:val="single" w:color="76923C" w:sz="24" w:space="1"/>
      </w:pBdr>
    </w:pPr>
  </w:style>
  <w:style w:type="paragraph" w:customStyle="1" w:styleId="86">
    <w:name w:val="样式11"/>
    <w:basedOn w:val="85"/>
    <w:link w:val="133"/>
    <w:qFormat/>
    <w:uiPriority w:val="0"/>
    <w:pPr>
      <w:pBdr>
        <w:top w:val="none" w:color="auto" w:sz="0" w:space="0"/>
      </w:pBdr>
    </w:pPr>
  </w:style>
  <w:style w:type="paragraph" w:customStyle="1" w:styleId="87">
    <w:name w:val="样式12"/>
    <w:basedOn w:val="86"/>
    <w:link w:val="134"/>
    <w:qFormat/>
    <w:uiPriority w:val="0"/>
  </w:style>
  <w:style w:type="paragraph" w:customStyle="1" w:styleId="88">
    <w:name w:val="样式13"/>
    <w:basedOn w:val="82"/>
    <w:link w:val="135"/>
    <w:qFormat/>
    <w:uiPriority w:val="0"/>
  </w:style>
  <w:style w:type="paragraph" w:customStyle="1" w:styleId="89">
    <w:name w:val="2"/>
    <w:basedOn w:val="1"/>
    <w:link w:val="136"/>
    <w:qFormat/>
    <w:uiPriority w:val="0"/>
    <w:pPr>
      <w:autoSpaceDE w:val="0"/>
      <w:autoSpaceDN w:val="0"/>
      <w:adjustRightInd w:val="0"/>
      <w:ind w:firstLine="0" w:firstLineChars="0"/>
      <w:jc w:val="center"/>
    </w:pPr>
    <w:rPr>
      <w:spacing w:val="4"/>
    </w:rPr>
  </w:style>
  <w:style w:type="paragraph" w:customStyle="1" w:styleId="90">
    <w:name w:val="1"/>
    <w:basedOn w:val="1"/>
    <w:link w:val="137"/>
    <w:qFormat/>
    <w:uiPriority w:val="0"/>
    <w:pPr>
      <w:ind w:firstLine="0" w:firstLineChars="0"/>
    </w:pPr>
  </w:style>
  <w:style w:type="paragraph" w:customStyle="1" w:styleId="91">
    <w:name w:val="飞越型"/>
    <w:qFormat/>
    <w:uiPriority w:val="0"/>
    <w:pPr>
      <w:spacing w:after="200" w:line="276" w:lineRule="auto"/>
    </w:pPr>
    <w:rPr>
      <w:rFonts w:ascii="Calibri" w:hAnsi="Calibri" w:eastAsia="宋体" w:cs="黑体"/>
      <w:sz w:val="22"/>
      <w:szCs w:val="22"/>
      <w:lang w:val="en-US" w:eastAsia="zh-CN" w:bidi="ar-SA"/>
    </w:rPr>
  </w:style>
  <w:style w:type="paragraph" w:customStyle="1" w:styleId="92">
    <w:name w:val="无间隔1"/>
    <w:qFormat/>
    <w:uiPriority w:val="1"/>
    <w:pPr>
      <w:widowControl w:val="0"/>
      <w:ind w:firstLine="420" w:firstLineChars="200"/>
    </w:pPr>
    <w:rPr>
      <w:rFonts w:ascii="Times New Roman" w:hAnsi="Times New Roman" w:eastAsia="宋体" w:cs="Times New Roman"/>
      <w:kern w:val="2"/>
      <w:sz w:val="21"/>
      <w:szCs w:val="24"/>
      <w:lang w:val="en-US" w:eastAsia="zh-CN" w:bidi="ar-SA"/>
    </w:rPr>
  </w:style>
  <w:style w:type="paragraph" w:customStyle="1" w:styleId="9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4">
    <w:name w:val="标题 5 Char"/>
    <w:link w:val="6"/>
    <w:qFormat/>
    <w:uiPriority w:val="0"/>
    <w:rPr>
      <w:b/>
      <w:bCs/>
      <w:kern w:val="2"/>
      <w:sz w:val="28"/>
      <w:szCs w:val="28"/>
    </w:rPr>
  </w:style>
  <w:style w:type="character" w:customStyle="1" w:styleId="95">
    <w:name w:val="页眉 Char"/>
    <w:link w:val="27"/>
    <w:qFormat/>
    <w:uiPriority w:val="99"/>
    <w:rPr>
      <w:kern w:val="2"/>
      <w:sz w:val="18"/>
      <w:szCs w:val="18"/>
    </w:rPr>
  </w:style>
  <w:style w:type="character" w:customStyle="1" w:styleId="96">
    <w:name w:val="标题 6 Char"/>
    <w:link w:val="7"/>
    <w:qFormat/>
    <w:uiPriority w:val="0"/>
    <w:rPr>
      <w:b/>
      <w:bCs/>
      <w:kern w:val="2"/>
      <w:sz w:val="30"/>
      <w:szCs w:val="18"/>
    </w:rPr>
  </w:style>
  <w:style w:type="character" w:customStyle="1" w:styleId="97">
    <w:name w:val="标题 Char"/>
    <w:link w:val="38"/>
    <w:qFormat/>
    <w:uiPriority w:val="0"/>
    <w:rPr>
      <w:rFonts w:ascii="Arial" w:hAnsi="Arial" w:cs="Arial"/>
      <w:b/>
      <w:bCs/>
      <w:kern w:val="2"/>
      <w:sz w:val="32"/>
      <w:szCs w:val="32"/>
    </w:rPr>
  </w:style>
  <w:style w:type="character" w:customStyle="1" w:styleId="98">
    <w:name w:val="标题 7 Char"/>
    <w:link w:val="8"/>
    <w:qFormat/>
    <w:uiPriority w:val="0"/>
    <w:rPr>
      <w:b/>
      <w:bCs/>
      <w:kern w:val="2"/>
      <w:sz w:val="30"/>
      <w:szCs w:val="18"/>
    </w:rPr>
  </w:style>
  <w:style w:type="character" w:customStyle="1" w:styleId="99">
    <w:name w:val="标题 8 Char"/>
    <w:link w:val="9"/>
    <w:qFormat/>
    <w:uiPriority w:val="0"/>
    <w:rPr>
      <w:b/>
      <w:bCs/>
      <w:kern w:val="2"/>
      <w:sz w:val="30"/>
      <w:szCs w:val="18"/>
    </w:rPr>
  </w:style>
  <w:style w:type="character" w:customStyle="1" w:styleId="100">
    <w:name w:val="正文文本缩进 2 Char"/>
    <w:link w:val="24"/>
    <w:qFormat/>
    <w:uiPriority w:val="0"/>
    <w:rPr>
      <w:kern w:val="2"/>
      <w:sz w:val="21"/>
      <w:szCs w:val="24"/>
    </w:rPr>
  </w:style>
  <w:style w:type="character" w:customStyle="1" w:styleId="101">
    <w:name w:val="标题 9 Char"/>
    <w:link w:val="10"/>
    <w:qFormat/>
    <w:uiPriority w:val="0"/>
    <w:rPr>
      <w:b/>
      <w:bCs/>
      <w:kern w:val="2"/>
      <w:sz w:val="30"/>
      <w:szCs w:val="18"/>
    </w:rPr>
  </w:style>
  <w:style w:type="character" w:customStyle="1" w:styleId="102">
    <w:name w:val="large1"/>
    <w:qFormat/>
    <w:uiPriority w:val="0"/>
    <w:rPr>
      <w:rFonts w:hint="eastAsia" w:ascii="宋体" w:hAnsi="宋体" w:eastAsia="宋体"/>
      <w:sz w:val="22"/>
      <w:szCs w:val="22"/>
    </w:rPr>
  </w:style>
  <w:style w:type="character" w:customStyle="1" w:styleId="103">
    <w:name w:val="正文文本缩进 Char"/>
    <w:link w:val="18"/>
    <w:qFormat/>
    <w:uiPriority w:val="0"/>
    <w:rPr>
      <w:kern w:val="2"/>
      <w:sz w:val="21"/>
      <w:szCs w:val="24"/>
    </w:rPr>
  </w:style>
  <w:style w:type="character" w:customStyle="1" w:styleId="104">
    <w:name w:val="纯文本 Char"/>
    <w:link w:val="21"/>
    <w:qFormat/>
    <w:uiPriority w:val="0"/>
    <w:rPr>
      <w:rFonts w:ascii="宋体" w:hAnsi="Courier New"/>
      <w:kern w:val="2"/>
      <w:sz w:val="21"/>
    </w:rPr>
  </w:style>
  <w:style w:type="character" w:customStyle="1" w:styleId="105">
    <w:name w:val="标题 2 Char"/>
    <w:link w:val="3"/>
    <w:qFormat/>
    <w:uiPriority w:val="0"/>
    <w:rPr>
      <w:b/>
      <w:bCs/>
      <w:kern w:val="2"/>
      <w:sz w:val="30"/>
      <w:szCs w:val="18"/>
    </w:rPr>
  </w:style>
  <w:style w:type="character" w:customStyle="1" w:styleId="106">
    <w:name w:val="标题 3 Char"/>
    <w:link w:val="4"/>
    <w:qFormat/>
    <w:uiPriority w:val="0"/>
    <w:rPr>
      <w:b/>
      <w:bCs/>
      <w:kern w:val="2"/>
      <w:sz w:val="28"/>
      <w:szCs w:val="18"/>
    </w:rPr>
  </w:style>
  <w:style w:type="character" w:customStyle="1" w:styleId="107">
    <w:name w:val="页脚 Char"/>
    <w:link w:val="26"/>
    <w:qFormat/>
    <w:uiPriority w:val="99"/>
    <w:rPr>
      <w:kern w:val="2"/>
      <w:sz w:val="18"/>
      <w:szCs w:val="18"/>
    </w:rPr>
  </w:style>
  <w:style w:type="character" w:customStyle="1" w:styleId="108">
    <w:name w:val="批注框文本 Char"/>
    <w:link w:val="25"/>
    <w:qFormat/>
    <w:uiPriority w:val="0"/>
    <w:rPr>
      <w:kern w:val="2"/>
      <w:sz w:val="18"/>
      <w:szCs w:val="18"/>
    </w:rPr>
  </w:style>
  <w:style w:type="character" w:customStyle="1" w:styleId="109">
    <w:name w:val="批注文字 Char"/>
    <w:link w:val="15"/>
    <w:qFormat/>
    <w:uiPriority w:val="0"/>
    <w:rPr>
      <w:kern w:val="2"/>
      <w:sz w:val="21"/>
      <w:szCs w:val="24"/>
    </w:rPr>
  </w:style>
  <w:style w:type="character" w:customStyle="1" w:styleId="110">
    <w:name w:val="14_black1"/>
    <w:qFormat/>
    <w:uiPriority w:val="0"/>
    <w:rPr>
      <w:color w:val="000000"/>
      <w:sz w:val="23"/>
      <w:szCs w:val="23"/>
    </w:rPr>
  </w:style>
  <w:style w:type="character" w:customStyle="1" w:styleId="111">
    <w:name w:val="标题 1 Char"/>
    <w:link w:val="2"/>
    <w:qFormat/>
    <w:uiPriority w:val="0"/>
    <w:rPr>
      <w:b/>
      <w:bCs/>
      <w:kern w:val="44"/>
      <w:sz w:val="32"/>
      <w:szCs w:val="28"/>
    </w:rPr>
  </w:style>
  <w:style w:type="character" w:customStyle="1" w:styleId="112">
    <w:name w:val="正文首行缩进 Char"/>
    <w:link w:val="40"/>
    <w:qFormat/>
    <w:uiPriority w:val="0"/>
    <w:rPr>
      <w:kern w:val="2"/>
      <w:sz w:val="21"/>
      <w:szCs w:val="24"/>
    </w:rPr>
  </w:style>
  <w:style w:type="character" w:customStyle="1" w:styleId="113">
    <w:name w:val="正文文本 Char"/>
    <w:link w:val="17"/>
    <w:qFormat/>
    <w:uiPriority w:val="0"/>
    <w:rPr>
      <w:kern w:val="2"/>
      <w:sz w:val="21"/>
      <w:szCs w:val="24"/>
    </w:rPr>
  </w:style>
  <w:style w:type="character" w:customStyle="1" w:styleId="114">
    <w:name w:val="f141"/>
    <w:qFormat/>
    <w:uiPriority w:val="0"/>
    <w:rPr>
      <w:sz w:val="21"/>
      <w:szCs w:val="21"/>
    </w:rPr>
  </w:style>
  <w:style w:type="character" w:customStyle="1" w:styleId="115">
    <w:name w:val="标题 4 Char"/>
    <w:link w:val="5"/>
    <w:qFormat/>
    <w:uiPriority w:val="0"/>
    <w:rPr>
      <w:rFonts w:hAnsi="Arial"/>
      <w:b/>
      <w:bCs/>
      <w:kern w:val="2"/>
      <w:sz w:val="24"/>
      <w:szCs w:val="28"/>
    </w:rPr>
  </w:style>
  <w:style w:type="character" w:customStyle="1" w:styleId="116">
    <w:name w:val="正文文本缩进 3 Char"/>
    <w:link w:val="33"/>
    <w:qFormat/>
    <w:uiPriority w:val="0"/>
    <w:rPr>
      <w:kern w:val="2"/>
      <w:sz w:val="16"/>
      <w:szCs w:val="16"/>
    </w:rPr>
  </w:style>
  <w:style w:type="character" w:customStyle="1" w:styleId="117">
    <w:name w:val="文档结构图 Char"/>
    <w:link w:val="14"/>
    <w:qFormat/>
    <w:uiPriority w:val="0"/>
    <w:rPr>
      <w:rFonts w:ascii="宋体"/>
      <w:kern w:val="2"/>
      <w:sz w:val="18"/>
      <w:szCs w:val="18"/>
    </w:rPr>
  </w:style>
  <w:style w:type="character" w:customStyle="1" w:styleId="118">
    <w:name w:val="FA正文 Char"/>
    <w:link w:val="74"/>
    <w:uiPriority w:val="0"/>
    <w:rPr>
      <w:rFonts w:ascii="宋体" w:hAnsi="宋体"/>
      <w:spacing w:val="10"/>
      <w:kern w:val="2"/>
      <w:sz w:val="24"/>
      <w:szCs w:val="24"/>
    </w:rPr>
  </w:style>
  <w:style w:type="character" w:customStyle="1" w:styleId="119">
    <w:name w:val="正文文本 3 Char"/>
    <w:link w:val="16"/>
    <w:qFormat/>
    <w:uiPriority w:val="0"/>
    <w:rPr>
      <w:kern w:val="2"/>
      <w:sz w:val="16"/>
      <w:szCs w:val="16"/>
    </w:rPr>
  </w:style>
  <w:style w:type="character" w:customStyle="1" w:styleId="120">
    <w:name w:val="正文文本 2 Char"/>
    <w:link w:val="36"/>
    <w:qFormat/>
    <w:uiPriority w:val="0"/>
    <w:rPr>
      <w:kern w:val="2"/>
      <w:sz w:val="21"/>
      <w:szCs w:val="24"/>
    </w:rPr>
  </w:style>
  <w:style w:type="character" w:customStyle="1" w:styleId="121">
    <w:name w:val="Indent Normal Char"/>
    <w:qFormat/>
    <w:uiPriority w:val="0"/>
    <w:rPr>
      <w:rFonts w:eastAsia="宋体"/>
      <w:kern w:val="2"/>
      <w:sz w:val="21"/>
      <w:szCs w:val="24"/>
      <w:lang w:val="en-US" w:eastAsia="zh-CN" w:bidi="ar-SA"/>
    </w:rPr>
  </w:style>
  <w:style w:type="character" w:customStyle="1" w:styleId="122">
    <w:name w:val="日期 Char"/>
    <w:link w:val="23"/>
    <w:qFormat/>
    <w:uiPriority w:val="0"/>
    <w:rPr>
      <w:kern w:val="2"/>
      <w:sz w:val="21"/>
      <w:szCs w:val="24"/>
    </w:rPr>
  </w:style>
  <w:style w:type="character" w:customStyle="1" w:styleId="123">
    <w:name w:val="p11b1"/>
    <w:qFormat/>
    <w:uiPriority w:val="0"/>
    <w:rPr>
      <w:color w:val="000000"/>
      <w:spacing w:val="320"/>
      <w:sz w:val="20"/>
      <w:szCs w:val="20"/>
      <w:u w:val="none"/>
    </w:rPr>
  </w:style>
  <w:style w:type="character" w:customStyle="1" w:styleId="124">
    <w:name w:val="样式2 Char"/>
    <w:link w:val="77"/>
    <w:qFormat/>
    <w:uiPriority w:val="0"/>
    <w:rPr>
      <w:b/>
      <w:kern w:val="2"/>
      <w:sz w:val="30"/>
      <w:szCs w:val="24"/>
    </w:rPr>
  </w:style>
  <w:style w:type="character" w:customStyle="1" w:styleId="125">
    <w:name w:val="样式3 Char"/>
    <w:link w:val="78"/>
    <w:qFormat/>
    <w:uiPriority w:val="0"/>
    <w:rPr>
      <w:kern w:val="2"/>
      <w:sz w:val="18"/>
      <w:szCs w:val="18"/>
    </w:rPr>
  </w:style>
  <w:style w:type="character" w:customStyle="1" w:styleId="126">
    <w:name w:val="样式4 Char1"/>
    <w:link w:val="79"/>
    <w:qFormat/>
    <w:uiPriority w:val="0"/>
    <w:rPr>
      <w:kern w:val="2"/>
      <w:sz w:val="18"/>
      <w:szCs w:val="18"/>
    </w:rPr>
  </w:style>
  <w:style w:type="character" w:customStyle="1" w:styleId="127">
    <w:name w:val="样式5 Char"/>
    <w:link w:val="80"/>
    <w:qFormat/>
    <w:uiPriority w:val="0"/>
    <w:rPr>
      <w:kern w:val="2"/>
      <w:sz w:val="18"/>
      <w:szCs w:val="18"/>
    </w:rPr>
  </w:style>
  <w:style w:type="character" w:customStyle="1" w:styleId="128">
    <w:name w:val="样式6 Char"/>
    <w:link w:val="81"/>
    <w:qFormat/>
    <w:uiPriority w:val="0"/>
    <w:rPr>
      <w:kern w:val="2"/>
      <w:sz w:val="18"/>
      <w:szCs w:val="18"/>
    </w:rPr>
  </w:style>
  <w:style w:type="character" w:customStyle="1" w:styleId="129">
    <w:name w:val="样式7 Char"/>
    <w:link w:val="82"/>
    <w:qFormat/>
    <w:uiPriority w:val="0"/>
    <w:rPr>
      <w:b/>
      <w:bCs/>
      <w:kern w:val="2"/>
      <w:sz w:val="28"/>
      <w:szCs w:val="18"/>
    </w:rPr>
  </w:style>
  <w:style w:type="character" w:customStyle="1" w:styleId="130">
    <w:name w:val="样式8 Char"/>
    <w:link w:val="83"/>
    <w:qFormat/>
    <w:uiPriority w:val="0"/>
    <w:rPr>
      <w:kern w:val="2"/>
      <w:sz w:val="18"/>
      <w:szCs w:val="18"/>
    </w:rPr>
  </w:style>
  <w:style w:type="character" w:customStyle="1" w:styleId="131">
    <w:name w:val="样式9 Char"/>
    <w:link w:val="84"/>
    <w:qFormat/>
    <w:uiPriority w:val="0"/>
    <w:rPr>
      <w:kern w:val="2"/>
      <w:sz w:val="18"/>
      <w:szCs w:val="18"/>
    </w:rPr>
  </w:style>
  <w:style w:type="character" w:customStyle="1" w:styleId="132">
    <w:name w:val="样式10 Char"/>
    <w:link w:val="85"/>
    <w:qFormat/>
    <w:uiPriority w:val="0"/>
    <w:rPr>
      <w:kern w:val="2"/>
      <w:sz w:val="18"/>
      <w:szCs w:val="18"/>
    </w:rPr>
  </w:style>
  <w:style w:type="character" w:customStyle="1" w:styleId="133">
    <w:name w:val="样式11 Char"/>
    <w:link w:val="86"/>
    <w:qFormat/>
    <w:uiPriority w:val="0"/>
    <w:rPr>
      <w:kern w:val="2"/>
      <w:sz w:val="18"/>
      <w:szCs w:val="18"/>
    </w:rPr>
  </w:style>
  <w:style w:type="character" w:customStyle="1" w:styleId="134">
    <w:name w:val="样式12 Char"/>
    <w:link w:val="87"/>
    <w:qFormat/>
    <w:uiPriority w:val="0"/>
    <w:rPr>
      <w:kern w:val="2"/>
      <w:sz w:val="18"/>
      <w:szCs w:val="18"/>
    </w:rPr>
  </w:style>
  <w:style w:type="character" w:customStyle="1" w:styleId="135">
    <w:name w:val="样式13 Char"/>
    <w:link w:val="88"/>
    <w:qFormat/>
    <w:uiPriority w:val="0"/>
    <w:rPr>
      <w:b/>
      <w:bCs/>
      <w:kern w:val="2"/>
      <w:sz w:val="28"/>
      <w:szCs w:val="18"/>
    </w:rPr>
  </w:style>
  <w:style w:type="character" w:customStyle="1" w:styleId="136">
    <w:name w:val="2 Char"/>
    <w:link w:val="89"/>
    <w:qFormat/>
    <w:uiPriority w:val="0"/>
    <w:rPr>
      <w:spacing w:val="4"/>
      <w:kern w:val="2"/>
      <w:sz w:val="21"/>
      <w:szCs w:val="24"/>
    </w:rPr>
  </w:style>
  <w:style w:type="character" w:customStyle="1" w:styleId="137">
    <w:name w:val="1 Char"/>
    <w:link w:val="90"/>
    <w:qFormat/>
    <w:uiPriority w:val="0"/>
    <w:rPr>
      <w:kern w:val="2"/>
      <w:sz w:val="21"/>
      <w:szCs w:val="24"/>
    </w:rPr>
  </w:style>
  <w:style w:type="character" w:customStyle="1" w:styleId="138">
    <w:name w:val="批注主题 Char"/>
    <w:link w:val="39"/>
    <w:semiHidden/>
    <w:qFormat/>
    <w:uiPriority w:val="99"/>
    <w:rPr>
      <w:b/>
      <w:bCs/>
      <w:kern w:val="2"/>
      <w:sz w:val="21"/>
      <w:szCs w:val="24"/>
    </w:rPr>
  </w:style>
  <w:style w:type="paragraph" w:styleId="139">
    <w:name w:val="List Paragraph"/>
    <w:basedOn w:val="1"/>
    <w:qFormat/>
    <w:uiPriority w:val="34"/>
  </w:style>
  <w:style w:type="character" w:customStyle="1" w:styleId="140">
    <w:name w:val="样式1 Char"/>
    <w:link w:val="68"/>
    <w:qFormat/>
    <w:uiPriority w:val="0"/>
    <w:rPr>
      <w:kern w:val="2"/>
      <w:sz w:val="24"/>
      <w:szCs w:val="24"/>
    </w:rPr>
  </w:style>
  <w:style w:type="paragraph" w:styleId="141">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character" w:customStyle="1" w:styleId="142">
    <w:name w:val="hover"/>
    <w:basedOn w:val="42"/>
    <w:qFormat/>
    <w:uiPriority w:val="0"/>
    <w:rPr>
      <w:color w:val="2590EB"/>
    </w:rPr>
  </w:style>
  <w:style w:type="character" w:customStyle="1" w:styleId="143">
    <w:name w:val="hover1"/>
    <w:basedOn w:val="42"/>
    <w:qFormat/>
    <w:uiPriority w:val="0"/>
    <w:rPr>
      <w:color w:val="2590EB"/>
    </w:rPr>
  </w:style>
  <w:style w:type="character" w:customStyle="1" w:styleId="144">
    <w:name w:val="hover2"/>
    <w:basedOn w:val="42"/>
    <w:qFormat/>
    <w:uiPriority w:val="0"/>
  </w:style>
  <w:style w:type="character" w:customStyle="1" w:styleId="145">
    <w:name w:val="hover3"/>
    <w:basedOn w:val="42"/>
    <w:qFormat/>
    <w:uiPriority w:val="0"/>
    <w:rPr>
      <w:color w:val="2590EB"/>
      <w:shd w:val="clear" w:fill="E9F4FD"/>
    </w:rPr>
  </w:style>
  <w:style w:type="character" w:customStyle="1" w:styleId="146">
    <w:name w:val="mini-outputtext1"/>
    <w:basedOn w:val="42"/>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88.png"/><Relationship Id="rId98" Type="http://schemas.openxmlformats.org/officeDocument/2006/relationships/image" Target="media/image87.png"/><Relationship Id="rId97" Type="http://schemas.openxmlformats.org/officeDocument/2006/relationships/image" Target="media/image86.png"/><Relationship Id="rId96" Type="http://schemas.openxmlformats.org/officeDocument/2006/relationships/image" Target="media/image85.png"/><Relationship Id="rId95" Type="http://schemas.openxmlformats.org/officeDocument/2006/relationships/image" Target="media/image84.png"/><Relationship Id="rId94" Type="http://schemas.openxmlformats.org/officeDocument/2006/relationships/image" Target="media/image83.png"/><Relationship Id="rId93" Type="http://schemas.openxmlformats.org/officeDocument/2006/relationships/image" Target="media/image82.png"/><Relationship Id="rId92" Type="http://schemas.openxmlformats.org/officeDocument/2006/relationships/image" Target="media/image81.png"/><Relationship Id="rId91" Type="http://schemas.openxmlformats.org/officeDocument/2006/relationships/image" Target="media/image80.png"/><Relationship Id="rId90" Type="http://schemas.openxmlformats.org/officeDocument/2006/relationships/image" Target="media/image79.png"/><Relationship Id="rId9" Type="http://schemas.openxmlformats.org/officeDocument/2006/relationships/footer" Target="footer2.xml"/><Relationship Id="rId89" Type="http://schemas.openxmlformats.org/officeDocument/2006/relationships/image" Target="media/image78.png"/><Relationship Id="rId88" Type="http://schemas.openxmlformats.org/officeDocument/2006/relationships/image" Target="media/image77.png"/><Relationship Id="rId87" Type="http://schemas.openxmlformats.org/officeDocument/2006/relationships/image" Target="media/image76.png"/><Relationship Id="rId86" Type="http://schemas.openxmlformats.org/officeDocument/2006/relationships/image" Target="media/image75.png"/><Relationship Id="rId85" Type="http://schemas.openxmlformats.org/officeDocument/2006/relationships/image" Target="media/image74.png"/><Relationship Id="rId84" Type="http://schemas.openxmlformats.org/officeDocument/2006/relationships/image" Target="media/image73.png"/><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1.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header" Target="header3.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0" Type="http://schemas.openxmlformats.org/officeDocument/2006/relationships/fontTable" Target="fontTable.xml"/><Relationship Id="rId27" Type="http://schemas.openxmlformats.org/officeDocument/2006/relationships/image" Target="media/image16.png"/><Relationship Id="rId269" Type="http://schemas.openxmlformats.org/officeDocument/2006/relationships/customXml" Target="../customXml/item2.xml"/><Relationship Id="rId268" Type="http://schemas.openxmlformats.org/officeDocument/2006/relationships/numbering" Target="numbering.xml"/><Relationship Id="rId267" Type="http://schemas.openxmlformats.org/officeDocument/2006/relationships/customXml" Target="../customXml/item1.xml"/><Relationship Id="rId266" Type="http://schemas.openxmlformats.org/officeDocument/2006/relationships/image" Target="media/image255.png"/><Relationship Id="rId265" Type="http://schemas.openxmlformats.org/officeDocument/2006/relationships/image" Target="media/image254.png"/><Relationship Id="rId264" Type="http://schemas.openxmlformats.org/officeDocument/2006/relationships/image" Target="media/image253.png"/><Relationship Id="rId263" Type="http://schemas.openxmlformats.org/officeDocument/2006/relationships/image" Target="media/image252.png"/><Relationship Id="rId262" Type="http://schemas.openxmlformats.org/officeDocument/2006/relationships/image" Target="media/image251.png"/><Relationship Id="rId261" Type="http://schemas.openxmlformats.org/officeDocument/2006/relationships/image" Target="media/image250.png"/><Relationship Id="rId260" Type="http://schemas.openxmlformats.org/officeDocument/2006/relationships/image" Target="media/image249.png"/><Relationship Id="rId26" Type="http://schemas.openxmlformats.org/officeDocument/2006/relationships/image" Target="media/image15.png"/><Relationship Id="rId259" Type="http://schemas.openxmlformats.org/officeDocument/2006/relationships/image" Target="media/image248.png"/><Relationship Id="rId258" Type="http://schemas.openxmlformats.org/officeDocument/2006/relationships/image" Target="media/image247.png"/><Relationship Id="rId257" Type="http://schemas.openxmlformats.org/officeDocument/2006/relationships/image" Target="media/image246.png"/><Relationship Id="rId256" Type="http://schemas.openxmlformats.org/officeDocument/2006/relationships/image" Target="media/image245.png"/><Relationship Id="rId255" Type="http://schemas.openxmlformats.org/officeDocument/2006/relationships/image" Target="media/image244.png"/><Relationship Id="rId254" Type="http://schemas.openxmlformats.org/officeDocument/2006/relationships/image" Target="media/image243.png"/><Relationship Id="rId253" Type="http://schemas.openxmlformats.org/officeDocument/2006/relationships/image" Target="media/image242.png"/><Relationship Id="rId252" Type="http://schemas.openxmlformats.org/officeDocument/2006/relationships/image" Target="media/image241.png"/><Relationship Id="rId251" Type="http://schemas.openxmlformats.org/officeDocument/2006/relationships/image" Target="media/image240.png"/><Relationship Id="rId250" Type="http://schemas.openxmlformats.org/officeDocument/2006/relationships/image" Target="media/image239.png"/><Relationship Id="rId25" Type="http://schemas.openxmlformats.org/officeDocument/2006/relationships/image" Target="media/image14.png"/><Relationship Id="rId249" Type="http://schemas.openxmlformats.org/officeDocument/2006/relationships/image" Target="media/image238.png"/><Relationship Id="rId248" Type="http://schemas.openxmlformats.org/officeDocument/2006/relationships/image" Target="media/image237.png"/><Relationship Id="rId247" Type="http://schemas.openxmlformats.org/officeDocument/2006/relationships/image" Target="media/image236.png"/><Relationship Id="rId246" Type="http://schemas.openxmlformats.org/officeDocument/2006/relationships/image" Target="media/image235.png"/><Relationship Id="rId245" Type="http://schemas.openxmlformats.org/officeDocument/2006/relationships/image" Target="media/image234.png"/><Relationship Id="rId244" Type="http://schemas.openxmlformats.org/officeDocument/2006/relationships/image" Target="media/image233.png"/><Relationship Id="rId243" Type="http://schemas.openxmlformats.org/officeDocument/2006/relationships/image" Target="media/image232.png"/><Relationship Id="rId242" Type="http://schemas.openxmlformats.org/officeDocument/2006/relationships/image" Target="media/image231.png"/><Relationship Id="rId241" Type="http://schemas.openxmlformats.org/officeDocument/2006/relationships/image" Target="media/image230.png"/><Relationship Id="rId240" Type="http://schemas.openxmlformats.org/officeDocument/2006/relationships/image" Target="media/image229.png"/><Relationship Id="rId24" Type="http://schemas.openxmlformats.org/officeDocument/2006/relationships/image" Target="media/image13.png"/><Relationship Id="rId239" Type="http://schemas.openxmlformats.org/officeDocument/2006/relationships/image" Target="media/image228.png"/><Relationship Id="rId238" Type="http://schemas.openxmlformats.org/officeDocument/2006/relationships/image" Target="media/image227.png"/><Relationship Id="rId237" Type="http://schemas.openxmlformats.org/officeDocument/2006/relationships/image" Target="media/image226.png"/><Relationship Id="rId236" Type="http://schemas.openxmlformats.org/officeDocument/2006/relationships/image" Target="media/image225.png"/><Relationship Id="rId235" Type="http://schemas.openxmlformats.org/officeDocument/2006/relationships/image" Target="media/image224.png"/><Relationship Id="rId234" Type="http://schemas.openxmlformats.org/officeDocument/2006/relationships/image" Target="media/image223.png"/><Relationship Id="rId233" Type="http://schemas.openxmlformats.org/officeDocument/2006/relationships/image" Target="media/image222.png"/><Relationship Id="rId232" Type="http://schemas.openxmlformats.org/officeDocument/2006/relationships/image" Target="media/image221.png"/><Relationship Id="rId231" Type="http://schemas.openxmlformats.org/officeDocument/2006/relationships/image" Target="media/image220.png"/><Relationship Id="rId230" Type="http://schemas.openxmlformats.org/officeDocument/2006/relationships/image" Target="media/image219.png"/><Relationship Id="rId23" Type="http://schemas.openxmlformats.org/officeDocument/2006/relationships/image" Target="media/image12.png"/><Relationship Id="rId229" Type="http://schemas.openxmlformats.org/officeDocument/2006/relationships/image" Target="media/image218.png"/><Relationship Id="rId228" Type="http://schemas.openxmlformats.org/officeDocument/2006/relationships/image" Target="media/image217.png"/><Relationship Id="rId227" Type="http://schemas.openxmlformats.org/officeDocument/2006/relationships/image" Target="media/image216.png"/><Relationship Id="rId226" Type="http://schemas.openxmlformats.org/officeDocument/2006/relationships/image" Target="media/image215.png"/><Relationship Id="rId225" Type="http://schemas.openxmlformats.org/officeDocument/2006/relationships/image" Target="media/image214.png"/><Relationship Id="rId224" Type="http://schemas.openxmlformats.org/officeDocument/2006/relationships/image" Target="media/image213.png"/><Relationship Id="rId223" Type="http://schemas.openxmlformats.org/officeDocument/2006/relationships/image" Target="media/image212.png"/><Relationship Id="rId222" Type="http://schemas.openxmlformats.org/officeDocument/2006/relationships/image" Target="media/image211.png"/><Relationship Id="rId221" Type="http://schemas.openxmlformats.org/officeDocument/2006/relationships/image" Target="media/image210.png"/><Relationship Id="rId220" Type="http://schemas.openxmlformats.org/officeDocument/2006/relationships/image" Target="media/image209.png"/><Relationship Id="rId22" Type="http://schemas.openxmlformats.org/officeDocument/2006/relationships/image" Target="media/image11.png"/><Relationship Id="rId219" Type="http://schemas.openxmlformats.org/officeDocument/2006/relationships/image" Target="media/image208.png"/><Relationship Id="rId218" Type="http://schemas.openxmlformats.org/officeDocument/2006/relationships/image" Target="media/image207.png"/><Relationship Id="rId217" Type="http://schemas.openxmlformats.org/officeDocument/2006/relationships/image" Target="media/image206.png"/><Relationship Id="rId216" Type="http://schemas.openxmlformats.org/officeDocument/2006/relationships/image" Target="media/image205.png"/><Relationship Id="rId215" Type="http://schemas.openxmlformats.org/officeDocument/2006/relationships/image" Target="media/image204.png"/><Relationship Id="rId214" Type="http://schemas.openxmlformats.org/officeDocument/2006/relationships/image" Target="media/image203.png"/><Relationship Id="rId213" Type="http://schemas.openxmlformats.org/officeDocument/2006/relationships/image" Target="media/image202.png"/><Relationship Id="rId212" Type="http://schemas.openxmlformats.org/officeDocument/2006/relationships/image" Target="media/image201.png"/><Relationship Id="rId211" Type="http://schemas.openxmlformats.org/officeDocument/2006/relationships/image" Target="media/image200.png"/><Relationship Id="rId210" Type="http://schemas.openxmlformats.org/officeDocument/2006/relationships/image" Target="media/image199.png"/><Relationship Id="rId21" Type="http://schemas.openxmlformats.org/officeDocument/2006/relationships/image" Target="media/image10.png"/><Relationship Id="rId209" Type="http://schemas.openxmlformats.org/officeDocument/2006/relationships/image" Target="media/image198.png"/><Relationship Id="rId208" Type="http://schemas.openxmlformats.org/officeDocument/2006/relationships/image" Target="media/image197.png"/><Relationship Id="rId207" Type="http://schemas.openxmlformats.org/officeDocument/2006/relationships/image" Target="media/image196.png"/><Relationship Id="rId206" Type="http://schemas.openxmlformats.org/officeDocument/2006/relationships/image" Target="media/image195.png"/><Relationship Id="rId205" Type="http://schemas.openxmlformats.org/officeDocument/2006/relationships/image" Target="media/image194.png"/><Relationship Id="rId204" Type="http://schemas.openxmlformats.org/officeDocument/2006/relationships/image" Target="media/image193.png"/><Relationship Id="rId203" Type="http://schemas.openxmlformats.org/officeDocument/2006/relationships/image" Target="media/image192.png"/><Relationship Id="rId202" Type="http://schemas.openxmlformats.org/officeDocument/2006/relationships/image" Target="media/image191.png"/><Relationship Id="rId201" Type="http://schemas.openxmlformats.org/officeDocument/2006/relationships/image" Target="media/image190.png"/><Relationship Id="rId200" Type="http://schemas.openxmlformats.org/officeDocument/2006/relationships/image" Target="media/image189.png"/><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88.png"/><Relationship Id="rId198" Type="http://schemas.openxmlformats.org/officeDocument/2006/relationships/image" Target="media/image187.png"/><Relationship Id="rId197" Type="http://schemas.openxmlformats.org/officeDocument/2006/relationships/image" Target="media/image186.png"/><Relationship Id="rId196" Type="http://schemas.openxmlformats.org/officeDocument/2006/relationships/image" Target="media/image185.png"/><Relationship Id="rId195" Type="http://schemas.openxmlformats.org/officeDocument/2006/relationships/image" Target="media/image184.png"/><Relationship Id="rId194" Type="http://schemas.openxmlformats.org/officeDocument/2006/relationships/image" Target="media/image183.png"/><Relationship Id="rId193" Type="http://schemas.openxmlformats.org/officeDocument/2006/relationships/image" Target="media/image182.png"/><Relationship Id="rId192" Type="http://schemas.openxmlformats.org/officeDocument/2006/relationships/image" Target="media/image181.png"/><Relationship Id="rId191" Type="http://schemas.openxmlformats.org/officeDocument/2006/relationships/image" Target="media/image180.png"/><Relationship Id="rId190" Type="http://schemas.openxmlformats.org/officeDocument/2006/relationships/image" Target="media/image179.png"/><Relationship Id="rId19" Type="http://schemas.openxmlformats.org/officeDocument/2006/relationships/image" Target="media/image8.png"/><Relationship Id="rId189" Type="http://schemas.openxmlformats.org/officeDocument/2006/relationships/image" Target="media/image178.png"/><Relationship Id="rId188" Type="http://schemas.openxmlformats.org/officeDocument/2006/relationships/image" Target="media/image177.png"/><Relationship Id="rId187" Type="http://schemas.openxmlformats.org/officeDocument/2006/relationships/image" Target="media/image176.png"/><Relationship Id="rId186" Type="http://schemas.openxmlformats.org/officeDocument/2006/relationships/image" Target="media/image175.png"/><Relationship Id="rId185" Type="http://schemas.openxmlformats.org/officeDocument/2006/relationships/image" Target="media/image174.png"/><Relationship Id="rId184" Type="http://schemas.openxmlformats.org/officeDocument/2006/relationships/image" Target="media/image173.png"/><Relationship Id="rId183" Type="http://schemas.openxmlformats.org/officeDocument/2006/relationships/image" Target="media/image172.png"/><Relationship Id="rId182" Type="http://schemas.openxmlformats.org/officeDocument/2006/relationships/image" Target="media/image171.png"/><Relationship Id="rId181" Type="http://schemas.openxmlformats.org/officeDocument/2006/relationships/image" Target="media/image170.png"/><Relationship Id="rId180" Type="http://schemas.openxmlformats.org/officeDocument/2006/relationships/image" Target="media/image169.png"/><Relationship Id="rId18" Type="http://schemas.openxmlformats.org/officeDocument/2006/relationships/image" Target="media/image7.png"/><Relationship Id="rId179" Type="http://schemas.openxmlformats.org/officeDocument/2006/relationships/image" Target="media/image168.png"/><Relationship Id="rId178" Type="http://schemas.openxmlformats.org/officeDocument/2006/relationships/image" Target="media/image167.png"/><Relationship Id="rId177" Type="http://schemas.openxmlformats.org/officeDocument/2006/relationships/image" Target="media/image166.png"/><Relationship Id="rId176" Type="http://schemas.openxmlformats.org/officeDocument/2006/relationships/image" Target="media/image165.png"/><Relationship Id="rId175" Type="http://schemas.openxmlformats.org/officeDocument/2006/relationships/image" Target="media/image164.png"/><Relationship Id="rId174" Type="http://schemas.openxmlformats.org/officeDocument/2006/relationships/image" Target="media/image163.png"/><Relationship Id="rId173" Type="http://schemas.openxmlformats.org/officeDocument/2006/relationships/image" Target="media/image162.png"/><Relationship Id="rId172" Type="http://schemas.openxmlformats.org/officeDocument/2006/relationships/image" Target="media/image161.png"/><Relationship Id="rId171" Type="http://schemas.openxmlformats.org/officeDocument/2006/relationships/image" Target="media/image160.png"/><Relationship Id="rId170" Type="http://schemas.openxmlformats.org/officeDocument/2006/relationships/image" Target="media/image159.png"/><Relationship Id="rId17" Type="http://schemas.openxmlformats.org/officeDocument/2006/relationships/image" Target="media/image6.png"/><Relationship Id="rId169" Type="http://schemas.openxmlformats.org/officeDocument/2006/relationships/image" Target="media/image158.png"/><Relationship Id="rId168" Type="http://schemas.openxmlformats.org/officeDocument/2006/relationships/image" Target="media/image157.png"/><Relationship Id="rId167" Type="http://schemas.openxmlformats.org/officeDocument/2006/relationships/image" Target="media/image156.png"/><Relationship Id="rId166" Type="http://schemas.openxmlformats.org/officeDocument/2006/relationships/image" Target="media/image155.png"/><Relationship Id="rId165" Type="http://schemas.openxmlformats.org/officeDocument/2006/relationships/image" Target="media/image154.png"/><Relationship Id="rId164" Type="http://schemas.openxmlformats.org/officeDocument/2006/relationships/image" Target="media/image153.png"/><Relationship Id="rId163" Type="http://schemas.openxmlformats.org/officeDocument/2006/relationships/image" Target="media/image152.png"/><Relationship Id="rId162" Type="http://schemas.openxmlformats.org/officeDocument/2006/relationships/image" Target="media/image151.png"/><Relationship Id="rId161" Type="http://schemas.openxmlformats.org/officeDocument/2006/relationships/image" Target="media/image150.png"/><Relationship Id="rId160" Type="http://schemas.openxmlformats.org/officeDocument/2006/relationships/image" Target="media/image149.png"/><Relationship Id="rId16" Type="http://schemas.openxmlformats.org/officeDocument/2006/relationships/image" Target="media/image5.png"/><Relationship Id="rId159" Type="http://schemas.openxmlformats.org/officeDocument/2006/relationships/image" Target="media/image148.png"/><Relationship Id="rId158" Type="http://schemas.openxmlformats.org/officeDocument/2006/relationships/image" Target="media/image147.png"/><Relationship Id="rId157" Type="http://schemas.openxmlformats.org/officeDocument/2006/relationships/image" Target="media/image146.png"/><Relationship Id="rId156" Type="http://schemas.openxmlformats.org/officeDocument/2006/relationships/image" Target="media/image145.png"/><Relationship Id="rId155" Type="http://schemas.openxmlformats.org/officeDocument/2006/relationships/image" Target="media/image144.png"/><Relationship Id="rId154" Type="http://schemas.openxmlformats.org/officeDocument/2006/relationships/image" Target="media/image143.png"/><Relationship Id="rId153" Type="http://schemas.openxmlformats.org/officeDocument/2006/relationships/image" Target="media/image142.png"/><Relationship Id="rId152" Type="http://schemas.openxmlformats.org/officeDocument/2006/relationships/image" Target="media/image141.png"/><Relationship Id="rId151" Type="http://schemas.openxmlformats.org/officeDocument/2006/relationships/image" Target="media/image140.png"/><Relationship Id="rId150" Type="http://schemas.openxmlformats.org/officeDocument/2006/relationships/image" Target="media/image139.png"/><Relationship Id="rId15" Type="http://schemas.openxmlformats.org/officeDocument/2006/relationships/image" Target="media/image4.png"/><Relationship Id="rId149" Type="http://schemas.openxmlformats.org/officeDocument/2006/relationships/image" Target="media/image138.png"/><Relationship Id="rId148" Type="http://schemas.openxmlformats.org/officeDocument/2006/relationships/image" Target="media/image137.png"/><Relationship Id="rId147" Type="http://schemas.openxmlformats.org/officeDocument/2006/relationships/image" Target="media/image136.png"/><Relationship Id="rId146" Type="http://schemas.openxmlformats.org/officeDocument/2006/relationships/image" Target="media/image135.png"/><Relationship Id="rId145" Type="http://schemas.openxmlformats.org/officeDocument/2006/relationships/image" Target="media/image134.png"/><Relationship Id="rId144" Type="http://schemas.openxmlformats.org/officeDocument/2006/relationships/image" Target="media/image133.png"/><Relationship Id="rId143" Type="http://schemas.openxmlformats.org/officeDocument/2006/relationships/image" Target="media/image132.png"/><Relationship Id="rId142" Type="http://schemas.openxmlformats.org/officeDocument/2006/relationships/image" Target="media/image131.png"/><Relationship Id="rId141" Type="http://schemas.openxmlformats.org/officeDocument/2006/relationships/image" Target="media/image130.png"/><Relationship Id="rId140" Type="http://schemas.openxmlformats.org/officeDocument/2006/relationships/image" Target="media/image129.png"/><Relationship Id="rId14" Type="http://schemas.openxmlformats.org/officeDocument/2006/relationships/image" Target="media/image3.png"/><Relationship Id="rId139" Type="http://schemas.openxmlformats.org/officeDocument/2006/relationships/image" Target="media/image128.png"/><Relationship Id="rId138" Type="http://schemas.openxmlformats.org/officeDocument/2006/relationships/image" Target="media/image127.png"/><Relationship Id="rId137" Type="http://schemas.openxmlformats.org/officeDocument/2006/relationships/image" Target="media/image126.png"/><Relationship Id="rId136" Type="http://schemas.openxmlformats.org/officeDocument/2006/relationships/image" Target="media/image125.png"/><Relationship Id="rId135" Type="http://schemas.openxmlformats.org/officeDocument/2006/relationships/image" Target="media/image124.png"/><Relationship Id="rId134" Type="http://schemas.openxmlformats.org/officeDocument/2006/relationships/image" Target="media/image123.png"/><Relationship Id="rId133" Type="http://schemas.openxmlformats.org/officeDocument/2006/relationships/image" Target="media/image122.png"/><Relationship Id="rId132" Type="http://schemas.openxmlformats.org/officeDocument/2006/relationships/image" Target="media/image121.png"/><Relationship Id="rId131" Type="http://schemas.openxmlformats.org/officeDocument/2006/relationships/image" Target="media/image120.png"/><Relationship Id="rId130" Type="http://schemas.openxmlformats.org/officeDocument/2006/relationships/image" Target="media/image119.png"/><Relationship Id="rId13" Type="http://schemas.openxmlformats.org/officeDocument/2006/relationships/image" Target="media/image2.png"/><Relationship Id="rId129" Type="http://schemas.openxmlformats.org/officeDocument/2006/relationships/image" Target="media/image118.png"/><Relationship Id="rId128" Type="http://schemas.openxmlformats.org/officeDocument/2006/relationships/image" Target="media/image117.png"/><Relationship Id="rId127" Type="http://schemas.openxmlformats.org/officeDocument/2006/relationships/image" Target="media/image116.png"/><Relationship Id="rId126" Type="http://schemas.openxmlformats.org/officeDocument/2006/relationships/image" Target="media/image115.png"/><Relationship Id="rId125" Type="http://schemas.openxmlformats.org/officeDocument/2006/relationships/image" Target="media/image114.png"/><Relationship Id="rId124" Type="http://schemas.openxmlformats.org/officeDocument/2006/relationships/image" Target="media/image113.png"/><Relationship Id="rId123" Type="http://schemas.openxmlformats.org/officeDocument/2006/relationships/image" Target="media/image112.png"/><Relationship Id="rId122" Type="http://schemas.openxmlformats.org/officeDocument/2006/relationships/image" Target="media/image111.png"/><Relationship Id="rId121" Type="http://schemas.openxmlformats.org/officeDocument/2006/relationships/image" Target="media/image110.png"/><Relationship Id="rId120" Type="http://schemas.openxmlformats.org/officeDocument/2006/relationships/image" Target="media/image109.png"/><Relationship Id="rId12" Type="http://schemas.openxmlformats.org/officeDocument/2006/relationships/image" Target="media/image1.png"/><Relationship Id="rId119" Type="http://schemas.openxmlformats.org/officeDocument/2006/relationships/image" Target="media/image108.png"/><Relationship Id="rId118" Type="http://schemas.openxmlformats.org/officeDocument/2006/relationships/image" Target="media/image107.png"/><Relationship Id="rId117" Type="http://schemas.openxmlformats.org/officeDocument/2006/relationships/image" Target="media/image106.png"/><Relationship Id="rId116" Type="http://schemas.openxmlformats.org/officeDocument/2006/relationships/image" Target="media/image105.png"/><Relationship Id="rId115" Type="http://schemas.openxmlformats.org/officeDocument/2006/relationships/image" Target="media/image104.png"/><Relationship Id="rId114" Type="http://schemas.openxmlformats.org/officeDocument/2006/relationships/image" Target="media/image103.png"/><Relationship Id="rId113" Type="http://schemas.openxmlformats.org/officeDocument/2006/relationships/image" Target="media/image102.png"/><Relationship Id="rId112" Type="http://schemas.openxmlformats.org/officeDocument/2006/relationships/image" Target="media/image101.png"/><Relationship Id="rId111" Type="http://schemas.openxmlformats.org/officeDocument/2006/relationships/image" Target="media/image100.png"/><Relationship Id="rId110" Type="http://schemas.openxmlformats.org/officeDocument/2006/relationships/image" Target="media/image99.png"/><Relationship Id="rId11" Type="http://schemas.openxmlformats.org/officeDocument/2006/relationships/theme" Target="theme/theme1.xml"/><Relationship Id="rId109" Type="http://schemas.openxmlformats.org/officeDocument/2006/relationships/image" Target="media/image98.png"/><Relationship Id="rId108" Type="http://schemas.openxmlformats.org/officeDocument/2006/relationships/image" Target="media/image97.png"/><Relationship Id="rId107" Type="http://schemas.openxmlformats.org/officeDocument/2006/relationships/image" Target="media/image96.png"/><Relationship Id="rId106" Type="http://schemas.openxmlformats.org/officeDocument/2006/relationships/image" Target="media/image95.png"/><Relationship Id="rId105" Type="http://schemas.openxmlformats.org/officeDocument/2006/relationships/image" Target="media/image94.png"/><Relationship Id="rId104" Type="http://schemas.openxmlformats.org/officeDocument/2006/relationships/image" Target="media/image93.png"/><Relationship Id="rId103" Type="http://schemas.openxmlformats.org/officeDocument/2006/relationships/image" Target="media/image92.png"/><Relationship Id="rId102" Type="http://schemas.openxmlformats.org/officeDocument/2006/relationships/image" Target="media/image91.png"/><Relationship Id="rId101" Type="http://schemas.openxmlformats.org/officeDocument/2006/relationships/image" Target="media/image90.png"/><Relationship Id="rId100" Type="http://schemas.openxmlformats.org/officeDocument/2006/relationships/image" Target="media/image89.png"/><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_______YJ\_&#39033;&#30446;\2012\10%20&#24314;&#35774;&#24037;&#31243;&#25919;&#24220;&#37319;&#36141;&#31649;&#29702;&#21450;&#32593;&#19978;&#20132;&#26131;&#36719;&#20214;\&#36890;&#29992;doc&#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869571-9180-43E6-9102-E40433F23328}">
  <ds:schemaRefs/>
</ds:datastoreItem>
</file>

<file path=docProps/app.xml><?xml version="1.0" encoding="utf-8"?>
<Properties xmlns="http://schemas.openxmlformats.org/officeDocument/2006/extended-properties" xmlns:vt="http://schemas.openxmlformats.org/officeDocument/2006/docPropsVTypes">
  <Template>通用doc模版.dot</Template>
  <Company>江苏国泰新点软件有限公司  0512-58188000                   </Company>
  <Pages>95</Pages>
  <Words>8695</Words>
  <Characters>9211</Characters>
  <Lines>232</Lines>
  <Paragraphs>65</Paragraphs>
  <TotalTime>15</TotalTime>
  <ScaleCrop>false</ScaleCrop>
  <LinksUpToDate>false</LinksUpToDate>
  <CharactersWithSpaces>9370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2010-01-03T19:48:00Z</dcterms:created>
  <dc:creator>zhanghaiyan</dc:creator>
  <cp:lastModifiedBy>Epoint</cp:lastModifiedBy>
  <dcterms:modified xsi:type="dcterms:W3CDTF">2026-07-27T11:34:35Z</dcterms:modified>
  <dc:title>_x0001_</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417B499D1DC540499F585033FC09EDC1_13</vt:lpwstr>
  </property>
  <property fmtid="{D5CDD505-2E9C-101B-9397-08002B2CF9AE}" pid="4" name="KSOTemplateDocerSaveRecord">
    <vt:lpwstr>eyJoZGlkIjoiNzY4MGY2ODQ1M2ZiZTA2NTgyYzM5MWNhNWZhNzBlYWEiLCJ1c2VySWQiOiIxMDU0NDEwMTgwIn0=</vt:lpwstr>
  </property>
</Properties>
</file>