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9AA0C">
      <w:pPr>
        <w:jc w:val="center"/>
        <w:rPr>
          <w:rFonts w:ascii="思源宋体 CN ExtraLight" w:hAnsi="思源宋体 CN ExtraLight" w:cs="思源宋体 CN ExtraLight"/>
        </w:rPr>
      </w:pPr>
    </w:p>
    <w:p w14:paraId="1756A5C0">
      <w:pPr>
        <w:pStyle w:val="27"/>
        <w:rPr>
          <w:rFonts w:ascii="思源宋体 CN ExtraLight" w:hAnsi="思源宋体 CN ExtraLight" w:cs="思源宋体 CN ExtraLight"/>
          <w:color w:val="000000" w:themeColor="text1"/>
          <w14:textFill>
            <w14:solidFill>
              <w14:schemeClr w14:val="tx1"/>
            </w14:solidFill>
          </w14:textFill>
        </w:rPr>
      </w:pPr>
    </w:p>
    <w:p w14:paraId="447B3B70">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1D37F3CC">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07AF0EA5">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10318700">
      <w:pPr>
        <w:ind w:firstLine="0" w:firstLineChars="0"/>
        <w:jc w:val="center"/>
        <w:rPr>
          <w:rFonts w:ascii="思源宋体 CN" w:hAnsi="思源宋体 CN" w:eastAsia="思源宋体 CN" w:cs="思源宋体 CN ExtraLight"/>
          <w:b/>
          <w:color w:val="000000" w:themeColor="text1"/>
          <w:sz w:val="52"/>
          <w:szCs w:val="52"/>
          <w14:textFill>
            <w14:solidFill>
              <w14:schemeClr w14:val="tx1"/>
            </w14:solidFill>
          </w14:textFill>
        </w:rPr>
      </w:pPr>
      <w:r>
        <w:rPr>
          <w:rFonts w:hint="eastAsia" w:ascii="思源宋体 CN" w:hAnsi="思源宋体 CN" w:eastAsia="思源宋体 CN" w:cs="思源宋体 CN ExtraLight"/>
          <w:b/>
          <w:color w:val="000000" w:themeColor="text1"/>
          <w:sz w:val="52"/>
          <w:szCs w:val="52"/>
          <w14:textFill>
            <w14:solidFill>
              <w14:schemeClr w14:val="tx1"/>
            </w14:solidFill>
          </w14:textFill>
        </w:rPr>
        <w:t>下一代智慧招采平台研发项目-公共资源电子交易平台2020-新疆地区版</w:t>
      </w:r>
    </w:p>
    <w:p w14:paraId="4A188FAC">
      <w:pPr>
        <w:ind w:firstLine="0" w:firstLineChars="0"/>
        <w:jc w:val="center"/>
        <w:rPr>
          <w:rFonts w:ascii="思源宋体 CN" w:hAnsi="思源宋体 CN" w:eastAsia="思源宋体 CN" w:cs="思源宋体 CN ExtraLight"/>
          <w:b/>
          <w:color w:val="000000" w:themeColor="text1"/>
          <w:sz w:val="52"/>
          <w:szCs w:val="52"/>
          <w14:textFill>
            <w14:solidFill>
              <w14:schemeClr w14:val="tx1"/>
            </w14:solidFill>
          </w14:textFill>
        </w:rPr>
      </w:pPr>
      <w:r>
        <w:rPr>
          <w:rFonts w:ascii="思源宋体 CN" w:hAnsi="思源宋体 CN" w:eastAsia="思源宋体 CN" w:cs="思源宋体 CN ExtraLight"/>
          <w:b/>
          <w:color w:val="000000" w:themeColor="text1"/>
          <w:sz w:val="52"/>
          <w:szCs w:val="52"/>
          <w14:textFill>
            <w14:solidFill>
              <w14:schemeClr w14:val="tx1"/>
            </w14:solidFill>
          </w14:textFill>
        </w:rPr>
        <w:t>房建工程</w:t>
      </w:r>
    </w:p>
    <w:p w14:paraId="2971E681">
      <w:pPr>
        <w:ind w:firstLine="0" w:firstLineChars="0"/>
        <w:jc w:val="center"/>
        <w:rPr>
          <w:rFonts w:ascii="思源宋体 CN" w:hAnsi="思源宋体 CN" w:eastAsia="思源宋体 CN" w:cs="思源宋体 CN ExtraLight"/>
          <w:b/>
          <w:color w:val="000000" w:themeColor="text1"/>
          <w:sz w:val="52"/>
          <w:szCs w:val="52"/>
          <w14:textFill>
            <w14:solidFill>
              <w14:schemeClr w14:val="tx1"/>
            </w14:solidFill>
          </w14:textFill>
        </w:rPr>
      </w:pPr>
      <w:r>
        <w:rPr>
          <w:rFonts w:hint="eastAsia" w:ascii="思源宋体 CN" w:hAnsi="思源宋体 CN" w:eastAsia="思源宋体 CN" w:cs="思源宋体 CN ExtraLight"/>
          <w:b/>
          <w:color w:val="000000" w:themeColor="text1"/>
          <w:sz w:val="52"/>
          <w:szCs w:val="52"/>
          <w14:textFill>
            <w14:solidFill>
              <w14:schemeClr w14:val="tx1"/>
            </w14:solidFill>
          </w14:textFill>
        </w:rPr>
        <w:t>代理机构操作手册</w:t>
      </w:r>
    </w:p>
    <w:p w14:paraId="56FD5B92">
      <w:pPr>
        <w:pStyle w:val="28"/>
        <w:ind w:firstLine="360"/>
        <w:rPr>
          <w:rFonts w:ascii="思源宋体 CN ExtraLight" w:hAnsi="思源宋体 CN ExtraLight" w:cs="思源宋体 CN ExtraLight"/>
          <w:color w:val="000000" w:themeColor="text1"/>
          <w14:textFill>
            <w14:solidFill>
              <w14:schemeClr w14:val="tx1"/>
            </w14:solidFill>
          </w14:textFill>
        </w:rPr>
      </w:pPr>
    </w:p>
    <w:p w14:paraId="61EDF6C0">
      <w:pPr>
        <w:pStyle w:val="28"/>
        <w:ind w:firstLine="0" w:firstLineChars="0"/>
        <w:rPr>
          <w:rFonts w:ascii="思源宋体 CN ExtraLight" w:hAnsi="思源宋体 CN ExtraLight" w:cs="思源宋体 CN ExtraLight"/>
          <w:color w:val="000000" w:themeColor="text1"/>
          <w14:textFill>
            <w14:solidFill>
              <w14:schemeClr w14:val="tx1"/>
            </w14:solidFill>
          </w14:textFill>
        </w:rPr>
      </w:pPr>
    </w:p>
    <w:p w14:paraId="52A6EB95">
      <w:pPr>
        <w:pStyle w:val="28"/>
        <w:ind w:firstLine="0" w:firstLineChars="0"/>
        <w:rPr>
          <w:rFonts w:ascii="思源宋体 CN ExtraLight" w:hAnsi="思源宋体 CN ExtraLight" w:cs="思源宋体 CN ExtraLight"/>
          <w:color w:val="000000" w:themeColor="text1"/>
          <w14:textFill>
            <w14:solidFill>
              <w14:schemeClr w14:val="tx1"/>
            </w14:solidFill>
          </w14:textFill>
        </w:rPr>
      </w:pPr>
    </w:p>
    <w:p w14:paraId="764A4B46">
      <w:pPr>
        <w:pStyle w:val="28"/>
        <w:ind w:firstLine="0" w:firstLineChars="0"/>
        <w:rPr>
          <w:rFonts w:ascii="思源宋体 CN ExtraLight" w:hAnsi="思源宋体 CN ExtraLight" w:cs="思源宋体 CN ExtraLight"/>
          <w:color w:val="000000" w:themeColor="text1"/>
          <w14:textFill>
            <w14:solidFill>
              <w14:schemeClr w14:val="tx1"/>
            </w14:solidFill>
          </w14:textFill>
        </w:rPr>
      </w:pPr>
    </w:p>
    <w:p w14:paraId="76EEC27A">
      <w:pPr>
        <w:pStyle w:val="28"/>
        <w:ind w:firstLine="0" w:firstLineChars="0"/>
        <w:rPr>
          <w:rFonts w:ascii="思源宋体 CN ExtraLight" w:hAnsi="思源宋体 CN ExtraLight" w:cs="思源宋体 CN ExtraLight"/>
          <w:color w:val="000000" w:themeColor="text1"/>
          <w14:textFill>
            <w14:solidFill>
              <w14:schemeClr w14:val="tx1"/>
            </w14:solidFill>
          </w14:textFill>
        </w:rPr>
      </w:pPr>
    </w:p>
    <w:p w14:paraId="7B1924B9">
      <w:pPr>
        <w:pStyle w:val="28"/>
        <w:ind w:firstLine="0" w:firstLineChars="0"/>
        <w:rPr>
          <w:rFonts w:ascii="思源宋体 CN ExtraLight" w:hAnsi="思源宋体 CN ExtraLight" w:cs="思源宋体 CN ExtraLight"/>
          <w:color w:val="000000" w:themeColor="text1"/>
          <w14:textFill>
            <w14:solidFill>
              <w14:schemeClr w14:val="tx1"/>
            </w14:solidFill>
          </w14:textFill>
        </w:rPr>
      </w:pPr>
    </w:p>
    <w:p w14:paraId="36E7CA9F">
      <w:pPr>
        <w:pStyle w:val="28"/>
        <w:spacing w:line="240" w:lineRule="auto"/>
        <w:ind w:firstLine="3967" w:firstLineChars="550"/>
        <w:rPr>
          <w:rFonts w:ascii="思源宋体 CN ExtraLight" w:hAnsi="思源宋体 CN ExtraLight" w:cs="思源宋体 CN ExtraLight"/>
          <w:b/>
          <w:color w:val="000000" w:themeColor="text1"/>
          <w:spacing w:val="200"/>
          <w:sz w:val="32"/>
          <w14:textFill>
            <w14:solidFill>
              <w14:schemeClr w14:val="tx1"/>
            </w14:solidFill>
          </w14:textFill>
        </w:rPr>
      </w:pPr>
      <w:bookmarkStart w:id="0" w:name="_Toc12576"/>
      <w:bookmarkStart w:id="1" w:name="_Toc23662"/>
      <w:bookmarkStart w:id="2" w:name="_Toc27674"/>
      <w:r>
        <w:rPr>
          <w:rFonts w:hint="eastAsia" w:ascii="思源宋体 CN ExtraLight" w:hAnsi="思源宋体 CN ExtraLight" w:cs="思源宋体 CN ExtraLight"/>
          <w:b/>
          <w:color w:val="000000" w:themeColor="text1"/>
          <w:spacing w:val="200"/>
          <w:sz w:val="32"/>
          <w14:textFill>
            <w14:solidFill>
              <w14:schemeClr w14:val="tx1"/>
            </w14:solidFill>
          </w14:textFill>
        </w:rPr>
        <w:t>目录</w:t>
      </w:r>
      <w:bookmarkEnd w:id="0"/>
      <w:bookmarkEnd w:id="1"/>
      <w:bookmarkEnd w:id="2"/>
    </w:p>
    <w:p w14:paraId="7B01CA71">
      <w:pPr>
        <w:pStyle w:val="10"/>
        <w:tabs>
          <w:tab w:val="right" w:pos="8312"/>
        </w:tabs>
      </w:pPr>
      <w:r>
        <w:rPr>
          <w:rFonts w:hint="eastAsia" w:ascii="思源宋体 CN ExtraLight" w:hAnsi="思源宋体 CN ExtraLight" w:cs="思源宋体 CN ExtraLight"/>
          <w:b/>
          <w:color w:val="000000" w:themeColor="text1"/>
          <w:spacing w:val="200"/>
          <w:sz w:val="32"/>
          <w14:textFill>
            <w14:solidFill>
              <w14:schemeClr w14:val="tx1"/>
            </w14:solidFill>
          </w14:textFill>
        </w:rPr>
        <w:fldChar w:fldCharType="begin"/>
      </w:r>
      <w:r>
        <w:rPr>
          <w:rFonts w:hint="eastAsia" w:ascii="思源宋体 CN ExtraLight" w:hAnsi="思源宋体 CN ExtraLight" w:cs="思源宋体 CN ExtraLight"/>
          <w:b/>
          <w:color w:val="000000" w:themeColor="text1"/>
          <w:spacing w:val="200"/>
          <w:sz w:val="32"/>
          <w14:textFill>
            <w14:solidFill>
              <w14:schemeClr w14:val="tx1"/>
            </w14:solidFill>
          </w14:textFill>
        </w:rPr>
        <w:instrText xml:space="preserve">TOC \o "1-3" \h \u </w:instrText>
      </w:r>
      <w:r>
        <w:rPr>
          <w:rFonts w:hint="eastAsia" w:ascii="思源宋体 CN ExtraLight" w:hAnsi="思源宋体 CN ExtraLight" w:cs="思源宋体 CN ExtraLight"/>
          <w:b/>
          <w:color w:val="000000" w:themeColor="text1"/>
          <w:spacing w:val="200"/>
          <w:sz w:val="32"/>
          <w14:textFill>
            <w14:solidFill>
              <w14:schemeClr w14:val="tx1"/>
            </w14:solidFill>
          </w14:textFill>
        </w:rPr>
        <w:fldChar w:fldCharType="separate"/>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_Toc2303 </w:instrText>
      </w:r>
      <w:r>
        <w:rPr>
          <w:rFonts w:hint="eastAsia" w:ascii="思源宋体 CN ExtraLight" w:hAnsi="思源宋体 CN ExtraLight" w:cs="思源宋体 CN ExtraLight"/>
          <w:spacing w:val="200"/>
        </w:rPr>
        <w:fldChar w:fldCharType="separate"/>
      </w:r>
      <w:r>
        <w:rPr>
          <w:rFonts w:hint="eastAsia" w:ascii="思源宋体 CN ExtraLight" w:hAnsi="思源宋体 CN ExtraLight" w:cs="思源宋体 CN ExtraLight"/>
          <w:lang w:val="en-US"/>
        </w:rPr>
        <w:t xml:space="preserve">一、 </w:t>
      </w:r>
      <w:r>
        <w:rPr>
          <w:rFonts w:hint="eastAsia" w:ascii="思源宋体 CN ExtraLight" w:hAnsi="思源宋体 CN ExtraLight" w:cs="思源宋体 CN ExtraLight"/>
        </w:rPr>
        <w:t>系统前期准备</w:t>
      </w:r>
      <w:r>
        <w:tab/>
      </w:r>
      <w:r>
        <w:fldChar w:fldCharType="begin"/>
      </w:r>
      <w:r>
        <w:instrText xml:space="preserve"> PAGEREF _Toc2303 </w:instrText>
      </w:r>
      <w:r>
        <w:fldChar w:fldCharType="separate"/>
      </w:r>
      <w:r>
        <w:t>3</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2C20940C">
      <w:pPr>
        <w:pStyle w:val="11"/>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_Toc28007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1.1、 </w:t>
      </w:r>
      <w:r>
        <w:rPr>
          <w:rFonts w:hint="eastAsia" w:ascii="思源宋体 CN ExtraLight" w:hAnsi="思源宋体 CN ExtraLight" w:cs="思源宋体 CN ExtraLight"/>
        </w:rPr>
        <w:t>驱动安装说明</w:t>
      </w:r>
      <w:r>
        <w:tab/>
      </w:r>
      <w:r>
        <w:fldChar w:fldCharType="begin"/>
      </w:r>
      <w:r>
        <w:instrText xml:space="preserve"> PAGEREF _Toc28007 </w:instrText>
      </w:r>
      <w:r>
        <w:fldChar w:fldCharType="separate"/>
      </w:r>
      <w:r>
        <w:t>3</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179106C5">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_Toc27813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1.1.1、 </w:t>
      </w:r>
      <w:r>
        <w:rPr>
          <w:rFonts w:hint="eastAsia" w:ascii="思源宋体 CN ExtraLight" w:hAnsi="思源宋体 CN ExtraLight" w:cs="思源宋体 CN ExtraLight"/>
        </w:rPr>
        <w:t>安装驱动程序</w:t>
      </w:r>
      <w:r>
        <w:tab/>
      </w:r>
      <w:r>
        <w:fldChar w:fldCharType="begin"/>
      </w:r>
      <w:r>
        <w:instrText xml:space="preserve"> PAGEREF _Toc27813 </w:instrText>
      </w:r>
      <w:r>
        <w:fldChar w:fldCharType="separate"/>
      </w:r>
      <w:r>
        <w:t>3</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0EE3E5FA">
      <w:pPr>
        <w:pStyle w:val="11"/>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_Toc6075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1.2、 </w:t>
      </w:r>
      <w:r>
        <w:rPr>
          <w:rFonts w:hint="eastAsia" w:ascii="思源宋体 CN ExtraLight" w:hAnsi="思源宋体 CN ExtraLight" w:cs="思源宋体 CN ExtraLight"/>
        </w:rPr>
        <w:t>浏览器配置</w:t>
      </w:r>
      <w:r>
        <w:tab/>
      </w:r>
      <w:r>
        <w:fldChar w:fldCharType="begin"/>
      </w:r>
      <w:r>
        <w:instrText xml:space="preserve"> PAGEREF _Toc6075 </w:instrText>
      </w:r>
      <w:r>
        <w:fldChar w:fldCharType="separate"/>
      </w:r>
      <w:r>
        <w:t>5</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30617007">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_Toc20859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1.2.1、 </w:t>
      </w:r>
      <w:r>
        <w:rPr>
          <w:rFonts w:hint="eastAsia" w:ascii="思源宋体 CN ExtraLight" w:hAnsi="思源宋体 CN ExtraLight" w:cs="思源宋体 CN ExtraLight"/>
        </w:rPr>
        <w:t>Internet选项</w:t>
      </w:r>
      <w:r>
        <w:tab/>
      </w:r>
      <w:r>
        <w:fldChar w:fldCharType="begin"/>
      </w:r>
      <w:r>
        <w:instrText xml:space="preserve"> PAGEREF _Toc20859 </w:instrText>
      </w:r>
      <w:r>
        <w:fldChar w:fldCharType="separate"/>
      </w:r>
      <w:r>
        <w:t>5</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7E08E95B">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_Toc4831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1.2.2、 </w:t>
      </w:r>
      <w:r>
        <w:rPr>
          <w:rFonts w:hint="eastAsia" w:ascii="思源宋体 CN ExtraLight" w:hAnsi="思源宋体 CN ExtraLight" w:cs="思源宋体 CN ExtraLight"/>
        </w:rPr>
        <w:t>关闭拦截工具</w:t>
      </w:r>
      <w:r>
        <w:tab/>
      </w:r>
      <w:r>
        <w:fldChar w:fldCharType="begin"/>
      </w:r>
      <w:r>
        <w:instrText xml:space="preserve"> PAGEREF _Toc4831 </w:instrText>
      </w:r>
      <w:r>
        <w:fldChar w:fldCharType="separate"/>
      </w:r>
      <w:r>
        <w:t>9</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C7212F5">
      <w:pPr>
        <w:pStyle w:val="10"/>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_Toc25530 </w:instrText>
      </w:r>
      <w:r>
        <w:rPr>
          <w:rFonts w:hint="eastAsia" w:ascii="思源宋体 CN ExtraLight" w:hAnsi="思源宋体 CN ExtraLight" w:cs="思源宋体 CN ExtraLight"/>
          <w:spacing w:val="200"/>
        </w:rPr>
        <w:fldChar w:fldCharType="separate"/>
      </w:r>
      <w:r>
        <w:rPr>
          <w:rFonts w:hint="eastAsia" w:ascii="思源宋体 CN ExtraLight" w:hAnsi="思源宋体 CN ExtraLight" w:cs="思源宋体 CN ExtraLight"/>
          <w:lang w:val="en-US"/>
        </w:rPr>
        <w:t xml:space="preserve">二、 </w:t>
      </w:r>
      <w:r>
        <w:rPr>
          <w:rFonts w:hint="eastAsia" w:ascii="思源宋体 CN ExtraLight" w:hAnsi="思源宋体 CN ExtraLight" w:cs="思源宋体 CN ExtraLight"/>
        </w:rPr>
        <w:t>招标代理业务申报系统</w:t>
      </w:r>
      <w:r>
        <w:tab/>
      </w:r>
      <w:r>
        <w:fldChar w:fldCharType="begin"/>
      </w:r>
      <w:r>
        <w:instrText xml:space="preserve"> PAGEREF _Toc25530 </w:instrText>
      </w:r>
      <w:r>
        <w:fldChar w:fldCharType="separate"/>
      </w:r>
      <w:r>
        <w:t>10</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172EA46">
      <w:pPr>
        <w:pStyle w:val="11"/>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_Toc20296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2.1、 </w:t>
      </w:r>
      <w:r>
        <w:rPr>
          <w:rFonts w:hint="eastAsia" w:ascii="思源宋体 CN ExtraLight" w:hAnsi="思源宋体 CN ExtraLight" w:cs="思源宋体 CN ExtraLight"/>
        </w:rPr>
        <w:t>基本流程图</w:t>
      </w:r>
      <w:r>
        <w:tab/>
      </w:r>
      <w:r>
        <w:fldChar w:fldCharType="begin"/>
      </w:r>
      <w:r>
        <w:instrText xml:space="preserve"> PAGEREF _Toc20296 </w:instrText>
      </w:r>
      <w:r>
        <w:fldChar w:fldCharType="separate"/>
      </w:r>
      <w:r>
        <w:t>10</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74A09C46">
      <w:pPr>
        <w:pStyle w:val="10"/>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_Toc23214 </w:instrText>
      </w:r>
      <w:r>
        <w:rPr>
          <w:rFonts w:hint="eastAsia" w:ascii="思源宋体 CN ExtraLight" w:hAnsi="思源宋体 CN ExtraLight" w:cs="思源宋体 CN ExtraLight"/>
          <w:spacing w:val="200"/>
        </w:rPr>
        <w:fldChar w:fldCharType="separate"/>
      </w:r>
      <w:r>
        <w:rPr>
          <w:rFonts w:hint="eastAsia" w:ascii="思源宋体 CN ExtraLight" w:hAnsi="思源宋体 CN ExtraLight" w:cs="思源宋体 CN ExtraLight"/>
          <w:lang w:val="en-US"/>
        </w:rPr>
        <w:t xml:space="preserve">三、 </w:t>
      </w:r>
      <w:r>
        <w:rPr>
          <w:rFonts w:hint="eastAsia" w:ascii="思源宋体 CN ExtraLight" w:hAnsi="思源宋体 CN ExtraLight" w:cs="思源宋体 CN ExtraLight"/>
        </w:rPr>
        <w:t>项目受理</w:t>
      </w:r>
      <w:r>
        <w:tab/>
      </w:r>
      <w:r>
        <w:fldChar w:fldCharType="begin"/>
      </w:r>
      <w:r>
        <w:instrText xml:space="preserve"> PAGEREF _Toc23214 </w:instrText>
      </w:r>
      <w:r>
        <w:fldChar w:fldCharType="separate"/>
      </w:r>
      <w:r>
        <w:t>12</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7D302A99">
      <w:pPr>
        <w:pStyle w:val="11"/>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_Toc21751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3.1、 </w:t>
      </w:r>
      <w:r>
        <w:rPr>
          <w:rFonts w:hint="eastAsia" w:ascii="思源宋体 CN ExtraLight" w:hAnsi="思源宋体 CN ExtraLight" w:cs="思源宋体 CN ExtraLight"/>
        </w:rPr>
        <w:t>招标方案</w:t>
      </w:r>
      <w:r>
        <w:tab/>
      </w:r>
      <w:r>
        <w:fldChar w:fldCharType="begin"/>
      </w:r>
      <w:r>
        <w:instrText xml:space="preserve"> PAGEREF _Toc21751 </w:instrText>
      </w:r>
      <w:r>
        <w:fldChar w:fldCharType="separate"/>
      </w:r>
      <w:r>
        <w:t>12</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0211B76A">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_Toc15519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3.1.1、 </w:t>
      </w:r>
      <w:r>
        <w:rPr>
          <w:rFonts w:hint="eastAsia" w:ascii="思源宋体 CN ExtraLight" w:hAnsi="思源宋体 CN ExtraLight" w:cs="思源宋体 CN ExtraLight"/>
        </w:rPr>
        <w:t>项目注册</w:t>
      </w:r>
      <w:r>
        <w:tab/>
      </w:r>
      <w:r>
        <w:fldChar w:fldCharType="begin"/>
      </w:r>
      <w:r>
        <w:instrText xml:space="preserve"> PAGEREF _Toc15519 </w:instrText>
      </w:r>
      <w:r>
        <w:fldChar w:fldCharType="separate"/>
      </w:r>
      <w:r>
        <w:t>12</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8D2D714">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_Toc15953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3.1.2、 </w:t>
      </w:r>
      <w:r>
        <w:rPr>
          <w:rFonts w:hint="eastAsia" w:ascii="思源宋体 CN ExtraLight" w:hAnsi="思源宋体 CN ExtraLight" w:cs="思源宋体 CN ExtraLight"/>
        </w:rPr>
        <w:t>招标项目</w:t>
      </w:r>
      <w:r>
        <w:tab/>
      </w:r>
      <w:r>
        <w:fldChar w:fldCharType="begin"/>
      </w:r>
      <w:r>
        <w:instrText xml:space="preserve"> PAGEREF _Toc15953 </w:instrText>
      </w:r>
      <w:r>
        <w:fldChar w:fldCharType="separate"/>
      </w:r>
      <w:r>
        <w:t>17</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35A264D6">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_Toc6822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3.1.3、 </w:t>
      </w:r>
      <w:r>
        <w:rPr>
          <w:rFonts w:hint="eastAsia" w:ascii="思源宋体 CN ExtraLight" w:hAnsi="思源宋体 CN ExtraLight" w:cs="思源宋体 CN ExtraLight"/>
        </w:rPr>
        <w:t>招标委托合同</w:t>
      </w:r>
      <w:r>
        <w:tab/>
      </w:r>
      <w:r>
        <w:fldChar w:fldCharType="begin"/>
      </w:r>
      <w:r>
        <w:instrText xml:space="preserve"> PAGEREF _Toc6822 </w:instrText>
      </w:r>
      <w:r>
        <w:fldChar w:fldCharType="separate"/>
      </w:r>
      <w:r>
        <w:t>21</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7C77E208">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_Toc32532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3.1.4、 </w:t>
      </w:r>
      <w:r>
        <w:rPr>
          <w:rFonts w:hint="eastAsia" w:ascii="思源宋体 CN ExtraLight" w:hAnsi="思源宋体 CN ExtraLight" w:cs="思源宋体 CN ExtraLight"/>
        </w:rPr>
        <w:t>招标项目计划</w:t>
      </w:r>
      <w:r>
        <w:tab/>
      </w:r>
      <w:r>
        <w:fldChar w:fldCharType="begin"/>
      </w:r>
      <w:r>
        <w:instrText xml:space="preserve"> PAGEREF _Toc32532 </w:instrText>
      </w:r>
      <w:r>
        <w:fldChar w:fldCharType="separate"/>
      </w:r>
      <w:r>
        <w:t>23</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454AFCA9">
      <w:pPr>
        <w:pStyle w:val="11"/>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_Toc19572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3.2、 </w:t>
      </w:r>
      <w:r>
        <w:rPr>
          <w:rFonts w:hint="eastAsia" w:ascii="思源宋体 CN ExtraLight" w:hAnsi="思源宋体 CN ExtraLight" w:cs="思源宋体 CN ExtraLight"/>
        </w:rPr>
        <w:t>投标邀请</w:t>
      </w:r>
      <w:r>
        <w:tab/>
      </w:r>
      <w:r>
        <w:fldChar w:fldCharType="begin"/>
      </w:r>
      <w:r>
        <w:instrText xml:space="preserve"> PAGEREF _Toc19572 </w:instrText>
      </w:r>
      <w:r>
        <w:fldChar w:fldCharType="separate"/>
      </w:r>
      <w:r>
        <w:t>25</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06808492">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_Toc32649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3.2.1、 </w:t>
      </w:r>
      <w:r>
        <w:rPr>
          <w:rFonts w:hint="eastAsia" w:ascii="思源宋体 CN ExtraLight" w:hAnsi="思源宋体 CN ExtraLight" w:cs="思源宋体 CN ExtraLight"/>
        </w:rPr>
        <w:t>招标公告</w:t>
      </w:r>
      <w:r>
        <w:tab/>
      </w:r>
      <w:r>
        <w:fldChar w:fldCharType="begin"/>
      </w:r>
      <w:r>
        <w:instrText xml:space="preserve"> PAGEREF _Toc32649 </w:instrText>
      </w:r>
      <w:r>
        <w:fldChar w:fldCharType="separate"/>
      </w:r>
      <w:r>
        <w:t>25</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24F62EC8">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_Toc13085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3.2.2、 </w:t>
      </w:r>
      <w:r>
        <w:rPr>
          <w:rFonts w:hint="eastAsia" w:ascii="思源宋体 CN ExtraLight" w:hAnsi="思源宋体 CN ExtraLight" w:cs="思源宋体 CN ExtraLight"/>
        </w:rPr>
        <w:t>变更公告</w:t>
      </w:r>
      <w:r>
        <w:tab/>
      </w:r>
      <w:r>
        <w:fldChar w:fldCharType="begin"/>
      </w:r>
      <w:r>
        <w:instrText xml:space="preserve"> PAGEREF _Toc13085 </w:instrText>
      </w:r>
      <w:r>
        <w:fldChar w:fldCharType="separate"/>
      </w:r>
      <w:r>
        <w:t>28</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567DAE6">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_Toc5787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3.2.3、 </w:t>
      </w:r>
      <w:r>
        <w:rPr>
          <w:rFonts w:hint="eastAsia" w:ascii="思源宋体 CN ExtraLight" w:hAnsi="思源宋体 CN ExtraLight" w:cs="思源宋体 CN ExtraLight"/>
        </w:rPr>
        <w:t>投标邀请书（邀请招标）</w:t>
      </w:r>
      <w:r>
        <w:tab/>
      </w:r>
      <w:r>
        <w:fldChar w:fldCharType="begin"/>
      </w:r>
      <w:r>
        <w:instrText xml:space="preserve"> PAGEREF _Toc5787 </w:instrText>
      </w:r>
      <w:r>
        <w:fldChar w:fldCharType="separate"/>
      </w:r>
      <w:r>
        <w:t>30</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403EA2A3">
      <w:pPr>
        <w:pStyle w:val="11"/>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_Toc862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3.3、 </w:t>
      </w:r>
      <w:r>
        <w:rPr>
          <w:rFonts w:hint="eastAsia" w:ascii="思源宋体 CN ExtraLight" w:hAnsi="思源宋体 CN ExtraLight" w:cs="思源宋体 CN ExtraLight"/>
        </w:rPr>
        <w:t>资格预审</w:t>
      </w:r>
      <w:r>
        <w:tab/>
      </w:r>
      <w:r>
        <w:fldChar w:fldCharType="begin"/>
      </w:r>
      <w:r>
        <w:instrText xml:space="preserve"> PAGEREF _Toc862 </w:instrText>
      </w:r>
      <w:r>
        <w:fldChar w:fldCharType="separate"/>
      </w:r>
      <w:r>
        <w:t>37</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0CD9583D">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_Toc400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3.3.1、 </w:t>
      </w:r>
      <w:r>
        <w:rPr>
          <w:rFonts w:hint="eastAsia" w:ascii="思源宋体 CN ExtraLight" w:hAnsi="思源宋体 CN ExtraLight" w:cs="思源宋体 CN ExtraLight"/>
        </w:rPr>
        <w:t>资格预审公告</w:t>
      </w:r>
      <w:r>
        <w:tab/>
      </w:r>
      <w:r>
        <w:fldChar w:fldCharType="begin"/>
      </w:r>
      <w:r>
        <w:instrText xml:space="preserve"> PAGEREF _Toc400 </w:instrText>
      </w:r>
      <w:r>
        <w:fldChar w:fldCharType="separate"/>
      </w:r>
      <w:r>
        <w:t>37</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AB59836">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_Toc23291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3.3.2、 </w:t>
      </w:r>
      <w:r>
        <w:rPr>
          <w:rFonts w:hint="eastAsia" w:ascii="思源宋体 CN ExtraLight" w:hAnsi="思源宋体 CN ExtraLight" w:cs="思源宋体 CN ExtraLight"/>
        </w:rPr>
        <w:t>资审预公告变更公告</w:t>
      </w:r>
      <w:r>
        <w:tab/>
      </w:r>
      <w:r>
        <w:fldChar w:fldCharType="begin"/>
      </w:r>
      <w:r>
        <w:instrText xml:space="preserve"> PAGEREF _Toc23291 </w:instrText>
      </w:r>
      <w:r>
        <w:fldChar w:fldCharType="separate"/>
      </w:r>
      <w:r>
        <w:t>41</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073EDCEC">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_Toc11874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3.3.3、 </w:t>
      </w:r>
      <w:r>
        <w:rPr>
          <w:rFonts w:hint="eastAsia" w:ascii="思源宋体 CN ExtraLight" w:hAnsi="思源宋体 CN ExtraLight" w:cs="思源宋体 CN ExtraLight"/>
        </w:rPr>
        <w:t>资审场地预约（新）</w:t>
      </w:r>
      <w:r>
        <w:tab/>
      </w:r>
      <w:r>
        <w:fldChar w:fldCharType="begin"/>
      </w:r>
      <w:r>
        <w:instrText xml:space="preserve"> PAGEREF _Toc11874 </w:instrText>
      </w:r>
      <w:r>
        <w:fldChar w:fldCharType="separate"/>
      </w:r>
      <w:r>
        <w:t>44</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4EFDA02">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_Toc16937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3.3.4、 </w:t>
      </w:r>
      <w:r>
        <w:rPr>
          <w:rFonts w:hint="eastAsia" w:ascii="思源宋体 CN ExtraLight" w:hAnsi="思源宋体 CN ExtraLight" w:cs="思源宋体 CN ExtraLight"/>
        </w:rPr>
        <w:t>资审场地取消</w:t>
      </w:r>
      <w:r>
        <w:tab/>
      </w:r>
      <w:r>
        <w:fldChar w:fldCharType="begin"/>
      </w:r>
      <w:r>
        <w:instrText xml:space="preserve"> PAGEREF _Toc16937 </w:instrText>
      </w:r>
      <w:r>
        <w:fldChar w:fldCharType="separate"/>
      </w:r>
      <w:r>
        <w:t>46</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1F2918CB">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_Toc5648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3.3.5、 </w:t>
      </w:r>
      <w:r>
        <w:rPr>
          <w:rFonts w:hint="eastAsia" w:ascii="思源宋体 CN ExtraLight" w:hAnsi="思源宋体 CN ExtraLight" w:cs="思源宋体 CN ExtraLight"/>
        </w:rPr>
        <w:t>资格预审文件</w:t>
      </w:r>
      <w:r>
        <w:tab/>
      </w:r>
      <w:r>
        <w:fldChar w:fldCharType="begin"/>
      </w:r>
      <w:r>
        <w:instrText xml:space="preserve"> PAGEREF _Toc5648 </w:instrText>
      </w:r>
      <w:r>
        <w:fldChar w:fldCharType="separate"/>
      </w:r>
      <w:r>
        <w:t>48</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7AB39EFE">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_Toc284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3.3.6、 </w:t>
      </w:r>
      <w:r>
        <w:rPr>
          <w:rFonts w:hint="eastAsia" w:ascii="思源宋体 CN ExtraLight" w:hAnsi="思源宋体 CN ExtraLight" w:cs="思源宋体 CN ExtraLight"/>
        </w:rPr>
        <w:t>资审文件澄清和修改</w:t>
      </w:r>
      <w:r>
        <w:tab/>
      </w:r>
      <w:r>
        <w:fldChar w:fldCharType="begin"/>
      </w:r>
      <w:r>
        <w:instrText xml:space="preserve"> PAGEREF _Toc284 </w:instrText>
      </w:r>
      <w:r>
        <w:fldChar w:fldCharType="separate"/>
      </w:r>
      <w:r>
        <w:t>50</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3CF97A6A">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_Toc3685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3.3.7、 </w:t>
      </w:r>
      <w:r>
        <w:rPr>
          <w:rFonts w:hint="eastAsia" w:ascii="思源宋体 CN ExtraLight" w:hAnsi="思源宋体 CN ExtraLight" w:cs="思源宋体 CN ExtraLight"/>
        </w:rPr>
        <w:t>开启资审申请文件</w:t>
      </w:r>
      <w:r>
        <w:tab/>
      </w:r>
      <w:r>
        <w:fldChar w:fldCharType="begin"/>
      </w:r>
      <w:r>
        <w:instrText xml:space="preserve"> PAGEREF _Toc3685 </w:instrText>
      </w:r>
      <w:r>
        <w:fldChar w:fldCharType="separate"/>
      </w:r>
      <w:r>
        <w:t>53</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084F9160">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_Toc13105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3.3.8、 </w:t>
      </w:r>
      <w:r>
        <w:rPr>
          <w:rFonts w:hint="eastAsia" w:ascii="思源宋体 CN ExtraLight" w:hAnsi="思源宋体 CN ExtraLight" w:cs="思源宋体 CN ExtraLight"/>
        </w:rPr>
        <w:t>资格预审申请结果</w:t>
      </w:r>
      <w:r>
        <w:tab/>
      </w:r>
      <w:r>
        <w:fldChar w:fldCharType="begin"/>
      </w:r>
      <w:r>
        <w:instrText xml:space="preserve"> PAGEREF _Toc13105 </w:instrText>
      </w:r>
      <w:r>
        <w:fldChar w:fldCharType="separate"/>
      </w:r>
      <w:r>
        <w:t>58</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EC246A4">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_Toc30469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3.3.9、 </w:t>
      </w:r>
      <w:r>
        <w:rPr>
          <w:rFonts w:hint="eastAsia" w:ascii="思源宋体 CN ExtraLight" w:hAnsi="思源宋体 CN ExtraLight" w:cs="思源宋体 CN ExtraLight"/>
        </w:rPr>
        <w:t>资审结果通知书</w:t>
      </w:r>
      <w:r>
        <w:tab/>
      </w:r>
      <w:r>
        <w:fldChar w:fldCharType="begin"/>
      </w:r>
      <w:r>
        <w:instrText xml:space="preserve"> PAGEREF _Toc30469 </w:instrText>
      </w:r>
      <w:r>
        <w:fldChar w:fldCharType="separate"/>
      </w:r>
      <w:r>
        <w:t>61</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22D7D2B0">
      <w:pPr>
        <w:pStyle w:val="11"/>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_Toc3154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3.4、 </w:t>
      </w:r>
      <w:r>
        <w:rPr>
          <w:rFonts w:hint="eastAsia" w:ascii="思源宋体 CN ExtraLight" w:hAnsi="思源宋体 CN ExtraLight" w:cs="思源宋体 CN ExtraLight"/>
        </w:rPr>
        <w:t>发标</w:t>
      </w:r>
      <w:r>
        <w:tab/>
      </w:r>
      <w:r>
        <w:fldChar w:fldCharType="begin"/>
      </w:r>
      <w:r>
        <w:instrText xml:space="preserve"> PAGEREF _Toc3154 </w:instrText>
      </w:r>
      <w:r>
        <w:fldChar w:fldCharType="separate"/>
      </w:r>
      <w:r>
        <w:t>64</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781B6944">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_Toc955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3.4.1、 </w:t>
      </w:r>
      <w:r>
        <w:rPr>
          <w:rFonts w:hint="eastAsia" w:ascii="思源宋体 CN ExtraLight" w:hAnsi="思源宋体 CN ExtraLight" w:cs="思源宋体 CN ExtraLight"/>
        </w:rPr>
        <w:t>开评标场地预约（新）</w:t>
      </w:r>
      <w:r>
        <w:tab/>
      </w:r>
      <w:r>
        <w:fldChar w:fldCharType="begin"/>
      </w:r>
      <w:r>
        <w:instrText xml:space="preserve"> PAGEREF _Toc955 </w:instrText>
      </w:r>
      <w:r>
        <w:fldChar w:fldCharType="separate"/>
      </w:r>
      <w:r>
        <w:t>64</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3DC8ECE5">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_Toc10882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3.4.2、 </w:t>
      </w:r>
      <w:r>
        <w:rPr>
          <w:rFonts w:hint="eastAsia" w:ascii="思源宋体 CN ExtraLight" w:hAnsi="思源宋体 CN ExtraLight" w:cs="思源宋体 CN ExtraLight"/>
        </w:rPr>
        <w:t>招标文件</w:t>
      </w:r>
      <w:r>
        <w:tab/>
      </w:r>
      <w:r>
        <w:fldChar w:fldCharType="begin"/>
      </w:r>
      <w:r>
        <w:instrText xml:space="preserve"> PAGEREF _Toc10882 </w:instrText>
      </w:r>
      <w:r>
        <w:fldChar w:fldCharType="separate"/>
      </w:r>
      <w:r>
        <w:t>67</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4E9F1B1">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_Toc13916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3.4.3、 </w:t>
      </w:r>
      <w:r>
        <w:rPr>
          <w:rFonts w:hint="eastAsia" w:ascii="思源宋体 CN ExtraLight" w:hAnsi="思源宋体 CN ExtraLight" w:cs="思源宋体 CN ExtraLight"/>
        </w:rPr>
        <w:t>开评标场地变更（新）</w:t>
      </w:r>
      <w:r>
        <w:tab/>
      </w:r>
      <w:r>
        <w:fldChar w:fldCharType="begin"/>
      </w:r>
      <w:r>
        <w:instrText xml:space="preserve"> PAGEREF _Toc13916 </w:instrText>
      </w:r>
      <w:r>
        <w:fldChar w:fldCharType="separate"/>
      </w:r>
      <w:r>
        <w:t>69</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46ECF057">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_Toc23726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3.4.4、 </w:t>
      </w:r>
      <w:r>
        <w:rPr>
          <w:rFonts w:hint="eastAsia" w:ascii="思源宋体 CN ExtraLight" w:hAnsi="思源宋体 CN ExtraLight" w:cs="思源宋体 CN ExtraLight"/>
        </w:rPr>
        <w:t>答疑澄清文件</w:t>
      </w:r>
      <w:r>
        <w:tab/>
      </w:r>
      <w:r>
        <w:fldChar w:fldCharType="begin"/>
      </w:r>
      <w:r>
        <w:instrText xml:space="preserve"> PAGEREF _Toc23726 </w:instrText>
      </w:r>
      <w:r>
        <w:fldChar w:fldCharType="separate"/>
      </w:r>
      <w:r>
        <w:t>72</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21AE46CF">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_Toc27848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3.4.5、 </w:t>
      </w:r>
      <w:r>
        <w:rPr>
          <w:rFonts w:hint="eastAsia" w:ascii="思源宋体 CN ExtraLight" w:hAnsi="思源宋体 CN ExtraLight" w:cs="思源宋体 CN ExtraLight"/>
        </w:rPr>
        <w:t>踏勘现场</w:t>
      </w:r>
      <w:r>
        <w:tab/>
      </w:r>
      <w:r>
        <w:fldChar w:fldCharType="begin"/>
      </w:r>
      <w:r>
        <w:instrText xml:space="preserve"> PAGEREF _Toc27848 </w:instrText>
      </w:r>
      <w:r>
        <w:fldChar w:fldCharType="separate"/>
      </w:r>
      <w:r>
        <w:t>75</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0024C11">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_Toc20798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3.4.6、 </w:t>
      </w:r>
      <w:r>
        <w:rPr>
          <w:rFonts w:hint="eastAsia" w:ascii="思源宋体 CN ExtraLight" w:hAnsi="思源宋体 CN ExtraLight" w:cs="思源宋体 CN ExtraLight"/>
        </w:rPr>
        <w:t>招标控制价文件</w:t>
      </w:r>
      <w:r>
        <w:tab/>
      </w:r>
      <w:r>
        <w:fldChar w:fldCharType="begin"/>
      </w:r>
      <w:r>
        <w:instrText xml:space="preserve"> PAGEREF _Toc20798 </w:instrText>
      </w:r>
      <w:r>
        <w:fldChar w:fldCharType="separate"/>
      </w:r>
      <w:r>
        <w:t>79</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2D969BD0">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_Toc19392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3.4.7、 </w:t>
      </w:r>
      <w:r>
        <w:rPr>
          <w:rFonts w:hint="eastAsia" w:ascii="思源宋体 CN ExtraLight" w:hAnsi="思源宋体 CN ExtraLight" w:cs="思源宋体 CN ExtraLight"/>
        </w:rPr>
        <w:t>开评标场地取消</w:t>
      </w:r>
      <w:r>
        <w:tab/>
      </w:r>
      <w:r>
        <w:fldChar w:fldCharType="begin"/>
      </w:r>
      <w:r>
        <w:instrText xml:space="preserve"> PAGEREF _Toc19392 </w:instrText>
      </w:r>
      <w:r>
        <w:fldChar w:fldCharType="separate"/>
      </w:r>
      <w:r>
        <w:t>81</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6C7C8A02">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_Toc29179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3.4.8、 </w:t>
      </w:r>
      <w:r>
        <w:rPr>
          <w:rFonts w:hint="eastAsia" w:ascii="思源宋体 CN ExtraLight" w:hAnsi="思源宋体 CN ExtraLight" w:cs="思源宋体 CN ExtraLight"/>
        </w:rPr>
        <w:t>图纸领取登记</w:t>
      </w:r>
      <w:r>
        <w:tab/>
      </w:r>
      <w:r>
        <w:fldChar w:fldCharType="begin"/>
      </w:r>
      <w:r>
        <w:instrText xml:space="preserve"> PAGEREF _Toc29179 </w:instrText>
      </w:r>
      <w:r>
        <w:fldChar w:fldCharType="separate"/>
      </w:r>
      <w:r>
        <w:t>84</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A4496A0">
      <w:pPr>
        <w:pStyle w:val="11"/>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_Toc21939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3.5、 </w:t>
      </w:r>
      <w:r>
        <w:rPr>
          <w:rFonts w:hint="eastAsia" w:ascii="思源宋体 CN ExtraLight" w:hAnsi="思源宋体 CN ExtraLight" w:cs="思源宋体 CN ExtraLight"/>
        </w:rPr>
        <w:t>开标评标</w:t>
      </w:r>
      <w:r>
        <w:tab/>
      </w:r>
      <w:r>
        <w:fldChar w:fldCharType="begin"/>
      </w:r>
      <w:r>
        <w:instrText xml:space="preserve"> PAGEREF _Toc21939 </w:instrText>
      </w:r>
      <w:r>
        <w:fldChar w:fldCharType="separate"/>
      </w:r>
      <w:r>
        <w:t>88</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3F002E6B">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_Toc8255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3.5.1、 </w:t>
      </w:r>
      <w:r>
        <w:rPr>
          <w:rFonts w:hint="eastAsia" w:ascii="思源宋体 CN ExtraLight" w:hAnsi="思源宋体 CN ExtraLight" w:cs="思源宋体 CN ExtraLight"/>
        </w:rPr>
        <w:t>开标情况</w:t>
      </w:r>
      <w:r>
        <w:tab/>
      </w:r>
      <w:r>
        <w:fldChar w:fldCharType="begin"/>
      </w:r>
      <w:r>
        <w:instrText xml:space="preserve"> PAGEREF _Toc8255 </w:instrText>
      </w:r>
      <w:r>
        <w:fldChar w:fldCharType="separate"/>
      </w:r>
      <w:r>
        <w:t>88</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041FD603">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_Toc13489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3.5.2、 </w:t>
      </w:r>
      <w:r>
        <w:rPr>
          <w:rFonts w:hint="eastAsia" w:ascii="思源宋体 CN ExtraLight" w:hAnsi="思源宋体 CN ExtraLight" w:cs="思源宋体 CN ExtraLight"/>
        </w:rPr>
        <w:t>评标情况</w:t>
      </w:r>
      <w:r>
        <w:tab/>
      </w:r>
      <w:r>
        <w:fldChar w:fldCharType="begin"/>
      </w:r>
      <w:r>
        <w:instrText xml:space="preserve"> PAGEREF _Toc13489 </w:instrText>
      </w:r>
      <w:r>
        <w:fldChar w:fldCharType="separate"/>
      </w:r>
      <w:r>
        <w:t>95</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704FD7A8">
      <w:pPr>
        <w:pStyle w:val="11"/>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_Toc23436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3.6、 </w:t>
      </w:r>
      <w:r>
        <w:rPr>
          <w:rFonts w:hint="eastAsia" w:ascii="思源宋体 CN ExtraLight" w:hAnsi="思源宋体 CN ExtraLight" w:cs="思源宋体 CN ExtraLight"/>
        </w:rPr>
        <w:t>定标</w:t>
      </w:r>
      <w:r>
        <w:tab/>
      </w:r>
      <w:r>
        <w:fldChar w:fldCharType="begin"/>
      </w:r>
      <w:r>
        <w:instrText xml:space="preserve"> PAGEREF _Toc23436 </w:instrText>
      </w:r>
      <w:r>
        <w:fldChar w:fldCharType="separate"/>
      </w:r>
      <w:r>
        <w:t>97</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123E3135">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_Toc14618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3.6.1、 </w:t>
      </w:r>
      <w:r>
        <w:rPr>
          <w:rFonts w:hint="eastAsia" w:ascii="思源宋体 CN ExtraLight" w:hAnsi="思源宋体 CN ExtraLight" w:cs="思源宋体 CN ExtraLight"/>
        </w:rPr>
        <w:t>中标候选人公示</w:t>
      </w:r>
      <w:r>
        <w:tab/>
      </w:r>
      <w:r>
        <w:fldChar w:fldCharType="begin"/>
      </w:r>
      <w:r>
        <w:instrText xml:space="preserve"> PAGEREF _Toc14618 </w:instrText>
      </w:r>
      <w:r>
        <w:fldChar w:fldCharType="separate"/>
      </w:r>
      <w:r>
        <w:t>97</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EE792AA">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_Toc28158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3.6.2、 </w:t>
      </w:r>
      <w:r>
        <w:rPr>
          <w:rFonts w:hint="eastAsia" w:ascii="思源宋体 CN ExtraLight" w:hAnsi="思源宋体 CN ExtraLight" w:cs="思源宋体 CN ExtraLight"/>
        </w:rPr>
        <w:t>中标结果公告</w:t>
      </w:r>
      <w:r>
        <w:tab/>
      </w:r>
      <w:r>
        <w:fldChar w:fldCharType="begin"/>
      </w:r>
      <w:r>
        <w:instrText xml:space="preserve"> PAGEREF _Toc28158 </w:instrText>
      </w:r>
      <w:r>
        <w:fldChar w:fldCharType="separate"/>
      </w:r>
      <w:r>
        <w:t>99</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2A583C6F">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_Toc23254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3.6.3、 </w:t>
      </w:r>
      <w:r>
        <w:rPr>
          <w:rFonts w:hint="eastAsia" w:ascii="思源宋体 CN ExtraLight" w:hAnsi="思源宋体 CN ExtraLight" w:cs="思源宋体 CN ExtraLight"/>
        </w:rPr>
        <w:t>中标通知书</w:t>
      </w:r>
      <w:r>
        <w:tab/>
      </w:r>
      <w:r>
        <w:fldChar w:fldCharType="begin"/>
      </w:r>
      <w:r>
        <w:instrText xml:space="preserve"> PAGEREF _Toc23254 </w:instrText>
      </w:r>
      <w:r>
        <w:fldChar w:fldCharType="separate"/>
      </w:r>
      <w:r>
        <w:t>104</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3640BFDB">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_Toc21816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3.6.4、 </w:t>
      </w:r>
      <w:r>
        <w:rPr>
          <w:rFonts w:hint="eastAsia" w:ascii="思源宋体 CN ExtraLight" w:hAnsi="思源宋体 CN ExtraLight" w:cs="思源宋体 CN ExtraLight"/>
        </w:rPr>
        <w:t>书面报告备案</w:t>
      </w:r>
      <w:r>
        <w:tab/>
      </w:r>
      <w:r>
        <w:fldChar w:fldCharType="begin"/>
      </w:r>
      <w:r>
        <w:instrText xml:space="preserve"> PAGEREF _Toc21816 </w:instrText>
      </w:r>
      <w:r>
        <w:fldChar w:fldCharType="separate"/>
      </w:r>
      <w:r>
        <w:t>108</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0CF2325">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_Toc14597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3.6.5、 </w:t>
      </w:r>
      <w:r>
        <w:rPr>
          <w:rFonts w:hint="eastAsia" w:ascii="思源宋体 CN ExtraLight" w:hAnsi="思源宋体 CN ExtraLight" w:cs="思源宋体 CN ExtraLight"/>
        </w:rPr>
        <w:t>中标结果公告变更</w:t>
      </w:r>
      <w:r>
        <w:tab/>
      </w:r>
      <w:r>
        <w:fldChar w:fldCharType="begin"/>
      </w:r>
      <w:r>
        <w:instrText xml:space="preserve"> PAGEREF _Toc14597 </w:instrText>
      </w:r>
      <w:r>
        <w:fldChar w:fldCharType="separate"/>
      </w:r>
      <w:r>
        <w:t>110</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7043F5E8">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_Toc5043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3.6.6、 </w:t>
      </w:r>
      <w:r>
        <w:rPr>
          <w:rFonts w:hint="eastAsia" w:ascii="思源宋体 CN ExtraLight" w:hAnsi="思源宋体 CN ExtraLight" w:cs="思源宋体 CN ExtraLight"/>
        </w:rPr>
        <w:t>进场交易证明</w:t>
      </w:r>
      <w:r>
        <w:tab/>
      </w:r>
      <w:r>
        <w:fldChar w:fldCharType="begin"/>
      </w:r>
      <w:r>
        <w:instrText xml:space="preserve"> PAGEREF _Toc5043 </w:instrText>
      </w:r>
      <w:r>
        <w:fldChar w:fldCharType="separate"/>
      </w:r>
      <w:r>
        <w:t>116</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BE343CC">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_Toc13460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3.6.7、 </w:t>
      </w:r>
      <w:r>
        <w:rPr>
          <w:rFonts w:hint="eastAsia" w:ascii="思源宋体 CN ExtraLight" w:hAnsi="思源宋体 CN ExtraLight" w:cs="思源宋体 CN ExtraLight"/>
        </w:rPr>
        <w:t>中标通知书变更</w:t>
      </w:r>
      <w:r>
        <w:tab/>
      </w:r>
      <w:r>
        <w:fldChar w:fldCharType="begin"/>
      </w:r>
      <w:r>
        <w:instrText xml:space="preserve"> PAGEREF _Toc13460 </w:instrText>
      </w:r>
      <w:r>
        <w:fldChar w:fldCharType="separate"/>
      </w:r>
      <w:r>
        <w:t>119</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590D4FBE">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_Toc13730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3.6.8、 </w:t>
      </w:r>
      <w:r>
        <w:rPr>
          <w:rFonts w:hint="eastAsia" w:ascii="思源宋体 CN ExtraLight" w:hAnsi="思源宋体 CN ExtraLight" w:cs="思源宋体 CN ExtraLight"/>
        </w:rPr>
        <w:t>履约情况</w:t>
      </w:r>
      <w:r>
        <w:tab/>
      </w:r>
      <w:r>
        <w:fldChar w:fldCharType="begin"/>
      </w:r>
      <w:r>
        <w:instrText xml:space="preserve"> PAGEREF _Toc13730 </w:instrText>
      </w:r>
      <w:r>
        <w:fldChar w:fldCharType="separate"/>
      </w:r>
      <w:r>
        <w:t>125</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75765146">
      <w:pPr>
        <w:pStyle w:val="11"/>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_Toc25625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szCs w:val="30"/>
        </w:rPr>
        <w:t xml:space="preserve">3.7、 </w:t>
      </w:r>
      <w:r>
        <w:rPr>
          <w:rFonts w:hint="eastAsia" w:ascii="思源宋体 CN ExtraLight" w:hAnsi="思源宋体 CN ExtraLight" w:cs="思源宋体 CN ExtraLight"/>
        </w:rPr>
        <w:t>特殊情况</w:t>
      </w:r>
      <w:r>
        <w:tab/>
      </w:r>
      <w:r>
        <w:fldChar w:fldCharType="begin"/>
      </w:r>
      <w:r>
        <w:instrText xml:space="preserve"> PAGEREF _Toc25625 </w:instrText>
      </w:r>
      <w:r>
        <w:fldChar w:fldCharType="separate"/>
      </w:r>
      <w:r>
        <w:t>128</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7A398FEF">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_Toc28094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3.7.1、 </w:t>
      </w:r>
      <w:r>
        <w:rPr>
          <w:rFonts w:hint="eastAsia" w:ascii="思源宋体 CN ExtraLight" w:hAnsi="思源宋体 CN ExtraLight" w:cs="思源宋体 CN ExtraLight"/>
        </w:rPr>
        <w:t>项目暂停还原</w:t>
      </w:r>
      <w:r>
        <w:tab/>
      </w:r>
      <w:r>
        <w:fldChar w:fldCharType="begin"/>
      </w:r>
      <w:r>
        <w:instrText xml:space="preserve"> PAGEREF _Toc28094 </w:instrText>
      </w:r>
      <w:r>
        <w:fldChar w:fldCharType="separate"/>
      </w:r>
      <w:r>
        <w:t>128</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7B6B1AA6">
      <w:pPr>
        <w:pStyle w:val="6"/>
        <w:tabs>
          <w:tab w:val="right" w:pos="8312"/>
        </w:tabs>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begin"/>
      </w:r>
      <w:r>
        <w:rPr>
          <w:rFonts w:hint="eastAsia" w:ascii="思源宋体 CN ExtraLight" w:hAnsi="思源宋体 CN ExtraLight" w:cs="思源宋体 CN ExtraLight"/>
          <w:spacing w:val="200"/>
        </w:rPr>
        <w:instrText xml:space="preserve"> HYPERLINK \l _Toc21471 </w:instrText>
      </w:r>
      <w:r>
        <w:rPr>
          <w:rFonts w:hint="eastAsia" w:ascii="思源宋体 CN ExtraLight" w:hAnsi="思源宋体 CN ExtraLight" w:cs="思源宋体 CN ExtraLight"/>
          <w:spacing w:val="200"/>
        </w:rP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rPr>
        <w:t xml:space="preserve">3.7.2、 </w:t>
      </w:r>
      <w:r>
        <w:rPr>
          <w:rFonts w:hint="eastAsia" w:ascii="思源宋体 CN ExtraLight" w:hAnsi="思源宋体 CN ExtraLight" w:cs="思源宋体 CN ExtraLight"/>
        </w:rPr>
        <w:t>招标异常</w:t>
      </w:r>
      <w:r>
        <w:tab/>
      </w:r>
      <w:r>
        <w:fldChar w:fldCharType="begin"/>
      </w:r>
      <w:r>
        <w:instrText xml:space="preserve"> PAGEREF _Toc21471 </w:instrText>
      </w:r>
      <w:r>
        <w:fldChar w:fldCharType="separate"/>
      </w:r>
      <w:r>
        <w:t>133</w:t>
      </w:r>
      <w:r>
        <w:fldChar w:fldCharType="end"/>
      </w: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6369DAD3">
      <w:pPr>
        <w:pStyle w:val="28"/>
        <w:spacing w:line="240" w:lineRule="auto"/>
        <w:ind w:firstLine="360"/>
        <w:rPr>
          <w:rFonts w:hint="eastAsia" w:ascii="思源宋体 CN ExtraLight" w:hAnsi="思源宋体 CN ExtraLight" w:cs="思源宋体 CN ExtraLight"/>
          <w:color w:val="000000" w:themeColor="text1"/>
          <w:spacing w:val="200"/>
          <w14:textFill>
            <w14:solidFill>
              <w14:schemeClr w14:val="tx1"/>
            </w14:solidFill>
          </w14:textFill>
        </w:rPr>
      </w:pPr>
      <w:r>
        <w:rPr>
          <w:rFonts w:hint="eastAsia" w:ascii="思源宋体 CN ExtraLight" w:hAnsi="思源宋体 CN ExtraLight" w:cs="思源宋体 CN ExtraLight"/>
          <w:color w:val="000000" w:themeColor="text1"/>
          <w:spacing w:val="200"/>
          <w14:textFill>
            <w14:solidFill>
              <w14:schemeClr w14:val="tx1"/>
            </w14:solidFill>
          </w14:textFill>
        </w:rPr>
        <w:fldChar w:fldCharType="end"/>
      </w:r>
    </w:p>
    <w:p w14:paraId="15C74B72">
      <w:pPr>
        <w:pStyle w:val="28"/>
        <w:spacing w:line="240" w:lineRule="auto"/>
        <w:ind w:firstLine="0" w:firstLineChars="0"/>
        <w:rPr>
          <w:rFonts w:ascii="思源宋体 CN ExtraLight" w:hAnsi="思源宋体 CN ExtraLight" w:cs="思源宋体 CN ExtraLight"/>
          <w:color w:val="000000" w:themeColor="text1"/>
          <w14:textFill>
            <w14:solidFill>
              <w14:schemeClr w14:val="tx1"/>
            </w14:solidFill>
          </w14:textFill>
        </w:rPr>
      </w:pPr>
    </w:p>
    <w:p w14:paraId="3C011E3C">
      <w:pPr>
        <w:pStyle w:val="2"/>
        <w:rPr>
          <w:rFonts w:ascii="思源宋体 CN ExtraLight" w:hAnsi="思源宋体 CN ExtraLight" w:cs="思源宋体 CN ExtraLight"/>
          <w:color w:val="000000" w:themeColor="text1"/>
          <w14:textFill>
            <w14:solidFill>
              <w14:schemeClr w14:val="tx1"/>
            </w14:solidFill>
          </w14:textFill>
        </w:rPr>
      </w:pPr>
      <w:bookmarkStart w:id="3" w:name="_Toc346701609"/>
      <w:bookmarkStart w:id="4" w:name="_Toc1819"/>
      <w:bookmarkStart w:id="5" w:name="_Toc27751"/>
      <w:bookmarkStart w:id="6" w:name="_Toc2303"/>
      <w:bookmarkStart w:id="7" w:name="_Toc346183627"/>
      <w:bookmarkStart w:id="8" w:name="_Toc404243487"/>
      <w:bookmarkStart w:id="9" w:name="_Toc404764406"/>
      <w:bookmarkStart w:id="10" w:name="_Toc404765182"/>
      <w:r>
        <w:rPr>
          <w:rFonts w:hint="eastAsia" w:ascii="思源宋体 CN ExtraLight" w:hAnsi="思源宋体 CN ExtraLight" w:cs="思源宋体 CN ExtraLight"/>
          <w:color w:val="000000" w:themeColor="text1"/>
          <w14:textFill>
            <w14:solidFill>
              <w14:schemeClr w14:val="tx1"/>
            </w14:solidFill>
          </w14:textFill>
        </w:rPr>
        <w:t>系统前期准备</w:t>
      </w:r>
      <w:bookmarkEnd w:id="3"/>
      <w:bookmarkEnd w:id="4"/>
      <w:bookmarkEnd w:id="5"/>
      <w:bookmarkEnd w:id="6"/>
      <w:bookmarkEnd w:id="7"/>
      <w:bookmarkEnd w:id="8"/>
      <w:bookmarkEnd w:id="9"/>
      <w:bookmarkEnd w:id="10"/>
    </w:p>
    <w:p w14:paraId="08260968">
      <w:pPr>
        <w:pStyle w:val="3"/>
        <w:rPr>
          <w:rFonts w:ascii="思源宋体 CN ExtraLight" w:hAnsi="思源宋体 CN ExtraLight" w:cs="思源宋体 CN ExtraLight"/>
          <w:color w:val="000000" w:themeColor="text1"/>
          <w14:textFill>
            <w14:solidFill>
              <w14:schemeClr w14:val="tx1"/>
            </w14:solidFill>
          </w14:textFill>
        </w:rPr>
      </w:pPr>
      <w:bookmarkStart w:id="11" w:name="_Toc404764407"/>
      <w:bookmarkStart w:id="12" w:name="_Toc28007"/>
      <w:bookmarkStart w:id="13" w:name="_Toc346701610"/>
      <w:bookmarkStart w:id="14" w:name="_Toc346183628"/>
      <w:bookmarkStart w:id="15" w:name="_Toc404243488"/>
      <w:bookmarkStart w:id="16" w:name="_Toc68"/>
      <w:bookmarkStart w:id="17" w:name="_Toc15143"/>
      <w:bookmarkStart w:id="18" w:name="_Toc404765183"/>
      <w:r>
        <w:rPr>
          <w:rFonts w:hint="eastAsia" w:ascii="思源宋体 CN ExtraLight" w:hAnsi="思源宋体 CN ExtraLight" w:cs="思源宋体 CN ExtraLight"/>
          <w:color w:val="000000" w:themeColor="text1"/>
          <w14:textFill>
            <w14:solidFill>
              <w14:schemeClr w14:val="tx1"/>
            </w14:solidFill>
          </w14:textFill>
        </w:rPr>
        <w:t>驱动安装说明</w:t>
      </w:r>
      <w:bookmarkEnd w:id="11"/>
      <w:bookmarkEnd w:id="12"/>
      <w:bookmarkEnd w:id="13"/>
      <w:bookmarkEnd w:id="14"/>
      <w:bookmarkEnd w:id="15"/>
      <w:bookmarkEnd w:id="16"/>
      <w:bookmarkEnd w:id="17"/>
      <w:bookmarkEnd w:id="18"/>
    </w:p>
    <w:p w14:paraId="6C3107C0">
      <w:pPr>
        <w:pStyle w:val="4"/>
        <w:rPr>
          <w:rFonts w:ascii="思源宋体 CN ExtraLight" w:hAnsi="思源宋体 CN ExtraLight" w:cs="思源宋体 CN ExtraLight"/>
          <w:color w:val="000000" w:themeColor="text1"/>
          <w14:textFill>
            <w14:solidFill>
              <w14:schemeClr w14:val="tx1"/>
            </w14:solidFill>
          </w14:textFill>
        </w:rPr>
      </w:pPr>
      <w:bookmarkStart w:id="19" w:name="_Toc346701611"/>
      <w:bookmarkStart w:id="20" w:name="_Toc15467"/>
      <w:bookmarkStart w:id="21" w:name="_Toc404764408"/>
      <w:bookmarkStart w:id="22" w:name="_Toc404765184"/>
      <w:bookmarkStart w:id="23" w:name="_Toc346183629"/>
      <w:bookmarkStart w:id="24" w:name="_Toc27813"/>
      <w:bookmarkStart w:id="25" w:name="_Toc404243489"/>
      <w:bookmarkStart w:id="26" w:name="_Toc17009"/>
      <w:r>
        <w:rPr>
          <w:rFonts w:hint="eastAsia" w:ascii="思源宋体 CN ExtraLight" w:hAnsi="思源宋体 CN ExtraLight" w:cs="思源宋体 CN ExtraLight"/>
          <w:color w:val="000000" w:themeColor="text1"/>
          <w14:textFill>
            <w14:solidFill>
              <w14:schemeClr w14:val="tx1"/>
            </w14:solidFill>
          </w14:textFill>
        </w:rPr>
        <w:t>安装驱动程序</w:t>
      </w:r>
      <w:bookmarkEnd w:id="19"/>
      <w:bookmarkEnd w:id="20"/>
      <w:bookmarkEnd w:id="21"/>
      <w:bookmarkEnd w:id="22"/>
      <w:bookmarkEnd w:id="23"/>
      <w:bookmarkEnd w:id="24"/>
      <w:bookmarkEnd w:id="25"/>
      <w:bookmarkEnd w:id="26"/>
    </w:p>
    <w:p w14:paraId="5507909C">
      <w:pPr>
        <w:ind w:left="0" w:leftChars="0" w:firstLine="0" w:firstLineChars="0"/>
        <w:rPr>
          <w:rFonts w:hint="default" w:ascii="思源宋体 CN ExtraLight" w:hAnsi="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cs="思源宋体 CN ExtraLight"/>
          <w:color w:val="000000" w:themeColor="text1"/>
          <w:lang w:val="en-US" w:eastAsia="zh-CN"/>
          <w14:textFill>
            <w14:solidFill>
              <w14:schemeClr w14:val="tx1"/>
            </w14:solidFill>
          </w14:textFill>
        </w:rPr>
        <w:t>进入和田公共资源交易网中心端的页面，网址：IE浏览器  http://36.107.230.199:8081/</w:t>
      </w:r>
    </w:p>
    <w:p w14:paraId="4451C768">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4487545" cy="2361565"/>
            <wp:effectExtent l="0" t="0" r="8255" b="63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12"/>
                    <a:stretch>
                      <a:fillRect/>
                    </a:stretch>
                  </pic:blipFill>
                  <pic:spPr>
                    <a:xfrm>
                      <a:off x="0" y="0"/>
                      <a:ext cx="4487545" cy="2361565"/>
                    </a:xfrm>
                    <a:prstGeom prst="rect">
                      <a:avLst/>
                    </a:prstGeom>
                    <a:noFill/>
                    <a:ln w="9525">
                      <a:noFill/>
                    </a:ln>
                  </pic:spPr>
                </pic:pic>
              </a:graphicData>
            </a:graphic>
          </wp:inline>
        </w:drawing>
      </w:r>
    </w:p>
    <w:p w14:paraId="34E5AB59">
      <w:pPr>
        <w:keepNext w:val="0"/>
        <w:keepLines w:val="0"/>
        <w:widowControl/>
        <w:suppressLineNumbers w:val="0"/>
        <w:jc w:val="left"/>
        <w:rPr>
          <w:rFonts w:ascii="宋体" w:hAnsi="宋体" w:eastAsia="宋体" w:cs="宋体"/>
          <w:kern w:val="0"/>
          <w:sz w:val="24"/>
          <w:szCs w:val="24"/>
          <w:lang w:val="en-US" w:eastAsia="zh-CN" w:bidi="ar"/>
        </w:rPr>
      </w:pPr>
    </w:p>
    <w:p w14:paraId="47054337">
      <w:pPr>
        <w:rPr>
          <w:rFonts w:hint="default" w:eastAsia="思源宋体 CN ExtraLight"/>
          <w:lang w:val="en-US" w:eastAsia="zh-CN"/>
        </w:rPr>
      </w:pPr>
      <w:r>
        <w:rPr>
          <w:rFonts w:hint="eastAsia"/>
          <w:lang w:val="en-US" w:eastAsia="zh-CN"/>
        </w:rPr>
        <w:t>和田版驱动可在和田地区公共资源交易网的服务指南中的下载中心进行下载。</w:t>
      </w:r>
    </w:p>
    <w:p w14:paraId="7478511E">
      <w:pPr>
        <w:numPr>
          <w:ilvl w:val="0"/>
          <w:numId w:val="4"/>
        </w:numP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双击安装程序</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2571750" cy="361950"/>
            <wp:effectExtent l="0" t="0" r="6350" b="6350"/>
            <wp:docPr id="23" name="图片 23" descr="局部截取_20260715_14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局部截取_20260715_141141"/>
                    <pic:cNvPicPr>
                      <a:picLocks noChangeAspect="1"/>
                    </pic:cNvPicPr>
                  </pic:nvPicPr>
                  <pic:blipFill>
                    <a:blip r:embed="rId13"/>
                    <a:stretch>
                      <a:fillRect/>
                    </a:stretch>
                  </pic:blipFill>
                  <pic:spPr>
                    <a:xfrm>
                      <a:off x="0" y="0"/>
                      <a:ext cx="2571750" cy="36195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，进入安装页面</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drawing>
          <wp:inline distT="0" distB="0" distL="114300" distR="114300">
            <wp:extent cx="5272405" cy="3954145"/>
            <wp:effectExtent l="0" t="0" r="10795" b="8255"/>
            <wp:docPr id="5" name="图片 5" descr="47c9947081e8a8c465646ec667d064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7c9947081e8a8c465646ec667d0644c"/>
                    <pic:cNvPicPr>
                      <a:picLocks noChangeAspect="1"/>
                    </pic:cNvPicPr>
                  </pic:nvPicPr>
                  <pic:blipFill>
                    <a:blip r:embed="rId14"/>
                    <a:stretch>
                      <a:fillRect/>
                    </a:stretch>
                  </pic:blipFill>
                  <pic:spPr>
                    <a:xfrm>
                      <a:off x="0" y="0"/>
                      <a:ext cx="5272405" cy="3954145"/>
                    </a:xfrm>
                    <a:prstGeom prst="rect">
                      <a:avLst/>
                    </a:prstGeom>
                  </pic:spPr>
                </pic:pic>
              </a:graphicData>
            </a:graphic>
          </wp:inline>
        </w:drawing>
      </w:r>
    </w:p>
    <w:p w14:paraId="7AE0AE3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注：在安装驱动之前，请确保所有浏览器均已关闭。</w:t>
      </w:r>
    </w:p>
    <w:p w14:paraId="65981F1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2、选中协议，点击“自定义安装”，打开安装目录位置。</w:t>
      </w:r>
    </w:p>
    <w:p w14:paraId="4AB0607B">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p>
    <w:p w14:paraId="3A52EC0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如果不点击“自定义安装”，点击“快速安装”按钮，则直接开始安装驱动，安装位置默认。</w:t>
      </w:r>
    </w:p>
    <w:p w14:paraId="4D9330F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3、自定义安装页面，选择需要安装的目录，点击“立即安装”按钮，开始安装驱动。</w:t>
      </w:r>
    </w:p>
    <w:p w14:paraId="438511B4">
      <w:pPr>
        <w:ind w:firstLine="0" w:firstLineChars="0"/>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5268595" cy="3561715"/>
            <wp:effectExtent l="0" t="0" r="4445" b="4445"/>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15"/>
                    <a:stretch>
                      <a:fillRect/>
                    </a:stretch>
                  </pic:blipFill>
                  <pic:spPr>
                    <a:xfrm>
                      <a:off x="0" y="0"/>
                      <a:ext cx="5268595" cy="3561715"/>
                    </a:xfrm>
                    <a:prstGeom prst="rect">
                      <a:avLst/>
                    </a:prstGeom>
                    <a:noFill/>
                    <a:ln w="9525">
                      <a:noFill/>
                    </a:ln>
                  </pic:spPr>
                </pic:pic>
              </a:graphicData>
            </a:graphic>
          </wp:inline>
        </w:drawing>
      </w:r>
    </w:p>
    <w:p w14:paraId="4ED83C6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4、驱动安装完成后，打开完成界面。</w:t>
      </w:r>
    </w:p>
    <w:p w14:paraId="27989C44">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drawing>
          <wp:inline distT="0" distB="0" distL="114300" distR="114300">
            <wp:extent cx="5272405" cy="3954145"/>
            <wp:effectExtent l="0" t="0" r="10795" b="8255"/>
            <wp:docPr id="6" name="图片 6" descr="eb7d9fda9d2e2dba373a90a411567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b7d9fda9d2e2dba373a90a411567ace"/>
                    <pic:cNvPicPr>
                      <a:picLocks noChangeAspect="1"/>
                    </pic:cNvPicPr>
                  </pic:nvPicPr>
                  <pic:blipFill>
                    <a:blip r:embed="rId16"/>
                    <a:stretch>
                      <a:fillRect/>
                    </a:stretch>
                  </pic:blipFill>
                  <pic:spPr>
                    <a:xfrm>
                      <a:off x="0" y="0"/>
                      <a:ext cx="5272405" cy="3954145"/>
                    </a:xfrm>
                    <a:prstGeom prst="rect">
                      <a:avLst/>
                    </a:prstGeom>
                  </pic:spPr>
                </pic:pic>
              </a:graphicData>
            </a:graphic>
          </wp:inline>
        </w:drawing>
      </w:r>
    </w:p>
    <w:p w14:paraId="3934C637">
      <w:pPr>
        <w:pStyle w:val="28"/>
        <w:ind w:firstLine="0" w:firstLineChars="0"/>
        <w:jc w:val="center"/>
        <w:rPr>
          <w:rFonts w:ascii="思源宋体 CN ExtraLight" w:hAnsi="思源宋体 CN ExtraLight" w:cs="思源宋体 CN ExtraLight"/>
          <w:b/>
          <w:color w:val="000000" w:themeColor="text1"/>
          <w:spacing w:val="4"/>
          <w:sz w:val="21"/>
          <w14:textFill>
            <w14:solidFill>
              <w14:schemeClr w14:val="tx1"/>
            </w14:solidFill>
          </w14:textFill>
        </w:rPr>
      </w:pPr>
    </w:p>
    <w:p w14:paraId="347261C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5、点击“完成”按钮，驱动安装成功，桌面显示图标</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609600" cy="708660"/>
            <wp:effectExtent l="0" t="0" r="0" b="7620"/>
            <wp:docPr id="22" name="图片 22" descr="1611206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611206112(1)"/>
                    <pic:cNvPicPr>
                      <a:picLocks noChangeAspect="1"/>
                    </pic:cNvPicPr>
                  </pic:nvPicPr>
                  <pic:blipFill>
                    <a:blip r:embed="rId17"/>
                    <a:stretch>
                      <a:fillRect/>
                    </a:stretch>
                  </pic:blipFill>
                  <pic:spPr>
                    <a:xfrm>
                      <a:off x="0" y="0"/>
                      <a:ext cx="609600" cy="70866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w:t>
      </w:r>
    </w:p>
    <w:p w14:paraId="232110D8">
      <w:pPr>
        <w:ind w:firstLine="436"/>
        <w:rPr>
          <w:rFonts w:ascii="思源宋体 CN ExtraLight" w:hAnsi="思源宋体 CN ExtraLight" w:cs="思源宋体 CN ExtraLight"/>
          <w:color w:val="000000" w:themeColor="text1"/>
          <w:spacing w:val="4"/>
          <w14:textFill>
            <w14:solidFill>
              <w14:schemeClr w14:val="tx1"/>
            </w14:solidFill>
          </w14:textFill>
        </w:rPr>
      </w:pPr>
    </w:p>
    <w:p w14:paraId="558248E7">
      <w:pPr>
        <w:pStyle w:val="3"/>
        <w:rPr>
          <w:rFonts w:ascii="思源宋体 CN ExtraLight" w:hAnsi="思源宋体 CN ExtraLight" w:cs="思源宋体 CN ExtraLight"/>
          <w:color w:val="000000" w:themeColor="text1"/>
          <w14:textFill>
            <w14:solidFill>
              <w14:schemeClr w14:val="tx1"/>
            </w14:solidFill>
          </w14:textFill>
        </w:rPr>
      </w:pPr>
      <w:bookmarkStart w:id="27" w:name="_Toc28229"/>
      <w:bookmarkStart w:id="28" w:name="_Toc404764418"/>
      <w:bookmarkStart w:id="29" w:name="_Toc11788"/>
      <w:bookmarkStart w:id="30" w:name="_Toc346701621"/>
      <w:bookmarkStart w:id="31" w:name="_Toc6075"/>
      <w:bookmarkStart w:id="32" w:name="_Toc404243499"/>
      <w:bookmarkStart w:id="33" w:name="_Toc404765194"/>
      <w:bookmarkStart w:id="34" w:name="_Toc346183639"/>
      <w:r>
        <w:rPr>
          <w:rFonts w:hint="eastAsia" w:ascii="思源宋体 CN ExtraLight" w:hAnsi="思源宋体 CN ExtraLight" w:cs="思源宋体 CN ExtraLight"/>
          <w:color w:val="000000" w:themeColor="text1"/>
          <w14:textFill>
            <w14:solidFill>
              <w14:schemeClr w14:val="tx1"/>
            </w14:solidFill>
          </w14:textFill>
        </w:rPr>
        <w:t>浏览器配置</w:t>
      </w:r>
      <w:bookmarkEnd w:id="27"/>
      <w:bookmarkEnd w:id="28"/>
      <w:bookmarkEnd w:id="29"/>
      <w:bookmarkEnd w:id="30"/>
      <w:bookmarkEnd w:id="31"/>
      <w:bookmarkEnd w:id="32"/>
      <w:bookmarkEnd w:id="33"/>
      <w:bookmarkEnd w:id="34"/>
    </w:p>
    <w:p w14:paraId="33B88421">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35" w:name="_Toc404765195"/>
      <w:bookmarkStart w:id="36" w:name="_Toc20859"/>
      <w:bookmarkStart w:id="37" w:name="_Toc346183640"/>
      <w:bookmarkStart w:id="38" w:name="_Toc346701622"/>
      <w:bookmarkStart w:id="39" w:name="_Toc404764419"/>
      <w:bookmarkStart w:id="40" w:name="_Toc404243500"/>
      <w:bookmarkStart w:id="41" w:name="_Toc13185"/>
      <w:bookmarkStart w:id="42" w:name="_Toc19167"/>
      <w:r>
        <w:rPr>
          <w:rFonts w:hint="eastAsia" w:ascii="思源宋体 CN ExtraLight" w:hAnsi="思源宋体 CN ExtraLight" w:cs="思源宋体 CN ExtraLight"/>
          <w:color w:val="000000" w:themeColor="text1"/>
          <w14:textFill>
            <w14:solidFill>
              <w14:schemeClr w14:val="tx1"/>
            </w14:solidFill>
          </w14:textFill>
        </w:rPr>
        <w:t>Internet选项</w:t>
      </w:r>
      <w:bookmarkEnd w:id="35"/>
      <w:bookmarkEnd w:id="36"/>
      <w:bookmarkEnd w:id="37"/>
      <w:bookmarkEnd w:id="38"/>
      <w:bookmarkEnd w:id="39"/>
      <w:bookmarkEnd w:id="40"/>
      <w:bookmarkEnd w:id="41"/>
      <w:bookmarkEnd w:id="42"/>
    </w:p>
    <w:p w14:paraId="6DB9C54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为了让系统插件能够正常工作，请按照以下步骤进行浏览器的配置。</w:t>
      </w:r>
    </w:p>
    <w:p w14:paraId="4901B12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1、打开浏览器，在“工具”菜单→“Internet选项”，如下图：</w:t>
      </w:r>
    </w:p>
    <w:p w14:paraId="6CE3C6F6">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62350" cy="3152775"/>
            <wp:effectExtent l="0" t="0" r="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18"/>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5C9AAC9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2、弹出对话框之后，请选择“安全”选项卡，具体的界面，如下图：</w:t>
      </w:r>
    </w:p>
    <w:p w14:paraId="458F900F">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2914650" cy="3476625"/>
            <wp:effectExtent l="0" t="0" r="0" b="952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19"/>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1C5AB2B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3、点击绿色的“可信站点”的图片，如下图：</w:t>
      </w:r>
    </w:p>
    <w:p w14:paraId="445F1C1C">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648075" cy="3895725"/>
            <wp:effectExtent l="0" t="0" r="9525" b="9525"/>
            <wp:docPr id="9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10"/>
                    <pic:cNvPicPr>
                      <a:picLocks noChangeAspect="1" noChangeArrowheads="1"/>
                    </pic:cNvPicPr>
                  </pic:nvPicPr>
                  <pic:blipFill>
                    <a:blip r:embed="rId20"/>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1F84700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4、点击“站点”按钮，出现如下对话框，如下图：</w:t>
      </w:r>
    </w:p>
    <w:p w14:paraId="41572157">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743325" cy="3048000"/>
            <wp:effectExtent l="0" t="0" r="9525" b="0"/>
            <wp:docPr id="9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13"/>
                    <pic:cNvPicPr>
                      <a:picLocks noChangeAspect="1" noChangeArrowheads="1"/>
                    </pic:cNvPicPr>
                  </pic:nvPicPr>
                  <pic:blipFill>
                    <a:blip r:embed="rId21"/>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6329BED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输入系统服务器的IP地址，格式例如：192.168.0.123，然后点击“添加”按钮完成添加，再按“关闭”按钮退出。</w:t>
      </w:r>
    </w:p>
    <w:p w14:paraId="32A1479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5、设置自定义安全级别，开放Activex的访问权限，如下图：</w:t>
      </w:r>
    </w:p>
    <w:p w14:paraId="2C4AD68D">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33775" cy="4152900"/>
            <wp:effectExtent l="0" t="0" r="9525" b="0"/>
            <wp:docPr id="9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16"/>
                    <pic:cNvPicPr>
                      <a:picLocks noChangeAspect="1" noChangeArrowheads="1"/>
                    </pic:cNvPicPr>
                  </pic:nvPicPr>
                  <pic:blipFill>
                    <a:blip r:embed="rId22"/>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3B7D7ED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会出现一个窗口，把其中的Activex控件和插件的设置全部改为启用，如下图：</w:t>
      </w:r>
    </w:p>
    <w:p w14:paraId="398300FC">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0" distR="0">
            <wp:extent cx="3486150" cy="3676650"/>
            <wp:effectExtent l="0" t="0" r="0" b="0"/>
            <wp:docPr id="943" name="图片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图片 943"/>
                    <pic:cNvPicPr>
                      <a:picLocks noChangeAspect="1"/>
                    </pic:cNvPicPr>
                  </pic:nvPicPr>
                  <pic:blipFill>
                    <a:blip r:embed="rId23"/>
                    <a:stretch>
                      <a:fillRect/>
                    </a:stretch>
                  </pic:blipFill>
                  <pic:spPr>
                    <a:xfrm>
                      <a:off x="0" y="0"/>
                      <a:ext cx="3486150" cy="3676650"/>
                    </a:xfrm>
                    <a:prstGeom prst="rect">
                      <a:avLst/>
                    </a:prstGeom>
                  </pic:spPr>
                </pic:pic>
              </a:graphicData>
            </a:graphic>
          </wp:inline>
        </w:drawing>
      </w:r>
    </w:p>
    <w:p w14:paraId="5F35AB1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文件下载设置，开放文件下载的权限：设置为启用，如下图：</w:t>
      </w:r>
    </w:p>
    <w:p w14:paraId="37B82740">
      <w:pPr>
        <w:jc w:val="cente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24250" cy="3705225"/>
            <wp:effectExtent l="0" t="0" r="0" b="952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24"/>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2D0CBA92">
      <w:pPr>
        <w:rPr>
          <w:rFonts w:ascii="思源宋体 CN ExtraLight" w:hAnsi="思源宋体 CN ExtraLight" w:cs="思源宋体 CN ExtraLight"/>
          <w:color w:val="000000" w:themeColor="text1"/>
          <w14:textFill>
            <w14:solidFill>
              <w14:schemeClr w14:val="tx1"/>
            </w14:solidFill>
          </w14:textFill>
        </w:rPr>
      </w:pPr>
    </w:p>
    <w:p w14:paraId="1EC3EBD9">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43" w:name="_Toc404243501"/>
      <w:bookmarkStart w:id="44" w:name="_Toc346183641"/>
      <w:bookmarkStart w:id="45" w:name="_Toc4831"/>
      <w:bookmarkStart w:id="46" w:name="_Toc24724"/>
      <w:bookmarkStart w:id="47" w:name="_Toc404765196"/>
      <w:bookmarkStart w:id="48" w:name="_Toc191"/>
      <w:bookmarkStart w:id="49" w:name="_Toc404764420"/>
      <w:bookmarkStart w:id="50" w:name="_Toc346701623"/>
      <w:r>
        <w:rPr>
          <w:rFonts w:hint="eastAsia" w:ascii="思源宋体 CN ExtraLight" w:hAnsi="思源宋体 CN ExtraLight" w:cs="思源宋体 CN ExtraLight"/>
          <w:color w:val="000000" w:themeColor="text1"/>
          <w14:textFill>
            <w14:solidFill>
              <w14:schemeClr w14:val="tx1"/>
            </w14:solidFill>
          </w14:textFill>
        </w:rPr>
        <w:t>关闭拦截工具</w:t>
      </w:r>
      <w:bookmarkEnd w:id="43"/>
      <w:bookmarkEnd w:id="44"/>
      <w:bookmarkEnd w:id="45"/>
      <w:bookmarkEnd w:id="46"/>
      <w:bookmarkEnd w:id="47"/>
      <w:bookmarkEnd w:id="48"/>
      <w:bookmarkEnd w:id="49"/>
      <w:bookmarkEnd w:id="50"/>
    </w:p>
    <w:p w14:paraId="185511D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上述操作完成后，如果系统中某些功能仍不能使用，请将拦截工具关闭再试用。比如在windows工具栏中关闭弹出窗口阻止程序的操作，如下图：</w:t>
      </w:r>
    </w:p>
    <w:p w14:paraId="630A7BF5">
      <w:pPr>
        <w:pStyle w:val="28"/>
        <w:ind w:firstLine="480" w:firstLineChars="200"/>
        <w:jc w:val="cente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0" distR="0">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5"/>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719030B8">
      <w:pPr>
        <w:ind w:firstLine="0" w:firstLineChars="0"/>
        <w:rPr>
          <w:rFonts w:ascii="思源宋体 CN ExtraLight" w:hAnsi="思源宋体 CN ExtraLight" w:cs="思源宋体 CN ExtraLight"/>
          <w:b/>
          <w:color w:val="000000" w:themeColor="text1"/>
          <w14:textFill>
            <w14:solidFill>
              <w14:schemeClr w14:val="tx1"/>
            </w14:solidFill>
          </w14:textFill>
        </w:rPr>
      </w:pPr>
    </w:p>
    <w:p w14:paraId="4481B865">
      <w:pPr>
        <w:ind w:firstLine="0" w:firstLineChars="0"/>
        <w:rPr>
          <w:rFonts w:ascii="思源宋体 CN ExtraLight" w:hAnsi="思源宋体 CN ExtraLight" w:cs="思源宋体 CN ExtraLight"/>
          <w:b/>
          <w:color w:val="000000" w:themeColor="text1"/>
          <w14:textFill>
            <w14:solidFill>
              <w14:schemeClr w14:val="tx1"/>
            </w14:solidFill>
          </w14:textFill>
        </w:rPr>
      </w:pPr>
    </w:p>
    <w:p w14:paraId="58566666">
      <w:pPr>
        <w:pStyle w:val="2"/>
        <w:rPr>
          <w:rFonts w:ascii="思源宋体 CN ExtraLight" w:hAnsi="思源宋体 CN ExtraLight" w:cs="思源宋体 CN ExtraLight"/>
          <w:color w:val="000000" w:themeColor="text1"/>
          <w14:textFill>
            <w14:solidFill>
              <w14:schemeClr w14:val="tx1"/>
            </w14:solidFill>
          </w14:textFill>
        </w:rPr>
      </w:pPr>
      <w:bookmarkStart w:id="51" w:name="_Toc225152729"/>
      <w:bookmarkStart w:id="52" w:name="_Toc25530"/>
      <w:bookmarkStart w:id="53" w:name="_Toc14138"/>
      <w:bookmarkStart w:id="54" w:name="_Toc22721"/>
      <w:r>
        <w:rPr>
          <w:rFonts w:hint="eastAsia" w:ascii="思源宋体 CN ExtraLight" w:hAnsi="思源宋体 CN ExtraLight" w:cs="思源宋体 CN ExtraLight"/>
          <w:color w:val="000000" w:themeColor="text1"/>
          <w14:textFill>
            <w14:solidFill>
              <w14:schemeClr w14:val="tx1"/>
            </w14:solidFill>
          </w14:textFill>
        </w:rPr>
        <w:t>招标代理业务申报</w:t>
      </w:r>
      <w:bookmarkEnd w:id="51"/>
      <w:r>
        <w:rPr>
          <w:rFonts w:hint="eastAsia" w:ascii="思源宋体 CN ExtraLight" w:hAnsi="思源宋体 CN ExtraLight" w:cs="思源宋体 CN ExtraLight"/>
          <w:color w:val="000000" w:themeColor="text1"/>
          <w14:textFill>
            <w14:solidFill>
              <w14:schemeClr w14:val="tx1"/>
            </w14:solidFill>
          </w14:textFill>
        </w:rPr>
        <w:t>系统</w:t>
      </w:r>
      <w:bookmarkEnd w:id="52"/>
      <w:bookmarkEnd w:id="53"/>
      <w:bookmarkEnd w:id="54"/>
    </w:p>
    <w:p w14:paraId="47095E1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1、打开“电子招投标交易平台”，如下图：</w:t>
      </w:r>
    </w:p>
    <w:p w14:paraId="3ABCB162">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drawing>
          <wp:inline distT="0" distB="0" distL="114300" distR="114300">
            <wp:extent cx="5266055" cy="2237740"/>
            <wp:effectExtent l="0" t="0" r="4445" b="10160"/>
            <wp:docPr id="7" name="图片 7" descr="局部截取_20260728_18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局部截取_20260728_184745"/>
                    <pic:cNvPicPr>
                      <a:picLocks noChangeAspect="1"/>
                    </pic:cNvPicPr>
                  </pic:nvPicPr>
                  <pic:blipFill>
                    <a:blip r:embed="rId26"/>
                    <a:stretch>
                      <a:fillRect/>
                    </a:stretch>
                  </pic:blipFill>
                  <pic:spPr>
                    <a:xfrm>
                      <a:off x="0" y="0"/>
                      <a:ext cx="5266055" cy="2237740"/>
                    </a:xfrm>
                    <a:prstGeom prst="rect">
                      <a:avLst/>
                    </a:prstGeom>
                  </pic:spPr>
                </pic:pic>
              </a:graphicData>
            </a:graphic>
          </wp:inline>
        </w:drawing>
      </w:r>
    </w:p>
    <w:p w14:paraId="7B05210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2、输入用户名和密码后，点击“立即登录”按钮，进入系统，如下图：</w:t>
      </w:r>
    </w:p>
    <w:p w14:paraId="78471BD0">
      <w:pPr>
        <w:ind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77485" cy="2209165"/>
            <wp:effectExtent l="0" t="0" r="5715" b="635"/>
            <wp:docPr id="20" name="图片 20" descr="局部截取_20260728_18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局部截取_20260728_184822"/>
                    <pic:cNvPicPr>
                      <a:picLocks noChangeAspect="1"/>
                    </pic:cNvPicPr>
                  </pic:nvPicPr>
                  <pic:blipFill>
                    <a:blip r:embed="rId27"/>
                    <a:stretch>
                      <a:fillRect/>
                    </a:stretch>
                  </pic:blipFill>
                  <pic:spPr>
                    <a:xfrm>
                      <a:off x="0" y="0"/>
                      <a:ext cx="5277485" cy="2209165"/>
                    </a:xfrm>
                    <a:prstGeom prst="rect">
                      <a:avLst/>
                    </a:prstGeom>
                  </pic:spPr>
                </pic:pic>
              </a:graphicData>
            </a:graphic>
          </wp:inline>
        </w:drawing>
      </w:r>
    </w:p>
    <w:p w14:paraId="2001D1BD">
      <w:pPr>
        <w:pStyle w:val="3"/>
        <w:rPr>
          <w:rFonts w:ascii="思源宋体 CN ExtraLight" w:hAnsi="思源宋体 CN ExtraLight" w:cs="思源宋体 CN ExtraLight"/>
          <w:color w:val="000000" w:themeColor="text1"/>
          <w14:textFill>
            <w14:solidFill>
              <w14:schemeClr w14:val="tx1"/>
            </w14:solidFill>
          </w14:textFill>
        </w:rPr>
      </w:pPr>
      <w:bookmarkStart w:id="55" w:name="_Toc3528"/>
      <w:bookmarkStart w:id="56" w:name="_Toc5909"/>
      <w:bookmarkStart w:id="57" w:name="_Toc20296"/>
      <w:r>
        <w:rPr>
          <w:rFonts w:hint="eastAsia" w:ascii="思源宋体 CN ExtraLight" w:hAnsi="思源宋体 CN ExtraLight" w:cs="思源宋体 CN ExtraLight"/>
          <w:color w:val="000000" w:themeColor="text1"/>
          <w14:textFill>
            <w14:solidFill>
              <w14:schemeClr w14:val="tx1"/>
            </w14:solidFill>
          </w14:textFill>
        </w:rPr>
        <w:t>基本流程图</w:t>
      </w:r>
      <w:bookmarkEnd w:id="55"/>
      <w:bookmarkEnd w:id="56"/>
      <w:bookmarkEnd w:id="57"/>
    </w:p>
    <w:p w14:paraId="781F192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公开招标（资格预审）：项目注册，招标项目，招标委托合同，招标项目计划，资审预公告，资审预公告变更，资审场地预约，资审场地取消，资格预审文件，资格预审澄清文件，组建资审委员会，开启资审申请文件，资格预审申请结果，资格预审结果通知书，开评标场地预约，招标文件，开评标场地变更，答疑澄清文件，招标控制价文件，组建评标委员会，开标情况，评标情况，中标候选人公示，中标结果公告，中标通知书，书面报告备案。</w:t>
      </w:r>
    </w:p>
    <w:p w14:paraId="6BCC268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流程图：</w:t>
      </w:r>
    </w:p>
    <w:p w14:paraId="6C7A6D82">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6850" cy="2289810"/>
            <wp:effectExtent l="0" t="0" r="0" b="15240"/>
            <wp:docPr id="26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3"/>
                    <pic:cNvPicPr>
                      <a:picLocks noChangeAspect="1"/>
                    </pic:cNvPicPr>
                  </pic:nvPicPr>
                  <pic:blipFill>
                    <a:blip r:embed="rId28"/>
                    <a:stretch>
                      <a:fillRect/>
                    </a:stretch>
                  </pic:blipFill>
                  <pic:spPr>
                    <a:xfrm>
                      <a:off x="0" y="0"/>
                      <a:ext cx="5276850" cy="2289810"/>
                    </a:xfrm>
                    <a:prstGeom prst="rect">
                      <a:avLst/>
                    </a:prstGeom>
                    <a:noFill/>
                    <a:ln>
                      <a:noFill/>
                    </a:ln>
                  </pic:spPr>
                </pic:pic>
              </a:graphicData>
            </a:graphic>
          </wp:inline>
        </w:drawing>
      </w:r>
    </w:p>
    <w:p w14:paraId="4FAE962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公开招标（资格后审）：项目注册，招标项目，招标委托合同，招标项目计划，招标公告，变更公告，开评标场地预约，招标文件，开评标场地变更，开评标场地取消，答疑澄清文件，踏勘通知，招标控制价文件，组建评标委员会，开标情况，评标情况，中标候选人公示，中标结果公告，中标通知书，书面报告备案。</w:t>
      </w:r>
    </w:p>
    <w:p w14:paraId="3C24884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流程图：</w:t>
      </w:r>
    </w:p>
    <w:p w14:paraId="02F2ED63">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4945" cy="1704975"/>
            <wp:effectExtent l="0" t="0" r="1905" b="9525"/>
            <wp:docPr id="2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4"/>
                    <pic:cNvPicPr>
                      <a:picLocks noChangeAspect="1"/>
                    </pic:cNvPicPr>
                  </pic:nvPicPr>
                  <pic:blipFill>
                    <a:blip r:embed="rId29"/>
                    <a:stretch>
                      <a:fillRect/>
                    </a:stretch>
                  </pic:blipFill>
                  <pic:spPr>
                    <a:xfrm>
                      <a:off x="0" y="0"/>
                      <a:ext cx="5274945" cy="1704975"/>
                    </a:xfrm>
                    <a:prstGeom prst="rect">
                      <a:avLst/>
                    </a:prstGeom>
                    <a:noFill/>
                    <a:ln>
                      <a:noFill/>
                    </a:ln>
                  </pic:spPr>
                </pic:pic>
              </a:graphicData>
            </a:graphic>
          </wp:inline>
        </w:drawing>
      </w:r>
    </w:p>
    <w:p w14:paraId="609B04E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邀请招标：项目注册、招标项目、招标委托合同、招标项目计划、投标邀请书、开评标场地预约、招标文件、开评标场地变更、答疑澄清文件、踏勘通知、招标控制价文件、组建评标委员会、中标候选人公示、中标结果公告、中标结果公告、中标通知书、合同、书面报告备案。</w:t>
      </w:r>
    </w:p>
    <w:p w14:paraId="45F91AF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流程图：</w:t>
      </w:r>
    </w:p>
    <w:p w14:paraId="0702A0E4">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5580" cy="1733550"/>
            <wp:effectExtent l="0" t="0" r="1270" b="0"/>
            <wp:docPr id="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1"/>
                    <pic:cNvPicPr>
                      <a:picLocks noChangeAspect="1"/>
                    </pic:cNvPicPr>
                  </pic:nvPicPr>
                  <pic:blipFill>
                    <a:blip r:embed="rId30"/>
                    <a:stretch>
                      <a:fillRect/>
                    </a:stretch>
                  </pic:blipFill>
                  <pic:spPr>
                    <a:xfrm>
                      <a:off x="0" y="0"/>
                      <a:ext cx="5275580" cy="1733550"/>
                    </a:xfrm>
                    <a:prstGeom prst="rect">
                      <a:avLst/>
                    </a:prstGeom>
                    <a:noFill/>
                    <a:ln>
                      <a:noFill/>
                    </a:ln>
                  </pic:spPr>
                </pic:pic>
              </a:graphicData>
            </a:graphic>
          </wp:inline>
        </w:drawing>
      </w:r>
    </w:p>
    <w:p w14:paraId="786E8D3C">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5A30B4BD">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2A4E0344">
      <w:pPr>
        <w:pStyle w:val="2"/>
        <w:rPr>
          <w:rFonts w:ascii="思源宋体 CN ExtraLight" w:hAnsi="思源宋体 CN ExtraLight" w:cs="思源宋体 CN ExtraLight"/>
          <w:color w:val="000000" w:themeColor="text1"/>
          <w14:textFill>
            <w14:solidFill>
              <w14:schemeClr w14:val="tx1"/>
            </w14:solidFill>
          </w14:textFill>
        </w:rPr>
      </w:pPr>
      <w:bookmarkStart w:id="58" w:name="_Toc5066"/>
      <w:bookmarkStart w:id="59" w:name="_Toc23214"/>
      <w:bookmarkStart w:id="60" w:name="_Toc31171"/>
      <w:r>
        <w:rPr>
          <w:rFonts w:hint="eastAsia" w:ascii="思源宋体 CN ExtraLight" w:hAnsi="思源宋体 CN ExtraLight" w:cs="思源宋体 CN ExtraLight"/>
          <w:color w:val="000000" w:themeColor="text1"/>
          <w14:textFill>
            <w14:solidFill>
              <w14:schemeClr w14:val="tx1"/>
            </w14:solidFill>
          </w14:textFill>
        </w:rPr>
        <w:t>项目受理</w:t>
      </w:r>
      <w:bookmarkEnd w:id="58"/>
      <w:bookmarkEnd w:id="59"/>
      <w:bookmarkEnd w:id="60"/>
    </w:p>
    <w:p w14:paraId="6514E80D">
      <w:pPr>
        <w:pStyle w:val="3"/>
        <w:rPr>
          <w:rFonts w:ascii="思源宋体 CN ExtraLight" w:hAnsi="思源宋体 CN ExtraLight" w:cs="思源宋体 CN ExtraLight"/>
          <w:color w:val="000000" w:themeColor="text1"/>
          <w14:textFill>
            <w14:solidFill>
              <w14:schemeClr w14:val="tx1"/>
            </w14:solidFill>
          </w14:textFill>
        </w:rPr>
      </w:pPr>
      <w:bookmarkStart w:id="61" w:name="_Toc21751"/>
      <w:bookmarkStart w:id="62" w:name="_Toc3603"/>
      <w:bookmarkStart w:id="63" w:name="_Toc12748"/>
      <w:r>
        <w:rPr>
          <w:rFonts w:hint="eastAsia" w:ascii="思源宋体 CN ExtraLight" w:hAnsi="思源宋体 CN ExtraLight" w:cs="思源宋体 CN ExtraLight"/>
          <w:color w:val="000000" w:themeColor="text1"/>
          <w14:textFill>
            <w14:solidFill>
              <w14:schemeClr w14:val="tx1"/>
            </w14:solidFill>
          </w14:textFill>
        </w:rPr>
        <w:t>招标方案</w:t>
      </w:r>
      <w:bookmarkEnd w:id="61"/>
      <w:bookmarkEnd w:id="62"/>
      <w:bookmarkEnd w:id="63"/>
    </w:p>
    <w:p w14:paraId="6000C2BF">
      <w:pPr>
        <w:pStyle w:val="4"/>
        <w:rPr>
          <w:rFonts w:ascii="思源宋体 CN ExtraLight" w:hAnsi="思源宋体 CN ExtraLight" w:cs="思源宋体 CN ExtraLight"/>
          <w:color w:val="000000" w:themeColor="text1"/>
          <w14:textFill>
            <w14:solidFill>
              <w14:schemeClr w14:val="tx1"/>
            </w14:solidFill>
          </w14:textFill>
        </w:rPr>
      </w:pPr>
      <w:bookmarkStart w:id="64" w:name="_Toc7182"/>
      <w:bookmarkStart w:id="65" w:name="_Toc8343"/>
      <w:bookmarkStart w:id="66" w:name="_Toc15519"/>
      <w:r>
        <w:rPr>
          <w:rFonts w:hint="eastAsia" w:ascii="思源宋体 CN ExtraLight" w:hAnsi="思源宋体 CN ExtraLight" w:cs="思源宋体 CN ExtraLight"/>
          <w:color w:val="000000" w:themeColor="text1"/>
          <w14:textFill>
            <w14:solidFill>
              <w14:schemeClr w14:val="tx1"/>
            </w14:solidFill>
          </w14:textFill>
        </w:rPr>
        <w:t>项目注册</w:t>
      </w:r>
      <w:bookmarkEnd w:id="64"/>
      <w:bookmarkEnd w:id="65"/>
      <w:bookmarkEnd w:id="66"/>
    </w:p>
    <w:p w14:paraId="40555CE2">
      <w:pPr>
        <w:ind w:firstLine="431"/>
        <w:rPr>
          <w:rFonts w:ascii="思源宋体 CN ExtraLight" w:hAnsi="思源宋体 CN ExtraLight" w:cs="思源宋体 CN ExtraLight"/>
          <w:color w:val="000000" w:themeColor="text1"/>
          <w14:textFill>
            <w14:solidFill>
              <w14:schemeClr w14:val="tx1"/>
            </w14:solidFill>
          </w14:textFill>
        </w:rPr>
      </w:pPr>
      <w:bookmarkStart w:id="67" w:name="_Toc225152731"/>
      <w:bookmarkStart w:id="68" w:name="_Toc261428517"/>
      <w:bookmarkStart w:id="69" w:name="_Toc261428518"/>
      <w:bookmarkStart w:id="70" w:name="_Toc225152732"/>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注册新项目</w:t>
      </w:r>
    </w:p>
    <w:p w14:paraId="2753D2E6">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0E2196B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1、点击“默认门户</w:t>
      </w:r>
      <w:r>
        <w:rPr>
          <w:rFonts w:hint="eastAsia" w:ascii="思源宋体 CN ExtraLight" w:hAnsi="思源宋体 CN ExtraLight" w:cs="思源宋体 CN ExtraLight"/>
          <w:color w:val="000000" w:themeColor="text1"/>
          <w14:textFill>
            <w14:solidFill>
              <w14:schemeClr w14:val="tx1"/>
            </w14:solidFill>
          </w14:textFill>
        </w:rPr>
        <w:t>－工程业务</w:t>
      </w:r>
      <w:r>
        <w:rPr>
          <w:rFonts w:hint="eastAsia" w:ascii="思源宋体 CN ExtraLight" w:hAnsi="思源宋体 CN ExtraLight" w:cs="思源宋体 CN ExtraLight"/>
        </w:rPr>
        <w:t>”菜单，进入的页面左侧显示工程业务的菜单，右侧显示项目注册列表页面。如下图：</w:t>
      </w:r>
    </w:p>
    <w:p w14:paraId="3C9CFF03">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74053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31"/>
                    <a:stretch>
                      <a:fillRect/>
                    </a:stretch>
                  </pic:blipFill>
                  <pic:spPr>
                    <a:xfrm>
                      <a:off x="0" y="0"/>
                      <a:ext cx="5278120" cy="1741047"/>
                    </a:xfrm>
                    <a:prstGeom prst="rect">
                      <a:avLst/>
                    </a:prstGeom>
                  </pic:spPr>
                </pic:pic>
              </a:graphicData>
            </a:graphic>
          </wp:inline>
        </w:drawing>
      </w:r>
    </w:p>
    <w:p w14:paraId="5AC4C9A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2、项目注册列表页面，点击“新建项目”按钮，进入“新建项目”页面，填写项目信息。如下图：</w:t>
      </w:r>
    </w:p>
    <w:p w14:paraId="2EB5CB0C">
      <w:pPr>
        <w:pStyle w:val="27"/>
        <w:rPr>
          <w:rFonts w:ascii="思源宋体 CN ExtraLight" w:hAnsi="思源宋体 CN ExtraLight" w:cs="思源宋体 CN ExtraLight"/>
          <w:color w:val="000000" w:themeColor="text1"/>
          <w:sz w:val="24"/>
          <w14:textFill>
            <w14:solidFill>
              <w14:schemeClr w14:val="tx1"/>
            </w14:solidFill>
          </w14:textFill>
        </w:rPr>
      </w:pPr>
      <w:r>
        <w:drawing>
          <wp:inline distT="0" distB="0" distL="0" distR="0">
            <wp:extent cx="5278120" cy="174053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1"/>
                    <a:stretch>
                      <a:fillRect/>
                    </a:stretch>
                  </pic:blipFill>
                  <pic:spPr>
                    <a:xfrm>
                      <a:off x="0" y="0"/>
                      <a:ext cx="5278120" cy="1741047"/>
                    </a:xfrm>
                    <a:prstGeom prst="rect">
                      <a:avLst/>
                    </a:prstGeom>
                  </pic:spPr>
                </pic:pic>
              </a:graphicData>
            </a:graphic>
          </wp:inline>
        </w:drawing>
      </w:r>
    </w:p>
    <w:p w14:paraId="1A11F03E">
      <w:pPr>
        <w:pStyle w:val="27"/>
        <w:rPr>
          <w:rFonts w:ascii="思源宋体 CN ExtraLight" w:hAnsi="思源宋体 CN ExtraLight" w:cs="思源宋体 CN ExtraLight"/>
          <w:color w:val="000000" w:themeColor="text1"/>
          <w:sz w:val="24"/>
          <w14:textFill>
            <w14:solidFill>
              <w14:schemeClr w14:val="tx1"/>
            </w14:solidFill>
          </w14:textFill>
        </w:rPr>
      </w:pPr>
      <w:r>
        <w:drawing>
          <wp:inline distT="0" distB="0" distL="0" distR="0">
            <wp:extent cx="5278120" cy="21755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2"/>
                    <a:stretch>
                      <a:fillRect/>
                    </a:stretch>
                  </pic:blipFill>
                  <pic:spPr>
                    <a:xfrm>
                      <a:off x="0" y="0"/>
                      <a:ext cx="5278120" cy="2176003"/>
                    </a:xfrm>
                    <a:prstGeom prst="rect">
                      <a:avLst/>
                    </a:prstGeom>
                  </pic:spPr>
                </pic:pic>
              </a:graphicData>
            </a:graphic>
          </wp:inline>
        </w:drawing>
      </w:r>
    </w:p>
    <w:p w14:paraId="70A429D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50515B2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①“项目交易分类”中如果选择了“房屋建筑工程”，则页面上的“建筑面积”必须填写；选择其余类别，“建筑面积”不允许填写。</w:t>
      </w:r>
    </w:p>
    <w:p w14:paraId="7D6FC68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②“项目交易分类”中如果选择了“房屋建筑工程”，则附件中的“资金来源证明”必须上传；选择其余类别，“资金来源证明”可以不上传。</w:t>
      </w:r>
    </w:p>
    <w:p w14:paraId="7EE5245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③招标组织方式默认“委托招标”。</w:t>
      </w:r>
    </w:p>
    <w:p w14:paraId="6719737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④点击招标人后的“…”按钮，打开招标人列表页面，选择招标人。“项目法人”、“单位性质”等会自动获取招标人基本信息中的对应信息。</w:t>
      </w:r>
    </w:p>
    <w:p w14:paraId="13FCE91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⑤项目投资组成中，投资构成比例相加必须等于100%且投资构成总额相加必须等于项目投资总额。</w:t>
      </w:r>
    </w:p>
    <w:p w14:paraId="4953CB42">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3、项目招标主体信息中，点击“新增招标人”按钮，进入招标人列表页面。如下图：</w:t>
      </w:r>
      <w:r>
        <w:drawing>
          <wp:inline distT="0" distB="0" distL="0" distR="0">
            <wp:extent cx="5278120" cy="2204085"/>
            <wp:effectExtent l="0" t="0" r="0" b="5715"/>
            <wp:docPr id="929" name="图片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图片 929"/>
                    <pic:cNvPicPr>
                      <a:picLocks noChangeAspect="1"/>
                    </pic:cNvPicPr>
                  </pic:nvPicPr>
                  <pic:blipFill>
                    <a:blip r:embed="rId33"/>
                    <a:stretch>
                      <a:fillRect/>
                    </a:stretch>
                  </pic:blipFill>
                  <pic:spPr>
                    <a:xfrm>
                      <a:off x="0" y="0"/>
                      <a:ext cx="5278120" cy="2204715"/>
                    </a:xfrm>
                    <a:prstGeom prst="rect">
                      <a:avLst/>
                    </a:prstGeom>
                  </pic:spPr>
                </pic:pic>
              </a:graphicData>
            </a:graphic>
          </wp:inline>
        </w:drawing>
      </w:r>
    </w:p>
    <w:p w14:paraId="45DB9082">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4、勾选招标人后，点击“确认选择”按钮，招标人添加到项目招标主体信息中。如下图：</w:t>
      </w:r>
      <w:r>
        <w:drawing>
          <wp:inline distT="0" distB="0" distL="0" distR="0">
            <wp:extent cx="5278120" cy="2151380"/>
            <wp:effectExtent l="0" t="0" r="0" b="1270"/>
            <wp:docPr id="930" name="图片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图片 930"/>
                    <pic:cNvPicPr>
                      <a:picLocks noChangeAspect="1"/>
                    </pic:cNvPicPr>
                  </pic:nvPicPr>
                  <pic:blipFill>
                    <a:blip r:embed="rId34"/>
                    <a:stretch>
                      <a:fillRect/>
                    </a:stretch>
                  </pic:blipFill>
                  <pic:spPr>
                    <a:xfrm>
                      <a:off x="0" y="0"/>
                      <a:ext cx="5278120" cy="2151567"/>
                    </a:xfrm>
                    <a:prstGeom prst="rect">
                      <a:avLst/>
                    </a:prstGeom>
                  </pic:spPr>
                </pic:pic>
              </a:graphicData>
            </a:graphic>
          </wp:inline>
        </w:drawing>
      </w:r>
    </w:p>
    <w:p w14:paraId="7B64B01E">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5、</w:t>
      </w:r>
      <w:r>
        <w:rPr>
          <w:rFonts w:hint="eastAsia" w:ascii="思源宋体 CN ExtraLight" w:hAnsi="思源宋体 CN ExtraLight" w:cs="思源宋体 CN ExtraLight"/>
        </w:rPr>
        <w:t>项目招标主体信息中，点击招标人“</w:t>
      </w:r>
      <w:r>
        <w:rPr>
          <w:rFonts w:hint="eastAsia" w:ascii="思源宋体 CN ExtraLight" w:hAnsi="思源宋体 CN ExtraLight" w:cs="思源宋体 CN ExtraLight"/>
        </w:rPr>
        <w:drawing>
          <wp:inline distT="0" distB="0" distL="0" distR="0">
            <wp:extent cx="142240" cy="170815"/>
            <wp:effectExtent l="0" t="0" r="10160" b="698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35"/>
                    <a:stretch>
                      <a:fillRect/>
                    </a:stretch>
                  </pic:blipFill>
                  <pic:spPr>
                    <a:xfrm>
                      <a:off x="0" y="0"/>
                      <a:ext cx="142857" cy="171429"/>
                    </a:xfrm>
                    <a:prstGeom prst="rect">
                      <a:avLst/>
                    </a:prstGeom>
                  </pic:spPr>
                </pic:pic>
              </a:graphicData>
            </a:graphic>
          </wp:inline>
        </w:drawing>
      </w:r>
      <w:r>
        <w:rPr>
          <w:rFonts w:hint="eastAsia" w:ascii="思源宋体 CN ExtraLight" w:hAnsi="思源宋体 CN ExtraLight" w:cs="思源宋体 CN ExtraLight"/>
        </w:rPr>
        <w:t>”按钮，可以删除添加的招标人。</w:t>
      </w:r>
    </w:p>
    <w:p w14:paraId="580D01FB">
      <w:pPr>
        <w:ind w:firstLine="0" w:firstLineChars="0"/>
        <w:rPr>
          <w:rFonts w:ascii="思源宋体 CN ExtraLight" w:hAnsi="思源宋体 CN ExtraLight" w:cs="思源宋体 CN ExtraLight"/>
        </w:rPr>
      </w:pPr>
      <w:r>
        <w:drawing>
          <wp:inline distT="0" distB="0" distL="0" distR="0">
            <wp:extent cx="5278120" cy="2132965"/>
            <wp:effectExtent l="0" t="0" r="0" b="635"/>
            <wp:docPr id="932" name="图片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图片 932"/>
                    <pic:cNvPicPr>
                      <a:picLocks noChangeAspect="1"/>
                    </pic:cNvPicPr>
                  </pic:nvPicPr>
                  <pic:blipFill>
                    <a:blip r:embed="rId36"/>
                    <a:stretch>
                      <a:fillRect/>
                    </a:stretch>
                  </pic:blipFill>
                  <pic:spPr>
                    <a:xfrm>
                      <a:off x="0" y="0"/>
                      <a:ext cx="5278120" cy="2133240"/>
                    </a:xfrm>
                    <a:prstGeom prst="rect">
                      <a:avLst/>
                    </a:prstGeom>
                  </pic:spPr>
                </pic:pic>
              </a:graphicData>
            </a:graphic>
          </wp:inline>
        </w:drawing>
      </w:r>
      <w:r>
        <w:rPr>
          <w:rFonts w:hint="eastAsia" w:ascii="思源宋体 CN ExtraLight" w:hAnsi="思源宋体 CN ExtraLight" w:cs="思源宋体 CN ExtraLight"/>
        </w:rPr>
        <w:drawing>
          <wp:inline distT="0" distB="0" distL="114300" distR="114300">
            <wp:extent cx="5274310" cy="2416810"/>
            <wp:effectExtent l="0" t="0" r="8890" b="8890"/>
            <wp:docPr id="5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6"/>
                    <pic:cNvPicPr>
                      <a:picLocks noChangeAspect="1"/>
                    </pic:cNvPicPr>
                  </pic:nvPicPr>
                  <pic:blipFill>
                    <a:blip r:embed="rId37"/>
                    <a:stretch>
                      <a:fillRect/>
                    </a:stretch>
                  </pic:blipFill>
                  <pic:spPr>
                    <a:xfrm>
                      <a:off x="0" y="0"/>
                      <a:ext cx="5274310" cy="2416810"/>
                    </a:xfrm>
                    <a:prstGeom prst="rect">
                      <a:avLst/>
                    </a:prstGeom>
                    <a:noFill/>
                    <a:ln>
                      <a:noFill/>
                    </a:ln>
                  </pic:spPr>
                </pic:pic>
              </a:graphicData>
            </a:graphic>
          </wp:inline>
        </w:drawing>
      </w:r>
    </w:p>
    <w:p w14:paraId="592AAB0F">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6、项目招标主体信息中，点击“新增招标代理”按钮，进入招标代理列表页面。如下图：</w:t>
      </w:r>
      <w:r>
        <w:drawing>
          <wp:inline distT="0" distB="0" distL="0" distR="0">
            <wp:extent cx="5278120" cy="2240915"/>
            <wp:effectExtent l="0" t="0" r="0" b="6985"/>
            <wp:docPr id="934" name="图片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图片 934"/>
                    <pic:cNvPicPr>
                      <a:picLocks noChangeAspect="1"/>
                    </pic:cNvPicPr>
                  </pic:nvPicPr>
                  <pic:blipFill>
                    <a:blip r:embed="rId38"/>
                    <a:stretch>
                      <a:fillRect/>
                    </a:stretch>
                  </pic:blipFill>
                  <pic:spPr>
                    <a:xfrm>
                      <a:off x="0" y="0"/>
                      <a:ext cx="5278120" cy="2241368"/>
                    </a:xfrm>
                    <a:prstGeom prst="rect">
                      <a:avLst/>
                    </a:prstGeom>
                  </pic:spPr>
                </pic:pic>
              </a:graphicData>
            </a:graphic>
          </wp:inline>
        </w:drawing>
      </w:r>
    </w:p>
    <w:p w14:paraId="270EDC2C">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4、勾选招标代理后，点击“确认选择”按钮，招标人添加到项目招标主体信息中。如下图：</w:t>
      </w:r>
      <w:r>
        <w:drawing>
          <wp:inline distT="0" distB="0" distL="0" distR="0">
            <wp:extent cx="5278120" cy="2225040"/>
            <wp:effectExtent l="0" t="0" r="0" b="3810"/>
            <wp:docPr id="936" name="图片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图片 936"/>
                    <pic:cNvPicPr>
                      <a:picLocks noChangeAspect="1"/>
                    </pic:cNvPicPr>
                  </pic:nvPicPr>
                  <pic:blipFill>
                    <a:blip r:embed="rId39"/>
                    <a:stretch>
                      <a:fillRect/>
                    </a:stretch>
                  </pic:blipFill>
                  <pic:spPr>
                    <a:xfrm>
                      <a:off x="0" y="0"/>
                      <a:ext cx="5278120" cy="2225485"/>
                    </a:xfrm>
                    <a:prstGeom prst="rect">
                      <a:avLst/>
                    </a:prstGeom>
                  </pic:spPr>
                </pic:pic>
              </a:graphicData>
            </a:graphic>
          </wp:inline>
        </w:drawing>
      </w:r>
    </w:p>
    <w:p w14:paraId="6800CDC0">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5、</w:t>
      </w:r>
      <w:r>
        <w:rPr>
          <w:rFonts w:hint="eastAsia" w:ascii="思源宋体 CN ExtraLight" w:hAnsi="思源宋体 CN ExtraLight" w:cs="思源宋体 CN ExtraLight"/>
        </w:rPr>
        <w:t>项目招标主体信息中，点击招标人“</w:t>
      </w:r>
      <w:r>
        <w:rPr>
          <w:rFonts w:hint="eastAsia" w:ascii="思源宋体 CN ExtraLight" w:hAnsi="思源宋体 CN ExtraLight" w:cs="思源宋体 CN ExtraLight"/>
        </w:rPr>
        <w:drawing>
          <wp:inline distT="0" distB="0" distL="0" distR="0">
            <wp:extent cx="142240" cy="170815"/>
            <wp:effectExtent l="0" t="0" r="10160" b="698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35"/>
                    <a:stretch>
                      <a:fillRect/>
                    </a:stretch>
                  </pic:blipFill>
                  <pic:spPr>
                    <a:xfrm>
                      <a:off x="0" y="0"/>
                      <a:ext cx="142857" cy="171429"/>
                    </a:xfrm>
                    <a:prstGeom prst="rect">
                      <a:avLst/>
                    </a:prstGeom>
                  </pic:spPr>
                </pic:pic>
              </a:graphicData>
            </a:graphic>
          </wp:inline>
        </w:drawing>
      </w:r>
      <w:r>
        <w:rPr>
          <w:rFonts w:hint="eastAsia" w:ascii="思源宋体 CN ExtraLight" w:hAnsi="思源宋体 CN ExtraLight" w:cs="思源宋体 CN ExtraLight"/>
        </w:rPr>
        <w:t>”按钮，可以删除添加的招标人。</w:t>
      </w:r>
    </w:p>
    <w:p w14:paraId="37E58467">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4310" cy="2416810"/>
            <wp:effectExtent l="0" t="0" r="8890" b="8890"/>
            <wp:docPr id="9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图片 6"/>
                    <pic:cNvPicPr>
                      <a:picLocks noChangeAspect="1"/>
                    </pic:cNvPicPr>
                  </pic:nvPicPr>
                  <pic:blipFill>
                    <a:blip r:embed="rId37"/>
                    <a:stretch>
                      <a:fillRect/>
                    </a:stretch>
                  </pic:blipFill>
                  <pic:spPr>
                    <a:xfrm>
                      <a:off x="0" y="0"/>
                      <a:ext cx="5274310" cy="2416810"/>
                    </a:xfrm>
                    <a:prstGeom prst="rect">
                      <a:avLst/>
                    </a:prstGeom>
                    <a:noFill/>
                    <a:ln>
                      <a:noFill/>
                    </a:ln>
                  </pic:spPr>
                </pic:pic>
              </a:graphicData>
            </a:graphic>
          </wp:inline>
        </w:drawing>
      </w:r>
    </w:p>
    <w:p w14:paraId="00165E6C">
      <w:pPr>
        <w:ind w:left="420" w:leftChars="200"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注：当前操作的招标代理不能删除。</w:t>
      </w:r>
    </w:p>
    <w:p w14:paraId="7036930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6、填写完信息，点击“提交信息”按钮，</w:t>
      </w:r>
      <w:r>
        <w:rPr>
          <w:rFonts w:hint="eastAsia" w:ascii="思源宋体 CN ExtraLight" w:hAnsi="思源宋体 CN ExtraLight" w:cs="思源宋体 CN ExtraLight"/>
        </w:rPr>
        <w:t>弹出意见框中输入意见，点击“确认提交”</w:t>
      </w:r>
      <w:r>
        <w:rPr>
          <w:rFonts w:hint="eastAsia" w:ascii="思源宋体 CN ExtraLight" w:hAnsi="思源宋体 CN ExtraLight" w:cs="思源宋体 CN ExtraLight"/>
          <w:color w:val="000000" w:themeColor="text1"/>
          <w14:textFill>
            <w14:solidFill>
              <w14:schemeClr w14:val="tx1"/>
            </w14:solidFill>
          </w14:textFill>
        </w:rPr>
        <w:t xml:space="preserve">按钮，项目新增完成，且直接为“审核通过”状态。如下图： </w:t>
      </w:r>
    </w:p>
    <w:p w14:paraId="17209D8D">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6215" cy="2249805"/>
            <wp:effectExtent l="0" t="0" r="6985" b="10795"/>
            <wp:docPr id="9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0"/>
                    <pic:cNvPicPr>
                      <a:picLocks noChangeAspect="1"/>
                    </pic:cNvPicPr>
                  </pic:nvPicPr>
                  <pic:blipFill>
                    <a:blip r:embed="rId40"/>
                    <a:stretch>
                      <a:fillRect/>
                    </a:stretch>
                  </pic:blipFill>
                  <pic:spPr>
                    <a:xfrm>
                      <a:off x="0" y="0"/>
                      <a:ext cx="5276215" cy="2249805"/>
                    </a:xfrm>
                    <a:prstGeom prst="rect">
                      <a:avLst/>
                    </a:prstGeom>
                    <a:noFill/>
                    <a:ln>
                      <a:noFill/>
                    </a:ln>
                  </pic:spPr>
                </pic:pic>
              </a:graphicData>
            </a:graphic>
          </wp:inline>
        </w:drawing>
      </w:r>
    </w:p>
    <w:p w14:paraId="26F2D58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注：填写完信息后，点击“修改保存”按钮，项目信息保存成功，且仍然可以修改信息。</w:t>
      </w:r>
    </w:p>
    <w:p w14:paraId="3E4E64F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7、项目列表页面上，点击“编辑中”状态中项目的“操作”按钮，可修改该项目信息。如下图：</w:t>
      </w:r>
    </w:p>
    <w:p w14:paraId="7B4270A6">
      <w:pPr>
        <w:pStyle w:val="27"/>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8595" cy="619760"/>
            <wp:effectExtent l="0" t="0" r="1905" b="2540"/>
            <wp:docPr id="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1"/>
                    <pic:cNvPicPr>
                      <a:picLocks noChangeAspect="1"/>
                    </pic:cNvPicPr>
                  </pic:nvPicPr>
                  <pic:blipFill>
                    <a:blip r:embed="rId41"/>
                    <a:stretch>
                      <a:fillRect/>
                    </a:stretch>
                  </pic:blipFill>
                  <pic:spPr>
                    <a:xfrm>
                      <a:off x="0" y="0"/>
                      <a:ext cx="5268595" cy="619760"/>
                    </a:xfrm>
                    <a:prstGeom prst="rect">
                      <a:avLst/>
                    </a:prstGeom>
                    <a:noFill/>
                    <a:ln>
                      <a:noFill/>
                    </a:ln>
                  </pic:spPr>
                </pic:pic>
              </a:graphicData>
            </a:graphic>
          </wp:inline>
        </w:drawing>
      </w:r>
    </w:p>
    <w:p w14:paraId="5A8C079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注：只有“编辑中”状态下的项目才允许修改。</w:t>
      </w:r>
    </w:p>
    <w:p w14:paraId="5E26BCB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8、项目列表页面上，选中要删除的项目，点击“删除项目”按钮，可删除该项目。如下图：</w:t>
      </w:r>
    </w:p>
    <w:p w14:paraId="55A22A23">
      <w:pPr>
        <w:pStyle w:val="27"/>
        <w:rPr>
          <w:rFonts w:ascii="思源宋体 CN ExtraLight" w:hAnsi="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2405" cy="770890"/>
            <wp:effectExtent l="0" t="0" r="10795" b="3810"/>
            <wp:docPr id="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2"/>
                    <pic:cNvPicPr>
                      <a:picLocks noChangeAspect="1"/>
                    </pic:cNvPicPr>
                  </pic:nvPicPr>
                  <pic:blipFill>
                    <a:blip r:embed="rId42"/>
                    <a:stretch>
                      <a:fillRect/>
                    </a:stretch>
                  </pic:blipFill>
                  <pic:spPr>
                    <a:xfrm>
                      <a:off x="0" y="0"/>
                      <a:ext cx="5272405" cy="770890"/>
                    </a:xfrm>
                    <a:prstGeom prst="rect">
                      <a:avLst/>
                    </a:prstGeom>
                    <a:noFill/>
                    <a:ln>
                      <a:noFill/>
                    </a:ln>
                  </pic:spPr>
                </pic:pic>
              </a:graphicData>
            </a:graphic>
          </wp:inline>
        </w:drawing>
      </w:r>
    </w:p>
    <w:p w14:paraId="11D54CB2">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注：只有“编辑中”状态下的项目才允许删除。</w:t>
      </w:r>
    </w:p>
    <w:bookmarkEnd w:id="67"/>
    <w:bookmarkEnd w:id="68"/>
    <w:p w14:paraId="1F73EACD">
      <w:pPr>
        <w:pStyle w:val="4"/>
        <w:rPr>
          <w:rFonts w:ascii="思源宋体 CN ExtraLight" w:hAnsi="思源宋体 CN ExtraLight" w:cs="思源宋体 CN ExtraLight"/>
          <w:color w:val="000000" w:themeColor="text1"/>
          <w14:textFill>
            <w14:solidFill>
              <w14:schemeClr w14:val="tx1"/>
            </w14:solidFill>
          </w14:textFill>
        </w:rPr>
      </w:pPr>
      <w:bookmarkStart w:id="71" w:name="_Toc23910"/>
      <w:bookmarkStart w:id="72" w:name="_Toc29464"/>
      <w:bookmarkStart w:id="73" w:name="_Toc22087"/>
      <w:bookmarkStart w:id="74" w:name="_Toc20319"/>
      <w:bookmarkStart w:id="75" w:name="_Toc15953"/>
      <w:r>
        <w:rPr>
          <w:rFonts w:hint="eastAsia" w:ascii="思源宋体 CN ExtraLight" w:hAnsi="思源宋体 CN ExtraLight" w:cs="思源宋体 CN ExtraLight"/>
          <w:color w:val="000000" w:themeColor="text1"/>
          <w14:textFill>
            <w14:solidFill>
              <w14:schemeClr w14:val="tx1"/>
            </w14:solidFill>
          </w14:textFill>
        </w:rPr>
        <w:t>招标项目</w:t>
      </w:r>
      <w:bookmarkEnd w:id="71"/>
      <w:bookmarkEnd w:id="72"/>
      <w:bookmarkEnd w:id="73"/>
      <w:bookmarkEnd w:id="74"/>
      <w:bookmarkEnd w:id="75"/>
    </w:p>
    <w:p w14:paraId="3CEE8C4D">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项目注册已经审核通过。</w:t>
      </w:r>
    </w:p>
    <w:p w14:paraId="337267A5">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新增招标项目以及标段（包）信息。</w:t>
      </w:r>
    </w:p>
    <w:p w14:paraId="2EA31905">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457B4ED2">
      <w:pPr>
        <w:rPr>
          <w:rFonts w:ascii="思源宋体 CN ExtraLight" w:hAnsi="思源宋体 CN ExtraLight" w:cs="思源宋体 CN ExtraLight"/>
        </w:rPr>
      </w:pPr>
      <w:r>
        <w:rPr>
          <w:rFonts w:hint="eastAsia" w:ascii="思源宋体 CN ExtraLight" w:hAnsi="思源宋体 CN ExtraLight" w:cs="思源宋体 CN ExtraLight"/>
        </w:rPr>
        <w:t>1、点击“默认门户</w:t>
      </w:r>
      <w:r>
        <w:rPr>
          <w:rFonts w:hint="eastAsia" w:ascii="思源宋体 CN ExtraLight" w:hAnsi="思源宋体 CN ExtraLight" w:cs="思源宋体 CN ExtraLight"/>
          <w:color w:val="000000" w:themeColor="text1"/>
          <w14:textFill>
            <w14:solidFill>
              <w14:schemeClr w14:val="tx1"/>
            </w14:solidFill>
          </w14:textFill>
        </w:rPr>
        <w:t>－工程业务－招标项目</w:t>
      </w:r>
      <w:r>
        <w:rPr>
          <w:rFonts w:hint="eastAsia" w:ascii="思源宋体 CN ExtraLight" w:hAnsi="思源宋体 CN ExtraLight" w:cs="思源宋体 CN ExtraLight"/>
        </w:rPr>
        <w:t>”菜单，进入招标项目列表页面。如下图：</w:t>
      </w:r>
    </w:p>
    <w:p w14:paraId="4EB301C3">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7960" cy="2259965"/>
            <wp:effectExtent l="0" t="0" r="2540" b="635"/>
            <wp:docPr id="10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3"/>
                    <pic:cNvPicPr>
                      <a:picLocks noChangeAspect="1"/>
                    </pic:cNvPicPr>
                  </pic:nvPicPr>
                  <pic:blipFill>
                    <a:blip r:embed="rId43"/>
                    <a:stretch>
                      <a:fillRect/>
                    </a:stretch>
                  </pic:blipFill>
                  <pic:spPr>
                    <a:xfrm>
                      <a:off x="0" y="0"/>
                      <a:ext cx="5267960" cy="2259965"/>
                    </a:xfrm>
                    <a:prstGeom prst="rect">
                      <a:avLst/>
                    </a:prstGeom>
                    <a:noFill/>
                    <a:ln>
                      <a:noFill/>
                    </a:ln>
                  </pic:spPr>
                </pic:pic>
              </a:graphicData>
            </a:graphic>
          </wp:inline>
        </w:drawing>
      </w:r>
    </w:p>
    <w:p w14:paraId="66644D53">
      <w:pPr>
        <w:rPr>
          <w:rFonts w:ascii="思源宋体 CN ExtraLight" w:hAnsi="思源宋体 CN ExtraLight" w:cs="思源宋体 CN ExtraLight"/>
        </w:rPr>
      </w:pPr>
      <w:r>
        <w:rPr>
          <w:rFonts w:hint="eastAsia" w:ascii="思源宋体 CN ExtraLight" w:hAnsi="思源宋体 CN ExtraLight" w:cs="思源宋体 CN ExtraLight"/>
        </w:rPr>
        <w:t>2、招标项目列表页面，点击“新建招标项目”按钮，进入“挑选项目”页面。如下图：</w:t>
      </w:r>
      <w:r>
        <w:rPr>
          <w:rFonts w:hint="eastAsia" w:ascii="思源宋体 CN ExtraLight" w:hAnsi="思源宋体 CN ExtraLight" w:cs="思源宋体 CN ExtraLight"/>
        </w:rPr>
        <w:drawing>
          <wp:inline distT="0" distB="0" distL="114300" distR="114300">
            <wp:extent cx="5271135" cy="982345"/>
            <wp:effectExtent l="0" t="0" r="12065" b="8255"/>
            <wp:docPr id="10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4"/>
                    <pic:cNvPicPr>
                      <a:picLocks noChangeAspect="1"/>
                    </pic:cNvPicPr>
                  </pic:nvPicPr>
                  <pic:blipFill>
                    <a:blip r:embed="rId44"/>
                    <a:stretch>
                      <a:fillRect/>
                    </a:stretch>
                  </pic:blipFill>
                  <pic:spPr>
                    <a:xfrm>
                      <a:off x="0" y="0"/>
                      <a:ext cx="5271135" cy="982345"/>
                    </a:xfrm>
                    <a:prstGeom prst="rect">
                      <a:avLst/>
                    </a:prstGeom>
                    <a:noFill/>
                    <a:ln>
                      <a:noFill/>
                    </a:ln>
                  </pic:spPr>
                </pic:pic>
              </a:graphicData>
            </a:graphic>
          </wp:inline>
        </w:drawing>
      </w:r>
    </w:p>
    <w:p w14:paraId="00BD8F8E">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198245"/>
            <wp:effectExtent l="0" t="0" r="0" b="1905"/>
            <wp:docPr id="938" name="图片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图片 938"/>
                    <pic:cNvPicPr>
                      <a:picLocks noChangeAspect="1"/>
                    </pic:cNvPicPr>
                  </pic:nvPicPr>
                  <pic:blipFill>
                    <a:blip r:embed="rId45"/>
                    <a:stretch>
                      <a:fillRect/>
                    </a:stretch>
                  </pic:blipFill>
                  <pic:spPr>
                    <a:xfrm>
                      <a:off x="0" y="0"/>
                      <a:ext cx="5278120" cy="1198573"/>
                    </a:xfrm>
                    <a:prstGeom prst="rect">
                      <a:avLst/>
                    </a:prstGeom>
                  </pic:spPr>
                </pic:pic>
              </a:graphicData>
            </a:graphic>
          </wp:inline>
        </w:drawing>
      </w:r>
    </w:p>
    <w:p w14:paraId="7C75367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3、选择项目并点击“确认选择”按钮。进入“新建招标项目”页面，填写招标项目信息。如下图：</w:t>
      </w:r>
      <w:r>
        <w:rPr>
          <w:rFonts w:hint="eastAsia" w:ascii="思源宋体 CN ExtraLight" w:hAnsi="思源宋体 CN ExtraLight" w:cs="思源宋体 CN ExtraLight"/>
        </w:rPr>
        <w:drawing>
          <wp:inline distT="0" distB="0" distL="114300" distR="114300">
            <wp:extent cx="5270500" cy="2372360"/>
            <wp:effectExtent l="0" t="0" r="0" b="2540"/>
            <wp:docPr id="1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6"/>
                    <pic:cNvPicPr>
                      <a:picLocks noChangeAspect="1"/>
                    </pic:cNvPicPr>
                  </pic:nvPicPr>
                  <pic:blipFill>
                    <a:blip r:embed="rId46"/>
                    <a:stretch>
                      <a:fillRect/>
                    </a:stretch>
                  </pic:blipFill>
                  <pic:spPr>
                    <a:xfrm>
                      <a:off x="0" y="0"/>
                      <a:ext cx="5270500" cy="2372360"/>
                    </a:xfrm>
                    <a:prstGeom prst="rect">
                      <a:avLst/>
                    </a:prstGeom>
                    <a:noFill/>
                    <a:ln>
                      <a:noFill/>
                    </a:ln>
                  </pic:spPr>
                </pic:pic>
              </a:graphicData>
            </a:graphic>
          </wp:inline>
        </w:drawing>
      </w:r>
    </w:p>
    <w:p w14:paraId="5FFB720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1463A91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①招标方式有三种：公开招标、邀请招标、直接发包。</w:t>
      </w:r>
    </w:p>
    <w:p w14:paraId="78B905B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②相关招标项目信息中显示该项目已经新增的其他招标项目。</w:t>
      </w:r>
    </w:p>
    <w:p w14:paraId="2EE141E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4、点击“新增标段”按钮。进入“新增标段（包）信息”页面，填写标段（包）信息。如下图：</w:t>
      </w:r>
    </w:p>
    <w:p w14:paraId="7A09E7EF">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6215" cy="2358390"/>
            <wp:effectExtent l="0" t="0" r="6985" b="3810"/>
            <wp:docPr id="1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7"/>
                    <pic:cNvPicPr>
                      <a:picLocks noChangeAspect="1"/>
                    </pic:cNvPicPr>
                  </pic:nvPicPr>
                  <pic:blipFill>
                    <a:blip r:embed="rId47"/>
                    <a:stretch>
                      <a:fillRect/>
                    </a:stretch>
                  </pic:blipFill>
                  <pic:spPr>
                    <a:xfrm>
                      <a:off x="0" y="0"/>
                      <a:ext cx="5276215" cy="2358390"/>
                    </a:xfrm>
                    <a:prstGeom prst="rect">
                      <a:avLst/>
                    </a:prstGeom>
                    <a:noFill/>
                    <a:ln>
                      <a:noFill/>
                    </a:ln>
                  </pic:spPr>
                </pic:pic>
              </a:graphicData>
            </a:graphic>
          </wp:inline>
        </w:drawing>
      </w:r>
    </w:p>
    <w:p w14:paraId="2D81493B">
      <w:pPr>
        <w:rPr>
          <w:rFonts w:ascii="思源宋体 CN ExtraLight" w:hAnsi="思源宋体 CN ExtraLight" w:cs="思源宋体 CN ExtraLight"/>
          <w:color w:val="000000" w:themeColor="text1"/>
          <w14:textFill>
            <w14:solidFill>
              <w14:schemeClr w14:val="tx1"/>
            </w14:solidFill>
          </w14:textFill>
        </w:rPr>
      </w:pPr>
    </w:p>
    <w:p w14:paraId="10E13E2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6EBBC15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①点击“复制”按钮，可以选择该项目下已经新增的所有的标段（包）。</w:t>
      </w:r>
    </w:p>
    <w:p w14:paraId="0C5809B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②采用网上招投标：选“是”，资审文件、资审澄清文件、招标文件、澄清文件、招标控制价文件的电子件上传格式为特定格式；选“否”，电子件上传不需要特定格式。</w:t>
      </w:r>
    </w:p>
    <w:p w14:paraId="54117D5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③资审方式有两种，“资格预审”和“资格后审”。</w:t>
      </w:r>
    </w:p>
    <w:p w14:paraId="46C8895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5、点击“修改保存”按钮，标段（包）新增成功。返回“新建招标项目”页面。如下图。</w:t>
      </w:r>
    </w:p>
    <w:p w14:paraId="6813773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9865" cy="2350135"/>
            <wp:effectExtent l="0" t="0" r="635" b="12065"/>
            <wp:docPr id="1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8"/>
                    <pic:cNvPicPr>
                      <a:picLocks noChangeAspect="1"/>
                    </pic:cNvPicPr>
                  </pic:nvPicPr>
                  <pic:blipFill>
                    <a:blip r:embed="rId48"/>
                    <a:stretch>
                      <a:fillRect/>
                    </a:stretch>
                  </pic:blipFill>
                  <pic:spPr>
                    <a:xfrm>
                      <a:off x="0" y="0"/>
                      <a:ext cx="5269865" cy="2350135"/>
                    </a:xfrm>
                    <a:prstGeom prst="rect">
                      <a:avLst/>
                    </a:prstGeom>
                    <a:noFill/>
                    <a:ln>
                      <a:noFill/>
                    </a:ln>
                  </pic:spPr>
                </pic:pic>
              </a:graphicData>
            </a:graphic>
          </wp:inline>
        </w:drawing>
      </w:r>
    </w:p>
    <w:p w14:paraId="5E6C8B8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6、“新建招标项目”页面上，点击标段（包）的“修改”按钮，可修改标段（包）信息。如下图：</w:t>
      </w:r>
    </w:p>
    <w:p w14:paraId="4527FD51">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6850" cy="2327910"/>
            <wp:effectExtent l="0" t="0" r="6350" b="8890"/>
            <wp:docPr id="13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9"/>
                    <pic:cNvPicPr>
                      <a:picLocks noChangeAspect="1"/>
                    </pic:cNvPicPr>
                  </pic:nvPicPr>
                  <pic:blipFill>
                    <a:blip r:embed="rId49"/>
                    <a:stretch>
                      <a:fillRect/>
                    </a:stretch>
                  </pic:blipFill>
                  <pic:spPr>
                    <a:xfrm>
                      <a:off x="0" y="0"/>
                      <a:ext cx="5276850" cy="2327910"/>
                    </a:xfrm>
                    <a:prstGeom prst="rect">
                      <a:avLst/>
                    </a:prstGeom>
                    <a:noFill/>
                    <a:ln>
                      <a:noFill/>
                    </a:ln>
                  </pic:spPr>
                </pic:pic>
              </a:graphicData>
            </a:graphic>
          </wp:inline>
        </w:drawing>
      </w:r>
    </w:p>
    <w:p w14:paraId="0D7B098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7、“新建招标项目”页面上，选中要删除的标段（包），点击标段（包）信息中的“删除标段”按钮，可删除标段（包）。如下图：</w:t>
      </w:r>
    </w:p>
    <w:p w14:paraId="7B871FA6">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0500" cy="2339340"/>
            <wp:effectExtent l="0" t="0" r="0" b="10160"/>
            <wp:docPr id="13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0"/>
                    <pic:cNvPicPr>
                      <a:picLocks noChangeAspect="1"/>
                    </pic:cNvPicPr>
                  </pic:nvPicPr>
                  <pic:blipFill>
                    <a:blip r:embed="rId50"/>
                    <a:stretch>
                      <a:fillRect/>
                    </a:stretch>
                  </pic:blipFill>
                  <pic:spPr>
                    <a:xfrm>
                      <a:off x="0" y="0"/>
                      <a:ext cx="5270500" cy="2339340"/>
                    </a:xfrm>
                    <a:prstGeom prst="rect">
                      <a:avLst/>
                    </a:prstGeom>
                    <a:noFill/>
                    <a:ln>
                      <a:noFill/>
                    </a:ln>
                  </pic:spPr>
                </pic:pic>
              </a:graphicData>
            </a:graphic>
          </wp:inline>
        </w:drawing>
      </w:r>
    </w:p>
    <w:p w14:paraId="1247E9C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8、“新建招标项目”页面，点击“提交信息”按钮，</w:t>
      </w:r>
      <w:r>
        <w:rPr>
          <w:rFonts w:hint="eastAsia" w:ascii="思源宋体 CN ExtraLight" w:hAnsi="思源宋体 CN ExtraLight" w:cs="思源宋体 CN ExtraLight"/>
        </w:rPr>
        <w:t>弹出意见框中输入意见，点击“确认提交”</w:t>
      </w:r>
      <w:r>
        <w:rPr>
          <w:rFonts w:hint="eastAsia" w:ascii="思源宋体 CN ExtraLight" w:hAnsi="思源宋体 CN ExtraLight" w:cs="思源宋体 CN ExtraLight"/>
          <w:color w:val="000000" w:themeColor="text1"/>
          <w14:textFill>
            <w14:solidFill>
              <w14:schemeClr w14:val="tx1"/>
            </w14:solidFill>
          </w14:textFill>
        </w:rPr>
        <w:t xml:space="preserve">按钮后，招标项目新增完成，且直接为“审核通过”状态。如下图： </w:t>
      </w:r>
    </w:p>
    <w:p w14:paraId="7E48EB6A">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6215" cy="2380615"/>
            <wp:effectExtent l="0" t="0" r="6985" b="6985"/>
            <wp:docPr id="1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1"/>
                    <pic:cNvPicPr>
                      <a:picLocks noChangeAspect="1"/>
                    </pic:cNvPicPr>
                  </pic:nvPicPr>
                  <pic:blipFill>
                    <a:blip r:embed="rId51"/>
                    <a:stretch>
                      <a:fillRect/>
                    </a:stretch>
                  </pic:blipFill>
                  <pic:spPr>
                    <a:xfrm>
                      <a:off x="0" y="0"/>
                      <a:ext cx="5276215" cy="2380615"/>
                    </a:xfrm>
                    <a:prstGeom prst="rect">
                      <a:avLst/>
                    </a:prstGeom>
                    <a:noFill/>
                    <a:ln>
                      <a:noFill/>
                    </a:ln>
                  </pic:spPr>
                </pic:pic>
              </a:graphicData>
            </a:graphic>
          </wp:inline>
        </w:drawing>
      </w:r>
    </w:p>
    <w:p w14:paraId="1229DAD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填写完信息后，点击“修改保存”按钮，招标项目信息保存成功，且仍然可以修改信息。</w:t>
      </w:r>
    </w:p>
    <w:p w14:paraId="6F9F4D7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9、招标项目列表页面上，点击“编辑中”状态下招标项目的“操作”按钮，可修改该招标项目信息。如下图：</w:t>
      </w:r>
    </w:p>
    <w:p w14:paraId="70F01DE1">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9230" cy="2361565"/>
            <wp:effectExtent l="0" t="0" r="1270" b="635"/>
            <wp:docPr id="13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2"/>
                    <pic:cNvPicPr>
                      <a:picLocks noChangeAspect="1"/>
                    </pic:cNvPicPr>
                  </pic:nvPicPr>
                  <pic:blipFill>
                    <a:blip r:embed="rId52"/>
                    <a:stretch>
                      <a:fillRect/>
                    </a:stretch>
                  </pic:blipFill>
                  <pic:spPr>
                    <a:xfrm>
                      <a:off x="0" y="0"/>
                      <a:ext cx="5269230" cy="2361565"/>
                    </a:xfrm>
                    <a:prstGeom prst="rect">
                      <a:avLst/>
                    </a:prstGeom>
                    <a:noFill/>
                    <a:ln>
                      <a:noFill/>
                    </a:ln>
                  </pic:spPr>
                </pic:pic>
              </a:graphicData>
            </a:graphic>
          </wp:inline>
        </w:drawing>
      </w:r>
    </w:p>
    <w:p w14:paraId="37BBC95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注：只有“编辑中”状态下的招标项目才允许修改。</w:t>
      </w:r>
    </w:p>
    <w:p w14:paraId="6E1779B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10、招标项目列表页面上，选中要删除的招标项目，点击“删除招标项目”按钮，可删除该招标项目。如下图：</w:t>
      </w:r>
      <w:r>
        <w:rPr>
          <w:rFonts w:hint="eastAsia" w:ascii="思源宋体 CN ExtraLight" w:hAnsi="思源宋体 CN ExtraLight" w:cs="思源宋体 CN ExtraLight"/>
        </w:rPr>
        <w:drawing>
          <wp:inline distT="0" distB="0" distL="0" distR="0">
            <wp:extent cx="5278120" cy="2078355"/>
            <wp:effectExtent l="0" t="0" r="5080" b="4445"/>
            <wp:docPr id="944" name="图片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图片 944"/>
                    <pic:cNvPicPr>
                      <a:picLocks noChangeAspect="1"/>
                    </pic:cNvPicPr>
                  </pic:nvPicPr>
                  <pic:blipFill>
                    <a:blip r:embed="rId53"/>
                    <a:stretch>
                      <a:fillRect/>
                    </a:stretch>
                  </pic:blipFill>
                  <pic:spPr>
                    <a:xfrm>
                      <a:off x="0" y="0"/>
                      <a:ext cx="5278120" cy="2078871"/>
                    </a:xfrm>
                    <a:prstGeom prst="rect">
                      <a:avLst/>
                    </a:prstGeom>
                  </pic:spPr>
                </pic:pic>
              </a:graphicData>
            </a:graphic>
          </wp:inline>
        </w:drawing>
      </w:r>
    </w:p>
    <w:p w14:paraId="0ABF998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注：只有“编辑中”状态下的招标项目才允许删除。</w:t>
      </w:r>
    </w:p>
    <w:p w14:paraId="62D27D6E">
      <w:pPr>
        <w:pStyle w:val="4"/>
        <w:rPr>
          <w:rFonts w:ascii="思源宋体 CN ExtraLight" w:hAnsi="思源宋体 CN ExtraLight" w:cs="思源宋体 CN ExtraLight"/>
          <w:color w:val="000000" w:themeColor="text1"/>
          <w14:textFill>
            <w14:solidFill>
              <w14:schemeClr w14:val="tx1"/>
            </w14:solidFill>
          </w14:textFill>
        </w:rPr>
      </w:pPr>
      <w:bookmarkStart w:id="76" w:name="_Toc6822"/>
      <w:bookmarkStart w:id="77" w:name="_Toc30714"/>
      <w:r>
        <w:rPr>
          <w:rFonts w:hint="eastAsia" w:ascii="思源宋体 CN ExtraLight" w:hAnsi="思源宋体 CN ExtraLight" w:cs="思源宋体 CN ExtraLight"/>
          <w:color w:val="000000" w:themeColor="text1"/>
          <w14:textFill>
            <w14:solidFill>
              <w14:schemeClr w14:val="tx1"/>
            </w14:solidFill>
          </w14:textFill>
        </w:rPr>
        <w:t>招标委托合同</w:t>
      </w:r>
      <w:bookmarkEnd w:id="76"/>
      <w:bookmarkEnd w:id="77"/>
    </w:p>
    <w:p w14:paraId="14DD34B6">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招标项目审核通过且项目注册时招标组织方式选择了委托招标。</w:t>
      </w:r>
    </w:p>
    <w:p w14:paraId="05C4530A">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编制招标委托合同备案。</w:t>
      </w:r>
    </w:p>
    <w:p w14:paraId="31CFD562">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77C65B42">
      <w:pPr>
        <w:pStyle w:val="31"/>
        <w:numPr>
          <w:ilvl w:val="0"/>
          <w:numId w:val="5"/>
        </w:numPr>
        <w:ind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cs="思源宋体 CN ExtraLight"/>
        </w:rPr>
        <w:t>默认门户</w:t>
      </w:r>
      <w:r>
        <w:rPr>
          <w:rFonts w:hint="eastAsia" w:ascii="思源宋体 CN ExtraLight" w:hAnsi="思源宋体 CN ExtraLight" w:cs="思源宋体 CN ExtraLight"/>
          <w:color w:val="000000" w:themeColor="text1"/>
          <w14:textFill>
            <w14:solidFill>
              <w14:schemeClr w14:val="tx1"/>
            </w14:solidFill>
          </w14:textFill>
        </w:rPr>
        <w:t>－工程业务－招标方案—招标委托合同”菜单，进入招标委托合同列表，如下图：</w:t>
      </w:r>
    </w:p>
    <w:p w14:paraId="49E69171">
      <w:pPr>
        <w:pStyle w:val="31"/>
        <w:ind w:left="78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370965"/>
            <wp:effectExtent l="0" t="0" r="0" b="635"/>
            <wp:docPr id="953" name="图片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图片 953"/>
                    <pic:cNvPicPr>
                      <a:picLocks noChangeAspect="1"/>
                    </pic:cNvPicPr>
                  </pic:nvPicPr>
                  <pic:blipFill>
                    <a:blip r:embed="rId54"/>
                    <a:stretch>
                      <a:fillRect/>
                    </a:stretch>
                  </pic:blipFill>
                  <pic:spPr>
                    <a:xfrm>
                      <a:off x="0" y="0"/>
                      <a:ext cx="5278120" cy="1371456"/>
                    </a:xfrm>
                    <a:prstGeom prst="rect">
                      <a:avLst/>
                    </a:prstGeom>
                  </pic:spPr>
                </pic:pic>
              </a:graphicData>
            </a:graphic>
          </wp:inline>
        </w:drawing>
      </w:r>
    </w:p>
    <w:p w14:paraId="1AD447CE">
      <w:pPr>
        <w:pStyle w:val="31"/>
        <w:numPr>
          <w:ilvl w:val="0"/>
          <w:numId w:val="5"/>
        </w:numPr>
        <w:ind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招标委托合同列表，点击“新建委托合同”按钮，进入“挑选项目”页面。如下图：</w:t>
      </w:r>
    </w:p>
    <w:p w14:paraId="777363C6">
      <w:pPr>
        <w:pStyle w:val="31"/>
        <w:ind w:left="78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491615"/>
            <wp:effectExtent l="0" t="0" r="0" b="0"/>
            <wp:docPr id="946" name="图片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图片 946"/>
                    <pic:cNvPicPr>
                      <a:picLocks noChangeAspect="1"/>
                    </pic:cNvPicPr>
                  </pic:nvPicPr>
                  <pic:blipFill>
                    <a:blip r:embed="rId55"/>
                    <a:stretch>
                      <a:fillRect/>
                    </a:stretch>
                  </pic:blipFill>
                  <pic:spPr>
                    <a:xfrm>
                      <a:off x="0" y="0"/>
                      <a:ext cx="5278120" cy="1491802"/>
                    </a:xfrm>
                    <a:prstGeom prst="rect">
                      <a:avLst/>
                    </a:prstGeom>
                  </pic:spPr>
                </pic:pic>
              </a:graphicData>
            </a:graphic>
          </wp:inline>
        </w:drawing>
      </w:r>
    </w:p>
    <w:p w14:paraId="4096BD8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w:t>
      </w:r>
      <w:r>
        <w:rPr>
          <w:rFonts w:hint="eastAsia" w:ascii="思源宋体 CN ExtraLight" w:hAnsi="思源宋体 CN ExtraLight" w:cs="思源宋体 CN ExtraLight"/>
        </w:rPr>
        <w:t>挑选项目，点击“确认选择”，</w:t>
      </w:r>
      <w:r>
        <w:rPr>
          <w:rFonts w:hint="eastAsia" w:ascii="思源宋体 CN ExtraLight" w:hAnsi="思源宋体 CN ExtraLight" w:cs="思源宋体 CN ExtraLight"/>
          <w:color w:val="000000" w:themeColor="text1"/>
          <w14:textFill>
            <w14:solidFill>
              <w14:schemeClr w14:val="tx1"/>
            </w14:solidFill>
          </w14:textFill>
        </w:rPr>
        <w:t>进入新增招标委托合同页面，填写页面信息，如下图：</w:t>
      </w:r>
    </w:p>
    <w:p w14:paraId="2FCE3F66">
      <w:pPr>
        <w:ind w:firstLine="840" w:firstLineChars="40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99945"/>
            <wp:effectExtent l="0" t="0" r="0" b="0"/>
            <wp:docPr id="947" name="图片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图片 947"/>
                    <pic:cNvPicPr>
                      <a:picLocks noChangeAspect="1"/>
                    </pic:cNvPicPr>
                  </pic:nvPicPr>
                  <pic:blipFill>
                    <a:blip r:embed="rId56"/>
                    <a:stretch>
                      <a:fillRect/>
                    </a:stretch>
                  </pic:blipFill>
                  <pic:spPr>
                    <a:xfrm>
                      <a:off x="0" y="0"/>
                      <a:ext cx="5278120" cy="2100252"/>
                    </a:xfrm>
                    <a:prstGeom prst="rect">
                      <a:avLst/>
                    </a:prstGeom>
                  </pic:spPr>
                </pic:pic>
              </a:graphicData>
            </a:graphic>
          </wp:inline>
        </w:drawing>
      </w:r>
    </w:p>
    <w:p w14:paraId="79329AF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3、点击附件中的“点击生成”按钮，上传电子件并清稿加盖印章，如下图：</w:t>
      </w:r>
    </w:p>
    <w:p w14:paraId="6619F434">
      <w:pPr>
        <w:ind w:firstLine="0" w:firstLineChars="0"/>
        <w:rPr>
          <w:rFonts w:ascii="思源宋体 CN ExtraLight" w:hAnsi="思源宋体 CN ExtraLight" w:cs="思源宋体 CN ExtraLight"/>
        </w:rPr>
      </w:pPr>
      <w:r>
        <w:drawing>
          <wp:inline distT="0" distB="0" distL="0" distR="0">
            <wp:extent cx="5278120" cy="2102485"/>
            <wp:effectExtent l="0" t="0" r="0" b="0"/>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948"/>
                    <pic:cNvPicPr>
                      <a:picLocks noChangeAspect="1"/>
                    </pic:cNvPicPr>
                  </pic:nvPicPr>
                  <pic:blipFill>
                    <a:blip r:embed="rId57"/>
                    <a:stretch>
                      <a:fillRect/>
                    </a:stretch>
                  </pic:blipFill>
                  <pic:spPr>
                    <a:xfrm>
                      <a:off x="0" y="0"/>
                      <a:ext cx="5278120" cy="2102695"/>
                    </a:xfrm>
                    <a:prstGeom prst="rect">
                      <a:avLst/>
                    </a:prstGeom>
                  </pic:spPr>
                </pic:pic>
              </a:graphicData>
            </a:graphic>
          </wp:inline>
        </w:drawing>
      </w:r>
    </w:p>
    <w:p w14:paraId="26E05F0D">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t>注：</w:t>
      </w:r>
    </w:p>
    <w:p w14:paraId="14F4C027">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t>①上传word需要清稿并加盖印章</w:t>
      </w:r>
    </w:p>
    <w:p w14:paraId="5557A471">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t>②附件上传word文档，页面显示【招标人确认】按钮</w:t>
      </w:r>
    </w:p>
    <w:p w14:paraId="1D1050F7">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t>③附件上传pdf文档，页面显示【招标人签章】按钮</w:t>
      </w:r>
    </w:p>
    <w:p w14:paraId="35BA1471">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t xml:space="preserve">    </w:t>
      </w:r>
      <w:r>
        <w:rPr>
          <w:rFonts w:hint="eastAsia" w:ascii="思源宋体 CN ExtraLight" w:hAnsi="思源宋体 CN ExtraLight" w:cs="思源宋体 CN ExtraLight"/>
          <w:color w:val="000000" w:themeColor="text1"/>
          <w14:textFill>
            <w14:solidFill>
              <w14:schemeClr w14:val="tx1"/>
            </w14:solidFill>
          </w14:textFill>
        </w:rPr>
        <w:t>4、电子件上传完后，点击“招标人签章”按钮，提交给招标人签章。（如果点击“修改保存”按钮，则信息保存成功，暂时不提交，可以修改信息）如下图：</w:t>
      </w:r>
    </w:p>
    <w:p w14:paraId="20110D6D">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038090" cy="1971040"/>
            <wp:effectExtent l="0" t="0" r="0" b="0"/>
            <wp:docPr id="952"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图片 952"/>
                    <pic:cNvPicPr>
                      <a:picLocks noChangeAspect="1"/>
                    </pic:cNvPicPr>
                  </pic:nvPicPr>
                  <pic:blipFill>
                    <a:blip r:embed="rId58"/>
                    <a:stretch>
                      <a:fillRect/>
                    </a:stretch>
                  </pic:blipFill>
                  <pic:spPr>
                    <a:xfrm>
                      <a:off x="0" y="0"/>
                      <a:ext cx="5038095" cy="1971429"/>
                    </a:xfrm>
                    <a:prstGeom prst="rect">
                      <a:avLst/>
                    </a:prstGeom>
                  </pic:spPr>
                </pic:pic>
              </a:graphicData>
            </a:graphic>
          </wp:inline>
        </w:drawing>
      </w:r>
    </w:p>
    <w:p w14:paraId="1C7C6E2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选择的招标人登陆，打开招标委托合同页面，可以点击“返回代理”或“提交信息”按钮，点击“返回代理”按钮，则信息退回给招标代理，代理端可以修改后再次提交，点击“提交信息”按钮，则提交给交易中心审核，如下图：</w:t>
      </w:r>
    </w:p>
    <w:p w14:paraId="5BE1E51D">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3040" cy="2400300"/>
            <wp:effectExtent l="0" t="0" r="10160" b="0"/>
            <wp:docPr id="31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25"/>
                    <pic:cNvPicPr>
                      <a:picLocks noChangeAspect="1"/>
                    </pic:cNvPicPr>
                  </pic:nvPicPr>
                  <pic:blipFill>
                    <a:blip r:embed="rId59"/>
                    <a:stretch>
                      <a:fillRect/>
                    </a:stretch>
                  </pic:blipFill>
                  <pic:spPr>
                    <a:xfrm>
                      <a:off x="0" y="0"/>
                      <a:ext cx="5273040" cy="2400300"/>
                    </a:xfrm>
                    <a:prstGeom prst="rect">
                      <a:avLst/>
                    </a:prstGeom>
                    <a:noFill/>
                    <a:ln>
                      <a:noFill/>
                    </a:ln>
                  </pic:spPr>
                </pic:pic>
              </a:graphicData>
            </a:graphic>
          </wp:inline>
        </w:drawing>
      </w:r>
    </w:p>
    <w:p w14:paraId="08E3ADC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注：提交消息需要招标代理和招标人同时签章后才能提交。</w:t>
      </w:r>
    </w:p>
    <w:p w14:paraId="1FE94C47">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43EC1B96">
      <w:pPr>
        <w:pStyle w:val="4"/>
        <w:rPr>
          <w:rFonts w:ascii="思源宋体 CN ExtraLight" w:hAnsi="思源宋体 CN ExtraLight" w:cs="思源宋体 CN ExtraLight"/>
          <w:color w:val="000000" w:themeColor="text1"/>
          <w14:textFill>
            <w14:solidFill>
              <w14:schemeClr w14:val="tx1"/>
            </w14:solidFill>
          </w14:textFill>
        </w:rPr>
      </w:pPr>
      <w:bookmarkStart w:id="78" w:name="_Toc476055354"/>
      <w:bookmarkStart w:id="79" w:name="_Toc23106"/>
      <w:bookmarkStart w:id="80" w:name="_Toc32532"/>
      <w:bookmarkStart w:id="81" w:name="_Toc11532"/>
      <w:r>
        <w:rPr>
          <w:rFonts w:hint="eastAsia" w:ascii="思源宋体 CN ExtraLight" w:hAnsi="思源宋体 CN ExtraLight" w:cs="思源宋体 CN ExtraLight"/>
          <w:color w:val="000000" w:themeColor="text1"/>
          <w14:textFill>
            <w14:solidFill>
              <w14:schemeClr w14:val="tx1"/>
            </w14:solidFill>
          </w14:textFill>
        </w:rPr>
        <w:t>招标</w:t>
      </w:r>
      <w:bookmarkEnd w:id="78"/>
      <w:r>
        <w:rPr>
          <w:rFonts w:hint="eastAsia" w:ascii="思源宋体 CN ExtraLight" w:hAnsi="思源宋体 CN ExtraLight" w:cs="思源宋体 CN ExtraLight"/>
          <w:color w:val="000000" w:themeColor="text1"/>
          <w14:textFill>
            <w14:solidFill>
              <w14:schemeClr w14:val="tx1"/>
            </w14:solidFill>
          </w14:textFill>
        </w:rPr>
        <w:t>项目计划</w:t>
      </w:r>
      <w:bookmarkEnd w:id="79"/>
      <w:bookmarkEnd w:id="80"/>
      <w:bookmarkEnd w:id="81"/>
    </w:p>
    <w:p w14:paraId="58E0CDD0">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招标项目审核通过。</w:t>
      </w:r>
    </w:p>
    <w:p w14:paraId="319A0683">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bCs/>
          <w:color w:val="000000" w:themeColor="text1"/>
          <w14:textFill>
            <w14:solidFill>
              <w14:schemeClr w14:val="tx1"/>
            </w14:solidFill>
          </w14:textFill>
        </w:rPr>
        <w:t>填写团队成员分工及</w:t>
      </w:r>
      <w:r>
        <w:rPr>
          <w:rFonts w:hint="eastAsia" w:ascii="思源宋体 CN ExtraLight" w:hAnsi="思源宋体 CN ExtraLight" w:cs="思源宋体 CN ExtraLight"/>
          <w:color w:val="000000" w:themeColor="text1"/>
          <w14:textFill>
            <w14:solidFill>
              <w14:schemeClr w14:val="tx1"/>
            </w14:solidFill>
          </w14:textFill>
        </w:rPr>
        <w:t>制定工作计划。</w:t>
      </w:r>
    </w:p>
    <w:p w14:paraId="2999E0D5">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3A1B2D3B">
      <w:pPr>
        <w:pStyle w:val="31"/>
        <w:numPr>
          <w:ilvl w:val="0"/>
          <w:numId w:val="6"/>
        </w:numPr>
        <w:ind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cs="思源宋体 CN ExtraLight"/>
        </w:rPr>
        <w:t>默认门户</w:t>
      </w:r>
      <w:r>
        <w:rPr>
          <w:rFonts w:hint="eastAsia" w:ascii="思源宋体 CN ExtraLight" w:hAnsi="思源宋体 CN ExtraLight" w:cs="思源宋体 CN ExtraLight"/>
          <w:color w:val="000000" w:themeColor="text1"/>
          <w14:textFill>
            <w14:solidFill>
              <w14:schemeClr w14:val="tx1"/>
            </w14:solidFill>
          </w14:textFill>
        </w:rPr>
        <w:t>－工程业务－招标方案－招标项目计划”菜单，进入招标项目计划列表。如下图：</w:t>
      </w:r>
    </w:p>
    <w:p w14:paraId="525088E7">
      <w:pPr>
        <w:pStyle w:val="31"/>
        <w:ind w:left="1155"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7960" cy="2444115"/>
            <wp:effectExtent l="0" t="0" r="2540" b="6985"/>
            <wp:docPr id="15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31"/>
                    <pic:cNvPicPr>
                      <a:picLocks noChangeAspect="1"/>
                    </pic:cNvPicPr>
                  </pic:nvPicPr>
                  <pic:blipFill>
                    <a:blip r:embed="rId60"/>
                    <a:stretch>
                      <a:fillRect/>
                    </a:stretch>
                  </pic:blipFill>
                  <pic:spPr>
                    <a:xfrm>
                      <a:off x="0" y="0"/>
                      <a:ext cx="5267960" cy="2444115"/>
                    </a:xfrm>
                    <a:prstGeom prst="rect">
                      <a:avLst/>
                    </a:prstGeom>
                    <a:noFill/>
                    <a:ln>
                      <a:noFill/>
                    </a:ln>
                  </pic:spPr>
                </pic:pic>
              </a:graphicData>
            </a:graphic>
          </wp:inline>
        </w:drawing>
      </w:r>
    </w:p>
    <w:p w14:paraId="37D7BE7D">
      <w:pPr>
        <w:pStyle w:val="31"/>
        <w:numPr>
          <w:ilvl w:val="0"/>
          <w:numId w:val="6"/>
        </w:numPr>
        <w:ind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招标项目计划列表，点击“新建项目计划”按钮，进入“挑选项目”页面。</w:t>
      </w:r>
    </w:p>
    <w:p w14:paraId="3D82114F">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680845"/>
            <wp:effectExtent l="0" t="0" r="0" b="0"/>
            <wp:docPr id="956" name="图片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图片 956"/>
                    <pic:cNvPicPr>
                      <a:picLocks noChangeAspect="1"/>
                    </pic:cNvPicPr>
                  </pic:nvPicPr>
                  <pic:blipFill>
                    <a:blip r:embed="rId61"/>
                    <a:stretch>
                      <a:fillRect/>
                    </a:stretch>
                  </pic:blipFill>
                  <pic:spPr>
                    <a:xfrm>
                      <a:off x="0" y="0"/>
                      <a:ext cx="5278120" cy="1681179"/>
                    </a:xfrm>
                    <a:prstGeom prst="rect">
                      <a:avLst/>
                    </a:prstGeom>
                  </pic:spPr>
                </pic:pic>
              </a:graphicData>
            </a:graphic>
          </wp:inline>
        </w:drawing>
      </w:r>
    </w:p>
    <w:p w14:paraId="7868CB01">
      <w:pPr>
        <w:pStyle w:val="31"/>
        <w:numPr>
          <w:ilvl w:val="0"/>
          <w:numId w:val="6"/>
        </w:numPr>
        <w:ind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挑选项目，点击“确认选择”，</w:t>
      </w:r>
      <w:r>
        <w:rPr>
          <w:rFonts w:hint="eastAsia" w:ascii="思源宋体 CN ExtraLight" w:hAnsi="思源宋体 CN ExtraLight" w:cs="思源宋体 CN ExtraLight"/>
          <w:color w:val="000000" w:themeColor="text1"/>
          <w14:textFill>
            <w14:solidFill>
              <w14:schemeClr w14:val="tx1"/>
            </w14:solidFill>
          </w14:textFill>
        </w:rPr>
        <w:t>进入新增招标项目计划页面，填写页面信息。如下图：</w:t>
      </w:r>
    </w:p>
    <w:p w14:paraId="67B2E3C5">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46910"/>
            <wp:effectExtent l="0" t="0" r="0" b="0"/>
            <wp:docPr id="959" name="图片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图片 959"/>
                    <pic:cNvPicPr>
                      <a:picLocks noChangeAspect="1"/>
                    </pic:cNvPicPr>
                  </pic:nvPicPr>
                  <pic:blipFill>
                    <a:blip r:embed="rId62"/>
                    <a:stretch>
                      <a:fillRect/>
                    </a:stretch>
                  </pic:blipFill>
                  <pic:spPr>
                    <a:xfrm>
                      <a:off x="0" y="0"/>
                      <a:ext cx="5278120" cy="1946918"/>
                    </a:xfrm>
                    <a:prstGeom prst="rect">
                      <a:avLst/>
                    </a:prstGeom>
                  </pic:spPr>
                </pic:pic>
              </a:graphicData>
            </a:graphic>
          </wp:inline>
        </w:drawing>
      </w:r>
    </w:p>
    <w:p w14:paraId="38B57E9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3、填写完信息，点击“提交信息”按钮，</w:t>
      </w:r>
      <w:r>
        <w:rPr>
          <w:rFonts w:hint="eastAsia" w:ascii="思源宋体 CN ExtraLight" w:hAnsi="思源宋体 CN ExtraLight" w:cs="思源宋体 CN ExtraLight"/>
        </w:rPr>
        <w:t>弹出意见框中输入意见，点击“确认提交”</w:t>
      </w:r>
      <w:r>
        <w:rPr>
          <w:rFonts w:hint="eastAsia" w:ascii="思源宋体 CN ExtraLight" w:hAnsi="思源宋体 CN ExtraLight" w:cs="思源宋体 CN ExtraLight"/>
          <w:color w:val="000000" w:themeColor="text1"/>
          <w14:textFill>
            <w14:solidFill>
              <w14:schemeClr w14:val="tx1"/>
            </w14:solidFill>
          </w14:textFill>
        </w:rPr>
        <w:t>按钮，招标项目计划新增完成，且直接为“审核通过”状态。如下图：</w:t>
      </w:r>
    </w:p>
    <w:p w14:paraId="057D30A2">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19202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63"/>
                    <a:stretch>
                      <a:fillRect/>
                    </a:stretch>
                  </pic:blipFill>
                  <pic:spPr>
                    <a:xfrm>
                      <a:off x="0" y="0"/>
                      <a:ext cx="5278120" cy="2192497"/>
                    </a:xfrm>
                    <a:prstGeom prst="rect">
                      <a:avLst/>
                    </a:prstGeom>
                  </pic:spPr>
                </pic:pic>
              </a:graphicData>
            </a:graphic>
          </wp:inline>
        </w:drawing>
      </w:r>
    </w:p>
    <w:p w14:paraId="377893DB">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填写完信息后，点击“修改保存”按钮，招标项目计划信息保存成功，且仍然可以修改信息。</w:t>
      </w:r>
    </w:p>
    <w:p w14:paraId="6DD5B9BB">
      <w:pPr>
        <w:rPr>
          <w:rFonts w:ascii="思源宋体 CN ExtraLight" w:hAnsi="思源宋体 CN ExtraLight" w:cs="思源宋体 CN ExtraLight"/>
        </w:rPr>
      </w:pPr>
    </w:p>
    <w:p w14:paraId="0EC5E717">
      <w:pPr>
        <w:pStyle w:val="3"/>
        <w:rPr>
          <w:rFonts w:ascii="思源宋体 CN ExtraLight" w:hAnsi="思源宋体 CN ExtraLight" w:cs="思源宋体 CN ExtraLight"/>
          <w:color w:val="000000" w:themeColor="text1"/>
          <w14:textFill>
            <w14:solidFill>
              <w14:schemeClr w14:val="tx1"/>
            </w14:solidFill>
          </w14:textFill>
        </w:rPr>
      </w:pPr>
      <w:bookmarkStart w:id="82" w:name="_Toc19572"/>
      <w:bookmarkStart w:id="83" w:name="_Toc26477"/>
      <w:bookmarkStart w:id="84" w:name="_Toc28029"/>
      <w:r>
        <w:rPr>
          <w:rFonts w:hint="eastAsia" w:ascii="思源宋体 CN ExtraLight" w:hAnsi="思源宋体 CN ExtraLight" w:cs="思源宋体 CN ExtraLight"/>
          <w:color w:val="000000" w:themeColor="text1"/>
          <w14:textFill>
            <w14:solidFill>
              <w14:schemeClr w14:val="tx1"/>
            </w14:solidFill>
          </w14:textFill>
        </w:rPr>
        <w:t>投标邀请</w:t>
      </w:r>
      <w:bookmarkEnd w:id="82"/>
      <w:bookmarkEnd w:id="83"/>
      <w:bookmarkEnd w:id="84"/>
    </w:p>
    <w:p w14:paraId="09093146">
      <w:pPr>
        <w:pStyle w:val="4"/>
        <w:rPr>
          <w:rFonts w:ascii="思源宋体 CN ExtraLight" w:hAnsi="思源宋体 CN ExtraLight" w:cs="思源宋体 CN ExtraLight"/>
          <w:color w:val="000000" w:themeColor="text1"/>
          <w14:textFill>
            <w14:solidFill>
              <w14:schemeClr w14:val="tx1"/>
            </w14:solidFill>
          </w14:textFill>
        </w:rPr>
      </w:pPr>
      <w:bookmarkStart w:id="85" w:name="_Toc225152733"/>
      <w:bookmarkStart w:id="86" w:name="_Toc5908"/>
      <w:bookmarkStart w:id="87" w:name="_Toc32649"/>
      <w:bookmarkStart w:id="88" w:name="_Toc261428521"/>
      <w:bookmarkStart w:id="89" w:name="_Toc28800"/>
      <w:r>
        <w:rPr>
          <w:rFonts w:hint="eastAsia" w:ascii="思源宋体 CN ExtraLight" w:hAnsi="思源宋体 CN ExtraLight" w:cs="思源宋体 CN ExtraLight"/>
          <w:color w:val="000000" w:themeColor="text1"/>
          <w14:textFill>
            <w14:solidFill>
              <w14:schemeClr w14:val="tx1"/>
            </w14:solidFill>
          </w14:textFill>
        </w:rPr>
        <w:t>招标公告</w:t>
      </w:r>
      <w:bookmarkEnd w:id="85"/>
      <w:bookmarkEnd w:id="86"/>
      <w:bookmarkEnd w:id="87"/>
      <w:bookmarkEnd w:id="88"/>
      <w:bookmarkEnd w:id="89"/>
    </w:p>
    <w:p w14:paraId="5C6DF5CF">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招标项目审核通过，标段（包）的招标方式为“公开招标”且资审方式为“资格后审”。</w:t>
      </w:r>
    </w:p>
    <w:p w14:paraId="2DB0A197">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编制招标公告，提交交易中心审核。</w:t>
      </w:r>
    </w:p>
    <w:p w14:paraId="09422312">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20A0BCE3">
      <w:pPr>
        <w:pStyle w:val="31"/>
        <w:numPr>
          <w:ilvl w:val="0"/>
          <w:numId w:val="7"/>
        </w:numPr>
        <w:ind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cs="思源宋体 CN ExtraLight"/>
        </w:rPr>
        <w:t>默认门户</w:t>
      </w:r>
      <w:r>
        <w:rPr>
          <w:rFonts w:hint="eastAsia" w:ascii="思源宋体 CN ExtraLight" w:hAnsi="思源宋体 CN ExtraLight" w:cs="思源宋体 CN ExtraLight"/>
          <w:color w:val="000000" w:themeColor="text1"/>
          <w14:textFill>
            <w14:solidFill>
              <w14:schemeClr w14:val="tx1"/>
            </w14:solidFill>
          </w14:textFill>
        </w:rPr>
        <w:t>－工程业务－投标邀请－招标公告”菜单，进入招标公告列表。如下图：</w:t>
      </w:r>
    </w:p>
    <w:p w14:paraId="55F1CE3C">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340485"/>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64"/>
                    <a:stretch>
                      <a:fillRect/>
                    </a:stretch>
                  </pic:blipFill>
                  <pic:spPr>
                    <a:xfrm>
                      <a:off x="0" y="0"/>
                      <a:ext cx="5278120" cy="1340911"/>
                    </a:xfrm>
                    <a:prstGeom prst="rect">
                      <a:avLst/>
                    </a:prstGeom>
                  </pic:spPr>
                </pic:pic>
              </a:graphicData>
            </a:graphic>
          </wp:inline>
        </w:drawing>
      </w:r>
    </w:p>
    <w:p w14:paraId="5FF1F67C">
      <w:pPr>
        <w:pStyle w:val="31"/>
        <w:numPr>
          <w:ilvl w:val="0"/>
          <w:numId w:val="7"/>
        </w:numPr>
        <w:ind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招标公告列表，点击“新建项目计划”按钮，进入“挑选项目”页面。</w:t>
      </w:r>
      <w:r>
        <w:t xml:space="preserve"> </w:t>
      </w:r>
      <w:r>
        <w:drawing>
          <wp:inline distT="0" distB="0" distL="0" distR="0">
            <wp:extent cx="5278120" cy="2230755"/>
            <wp:effectExtent l="0" t="0" r="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pic:cNvPicPr>
                      <a:picLocks noChangeAspect="1"/>
                    </pic:cNvPicPr>
                  </pic:nvPicPr>
                  <pic:blipFill>
                    <a:blip r:embed="rId65"/>
                    <a:stretch>
                      <a:fillRect/>
                    </a:stretch>
                  </pic:blipFill>
                  <pic:spPr>
                    <a:xfrm>
                      <a:off x="0" y="0"/>
                      <a:ext cx="5278120" cy="2230983"/>
                    </a:xfrm>
                    <a:prstGeom prst="rect">
                      <a:avLst/>
                    </a:prstGeom>
                  </pic:spPr>
                </pic:pic>
              </a:graphicData>
            </a:graphic>
          </wp:inline>
        </w:drawing>
      </w:r>
    </w:p>
    <w:p w14:paraId="0BAD0A52">
      <w:pPr>
        <w:pStyle w:val="31"/>
        <w:numPr>
          <w:ilvl w:val="0"/>
          <w:numId w:val="7"/>
        </w:numPr>
        <w:ind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选择标段，点击“确认选择”，进入新增公告页面，</w:t>
      </w:r>
      <w:r>
        <w:rPr>
          <w:rFonts w:hint="eastAsia" w:ascii="思源宋体 CN ExtraLight" w:hAnsi="思源宋体 CN ExtraLight" w:cs="思源宋体 CN ExtraLight"/>
          <w:color w:val="000000" w:themeColor="text1"/>
          <w14:textFill>
            <w14:solidFill>
              <w14:schemeClr w14:val="tx1"/>
            </w14:solidFill>
          </w14:textFill>
        </w:rPr>
        <w:t>填写页面信息。如下图：</w:t>
      </w:r>
    </w:p>
    <w:p w14:paraId="28F0B2F6">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419350"/>
            <wp:effectExtent l="0" t="0" r="0" b="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pic:cNvPicPr>
                  </pic:nvPicPr>
                  <pic:blipFill>
                    <a:blip r:embed="rId66"/>
                    <a:stretch>
                      <a:fillRect/>
                    </a:stretch>
                  </pic:blipFill>
                  <pic:spPr>
                    <a:xfrm>
                      <a:off x="0" y="0"/>
                      <a:ext cx="5278120" cy="2419749"/>
                    </a:xfrm>
                    <a:prstGeom prst="rect">
                      <a:avLst/>
                    </a:prstGeom>
                  </pic:spPr>
                </pic:pic>
              </a:graphicData>
            </a:graphic>
          </wp:inline>
        </w:drawing>
      </w:r>
    </w:p>
    <w:p w14:paraId="6BBFAAD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0654AE71">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①“标段（包）信息”中，显示的是标段（包）所在的招标项目中，资审方式为“资格后审”且尚未新增招标公告的标段（包）。可勾选单个或多个标段（包）。</w:t>
      </w:r>
    </w:p>
    <w:p w14:paraId="2FA177A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②设置公告其他属性：</w:t>
      </w:r>
    </w:p>
    <w:p w14:paraId="6918D5B2">
      <w:pPr>
        <w:rPr>
          <w:rFonts w:ascii="思源宋体 CN ExtraLight" w:hAnsi="思源宋体 CN ExtraLight" w:cs="思源宋体 CN ExtraLight"/>
        </w:rPr>
      </w:pPr>
      <w:r>
        <w:rPr>
          <w:rFonts w:hint="eastAsia" w:ascii="思源宋体 CN ExtraLight" w:hAnsi="思源宋体 CN ExtraLight" w:cs="思源宋体 CN ExtraLight"/>
        </w:rPr>
        <w:t>重发公告：选择后，网站上的招标公告的标题中会显示“重发公告”字样。</w:t>
      </w:r>
    </w:p>
    <w:p w14:paraId="59815755">
      <w:pPr>
        <w:rPr>
          <w:rFonts w:ascii="思源宋体 CN ExtraLight" w:hAnsi="思源宋体 CN ExtraLight" w:cs="思源宋体 CN ExtraLight"/>
        </w:rPr>
      </w:pPr>
      <w:r>
        <w:rPr>
          <w:rFonts w:hint="eastAsia" w:ascii="思源宋体 CN ExtraLight" w:hAnsi="思源宋体 CN ExtraLight" w:cs="思源宋体 CN ExtraLight"/>
        </w:rPr>
        <w:t>重新招标：选择后，网站上的招标公告的标题中会显示“重新招标”字样。</w:t>
      </w:r>
    </w:p>
    <w:p w14:paraId="0134D7D2">
      <w:pPr>
        <w:rPr>
          <w:rFonts w:ascii="思源宋体 CN ExtraLight" w:hAnsi="思源宋体 CN ExtraLight" w:cs="思源宋体 CN ExtraLight"/>
        </w:rPr>
      </w:pPr>
      <w:r>
        <w:rPr>
          <w:rFonts w:hint="eastAsia" w:ascii="思源宋体 CN ExtraLight" w:hAnsi="思源宋体 CN ExtraLight" w:cs="思源宋体 CN ExtraLight"/>
        </w:rPr>
        <w:t>提供网上报名：选中，投标人可以报名；未选中，投标人不允许报名。</w:t>
      </w:r>
    </w:p>
    <w:p w14:paraId="100B53B3">
      <w:pPr>
        <w:rPr>
          <w:rFonts w:ascii="思源宋体 CN ExtraLight" w:hAnsi="思源宋体 CN ExtraLight" w:cs="思源宋体 CN ExtraLight"/>
        </w:rPr>
      </w:pPr>
      <w:r>
        <w:rPr>
          <w:rFonts w:hint="eastAsia" w:ascii="思源宋体 CN ExtraLight" w:hAnsi="思源宋体 CN ExtraLight" w:cs="思源宋体 CN ExtraLight"/>
        </w:rPr>
        <w:t>提供联合体报名：选中，页面显示“联合体要求”字段；不选中，页面上隐藏“联合体要求”字段。</w:t>
      </w:r>
    </w:p>
    <w:p w14:paraId="6E457D1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需要项目负责人：选中，中标结果公告中中标人必须选择项目负责人；不选中，中标结果公告中中标人可以不选择项目负责人。</w:t>
      </w:r>
    </w:p>
    <w:p w14:paraId="36058D4A">
      <w:pPr>
        <w:pStyle w:val="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3、“保证金子账号信息”中点击“生成子账号”按钮，提示获取子账号成功，提示信息点击“确定”按钮，“保证金子账号信息”中显示生成的子账号。如下图：</w:t>
      </w:r>
    </w:p>
    <w:p w14:paraId="488DC5CF">
      <w:pPr>
        <w:pStyle w:val="31"/>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577975"/>
            <wp:effectExtent l="0" t="0" r="0" b="3175"/>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pic:cNvPicPr>
                  </pic:nvPicPr>
                  <pic:blipFill>
                    <a:blip r:embed="rId67"/>
                    <a:stretch>
                      <a:fillRect/>
                    </a:stretch>
                  </pic:blipFill>
                  <pic:spPr>
                    <a:xfrm>
                      <a:off x="0" y="0"/>
                      <a:ext cx="5278120" cy="1578549"/>
                    </a:xfrm>
                    <a:prstGeom prst="rect">
                      <a:avLst/>
                    </a:prstGeom>
                  </pic:spPr>
                </pic:pic>
              </a:graphicData>
            </a:graphic>
          </wp:inline>
        </w:drawing>
      </w:r>
    </w:p>
    <w:p w14:paraId="23E1FA28">
      <w:pPr>
        <w:pStyle w:val="31"/>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04695"/>
            <wp:effectExtent l="0" t="0" r="0" b="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pic:cNvPicPr>
                  </pic:nvPicPr>
                  <pic:blipFill>
                    <a:blip r:embed="rId68"/>
                    <a:stretch>
                      <a:fillRect/>
                    </a:stretch>
                  </pic:blipFill>
                  <pic:spPr>
                    <a:xfrm>
                      <a:off x="0" y="0"/>
                      <a:ext cx="5278120" cy="2004953"/>
                    </a:xfrm>
                    <a:prstGeom prst="rect">
                      <a:avLst/>
                    </a:prstGeom>
                  </pic:spPr>
                </pic:pic>
              </a:graphicData>
            </a:graphic>
          </wp:inline>
        </w:drawing>
      </w:r>
    </w:p>
    <w:p w14:paraId="541A2DE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4、“附件信息”中点击招标公告的“点击生成”，进入“招标公告”页面，同时弹出“请选择您想使用的签章方式”对话框。如下图：</w:t>
      </w:r>
    </w:p>
    <w:p w14:paraId="34A88B02">
      <w:pPr>
        <w:ind w:firstLine="0" w:firstLineChars="0"/>
        <w:rPr>
          <w:rFonts w:ascii="思源宋体 CN ExtraLight" w:hAnsi="思源宋体 CN ExtraLight" w:cs="思源宋体 CN ExtraLight"/>
        </w:rPr>
      </w:pPr>
      <w:r>
        <w:drawing>
          <wp:inline distT="0" distB="0" distL="0" distR="0">
            <wp:extent cx="5278120" cy="2199640"/>
            <wp:effectExtent l="0" t="0" r="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pic:cNvPicPr>
                  </pic:nvPicPr>
                  <pic:blipFill>
                    <a:blip r:embed="rId69"/>
                    <a:stretch>
                      <a:fillRect/>
                    </a:stretch>
                  </pic:blipFill>
                  <pic:spPr>
                    <a:xfrm>
                      <a:off x="0" y="0"/>
                      <a:ext cx="5278120" cy="2199828"/>
                    </a:xfrm>
                    <a:prstGeom prst="rect">
                      <a:avLst/>
                    </a:prstGeom>
                  </pic:spPr>
                </pic:pic>
              </a:graphicData>
            </a:graphic>
          </wp:inline>
        </w:drawing>
      </w:r>
    </w:p>
    <w:p w14:paraId="0B62A248">
      <w:pPr>
        <w:ind w:firstLine="0" w:firstLineChars="0"/>
        <w:rPr>
          <w:rFonts w:ascii="思源宋体 CN ExtraLight" w:hAnsi="思源宋体 CN ExtraLight" w:cs="思源宋体 CN ExtraLight"/>
        </w:rPr>
      </w:pPr>
    </w:p>
    <w:p w14:paraId="6EF5582A">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318385"/>
            <wp:effectExtent l="0" t="0" r="5080" b="5715"/>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pic:cNvPicPr>
                  </pic:nvPicPr>
                  <pic:blipFill>
                    <a:blip r:embed="rId70"/>
                    <a:stretch>
                      <a:fillRect/>
                    </a:stretch>
                  </pic:blipFill>
                  <pic:spPr>
                    <a:xfrm>
                      <a:off x="0" y="0"/>
                      <a:ext cx="5278120" cy="2318952"/>
                    </a:xfrm>
                    <a:prstGeom prst="rect">
                      <a:avLst/>
                    </a:prstGeom>
                  </pic:spPr>
                </pic:pic>
              </a:graphicData>
            </a:graphic>
          </wp:inline>
        </w:drawing>
      </w:r>
    </w:p>
    <w:p w14:paraId="7457629E">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注：</w:t>
      </w:r>
    </w:p>
    <w:p w14:paraId="64C39268">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①点击“插入CA锁签章”，进入“招标公告”页面。插入CA锁，点击“签章”按钮，对招标公告内容进行签章。然后点击“签章提交”按钮，签章完成。</w:t>
      </w:r>
    </w:p>
    <w:p w14:paraId="21DDD031">
      <w:pPr>
        <w:pStyle w:val="27"/>
        <w:ind w:firstLine="420" w:firstLineChars="20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w:t>
      </w:r>
      <w:r>
        <w:rPr>
          <w:rFonts w:hint="eastAsia" w:ascii="思源宋体 CN ExtraLight" w:hAnsi="思源宋体 CN ExtraLight" w:cs="思源宋体 CN ExtraLight"/>
        </w:rPr>
        <w:t>签章完成后，</w:t>
      </w:r>
      <w:r>
        <w:rPr>
          <w:rFonts w:hint="eastAsia" w:ascii="思源宋体 CN ExtraLight" w:hAnsi="思源宋体 CN ExtraLight" w:cs="思源宋体 CN ExtraLight"/>
          <w:color w:val="000000" w:themeColor="text1"/>
          <w14:textFill>
            <w14:solidFill>
              <w14:schemeClr w14:val="tx1"/>
            </w14:solidFill>
          </w14:textFill>
        </w:rPr>
        <w:t>“附件信息”中招标公告变为“已签章”字样。</w:t>
      </w:r>
    </w:p>
    <w:p w14:paraId="774BFAE0">
      <w:pPr>
        <w:pStyle w:val="27"/>
        <w:ind w:firstLine="420" w:firstLineChars="20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注：如果对招标公告内容进行了修改，则“附件信息”中点击招标公告后的“重新生成”，可重新生成公告内容以及重新进行签章。</w:t>
      </w:r>
    </w:p>
    <w:p w14:paraId="6696026B">
      <w:pPr>
        <w:pStyle w:val="27"/>
        <w:ind w:firstLine="420" w:firstLineChars="20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6、填写完信息，点击“提交信息”按钮，</w:t>
      </w:r>
      <w:r>
        <w:rPr>
          <w:rFonts w:hint="eastAsia" w:ascii="思源宋体 CN ExtraLight" w:hAnsi="思源宋体 CN ExtraLight" w:cs="思源宋体 CN ExtraLight"/>
        </w:rPr>
        <w:t>弹出意见框中输入意见，点击“确认提交”按钮</w:t>
      </w:r>
      <w:r>
        <w:rPr>
          <w:rFonts w:hint="eastAsia" w:ascii="思源宋体 CN ExtraLight" w:hAnsi="思源宋体 CN ExtraLight" w:cs="思源宋体 CN ExtraLight"/>
          <w:color w:val="000000" w:themeColor="text1"/>
          <w14:textFill>
            <w14:solidFill>
              <w14:schemeClr w14:val="tx1"/>
            </w14:solidFill>
          </w14:textFill>
        </w:rPr>
        <w:t xml:space="preserve">提交交易中心审核。如下图： </w:t>
      </w:r>
    </w:p>
    <w:p w14:paraId="558FBEB1">
      <w:pPr>
        <w:pStyle w:val="27"/>
        <w:jc w:val="both"/>
        <w:rPr>
          <w:rFonts w:ascii="思源宋体 CN ExtraLight" w:hAnsi="思源宋体 CN ExtraLight" w:cs="思源宋体 CN ExtraLight"/>
        </w:rPr>
      </w:pPr>
      <w:r>
        <w:drawing>
          <wp:inline distT="0" distB="0" distL="0" distR="0">
            <wp:extent cx="5278120" cy="2128520"/>
            <wp:effectExtent l="0" t="0" r="0" b="508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pic:cNvPicPr>
                      <a:picLocks noChangeAspect="1"/>
                    </pic:cNvPicPr>
                  </pic:nvPicPr>
                  <pic:blipFill>
                    <a:blip r:embed="rId71"/>
                    <a:stretch>
                      <a:fillRect/>
                    </a:stretch>
                  </pic:blipFill>
                  <pic:spPr>
                    <a:xfrm>
                      <a:off x="0" y="0"/>
                      <a:ext cx="5278120" cy="2128964"/>
                    </a:xfrm>
                    <a:prstGeom prst="rect">
                      <a:avLst/>
                    </a:prstGeom>
                  </pic:spPr>
                </pic:pic>
              </a:graphicData>
            </a:graphic>
          </wp:inline>
        </w:drawing>
      </w:r>
    </w:p>
    <w:p w14:paraId="7850CC15">
      <w:pPr>
        <w:pStyle w:val="27"/>
        <w:ind w:firstLine="420" w:firstLineChars="200"/>
        <w:rPr>
          <w:rFonts w:ascii="思源宋体 CN ExtraLight" w:hAnsi="思源宋体 CN ExtraLight" w:cs="思源宋体 CN ExtraLight"/>
        </w:rPr>
      </w:pPr>
      <w:r>
        <w:rPr>
          <w:rFonts w:hint="eastAsia" w:ascii="思源宋体 CN ExtraLight" w:hAnsi="思源宋体 CN ExtraLight" w:cs="思源宋体 CN ExtraLight"/>
        </w:rPr>
        <w:t>注：填写完信息后，点击“修改保存”按钮，招标公告信息保存成功，但尚未提交交易中心审核，仍然可以修改信息。</w:t>
      </w:r>
    </w:p>
    <w:p w14:paraId="261049F5">
      <w:pPr>
        <w:pStyle w:val="27"/>
        <w:jc w:val="both"/>
        <w:rPr>
          <w:rFonts w:ascii="思源宋体 CN ExtraLight" w:hAnsi="思源宋体 CN ExtraLight" w:cs="思源宋体 CN ExtraLight"/>
          <w:color w:val="000000" w:themeColor="text1"/>
          <w14:textFill>
            <w14:solidFill>
              <w14:schemeClr w14:val="tx1"/>
            </w14:solidFill>
          </w14:textFill>
        </w:rPr>
      </w:pPr>
    </w:p>
    <w:p w14:paraId="77EABFCE">
      <w:pPr>
        <w:pStyle w:val="4"/>
        <w:rPr>
          <w:rFonts w:ascii="思源宋体 CN ExtraLight" w:hAnsi="思源宋体 CN ExtraLight" w:cs="思源宋体 CN ExtraLight"/>
          <w:color w:val="000000" w:themeColor="text1"/>
          <w14:textFill>
            <w14:solidFill>
              <w14:schemeClr w14:val="tx1"/>
            </w14:solidFill>
          </w14:textFill>
        </w:rPr>
      </w:pPr>
      <w:bookmarkStart w:id="90" w:name="_Toc13085"/>
      <w:bookmarkStart w:id="91" w:name="_Toc26906"/>
      <w:bookmarkStart w:id="92" w:name="_Toc25955"/>
      <w:r>
        <w:rPr>
          <w:rFonts w:hint="eastAsia" w:ascii="思源宋体 CN ExtraLight" w:hAnsi="思源宋体 CN ExtraLight" w:cs="思源宋体 CN ExtraLight"/>
          <w:color w:val="000000" w:themeColor="text1"/>
          <w14:textFill>
            <w14:solidFill>
              <w14:schemeClr w14:val="tx1"/>
            </w14:solidFill>
          </w14:textFill>
        </w:rPr>
        <w:t>变更公告</w:t>
      </w:r>
      <w:bookmarkEnd w:id="90"/>
      <w:bookmarkEnd w:id="91"/>
      <w:bookmarkEnd w:id="92"/>
    </w:p>
    <w:p w14:paraId="3BCF61CF">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招标公告审核通过。</w:t>
      </w:r>
    </w:p>
    <w:p w14:paraId="5D862F98">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对已审核通过的招标公告内容（如：投标截止时间）进行变更。</w:t>
      </w:r>
    </w:p>
    <w:p w14:paraId="2AC6FA76">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5D265779">
      <w:pPr>
        <w:pStyle w:val="31"/>
        <w:numPr>
          <w:ilvl w:val="0"/>
          <w:numId w:val="2"/>
        </w:numPr>
        <w:ind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cs="思源宋体 CN ExtraLight"/>
        </w:rPr>
        <w:t>默认门户</w:t>
      </w:r>
      <w:r>
        <w:rPr>
          <w:rFonts w:hint="eastAsia" w:ascii="思源宋体 CN ExtraLight" w:hAnsi="思源宋体 CN ExtraLight" w:cs="思源宋体 CN ExtraLight"/>
          <w:color w:val="000000" w:themeColor="text1"/>
          <w14:textFill>
            <w14:solidFill>
              <w14:schemeClr w14:val="tx1"/>
            </w14:solidFill>
          </w14:textFill>
        </w:rPr>
        <w:t>－工程业务－投标邀请－变更公告”菜单，进入变更公告列表。如下图：</w:t>
      </w:r>
    </w:p>
    <w:p w14:paraId="0446B632">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329055"/>
            <wp:effectExtent l="0" t="0" r="0" b="4445"/>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pic:cNvPicPr>
                  </pic:nvPicPr>
                  <pic:blipFill>
                    <a:blip r:embed="rId72"/>
                    <a:stretch>
                      <a:fillRect/>
                    </a:stretch>
                  </pic:blipFill>
                  <pic:spPr>
                    <a:xfrm>
                      <a:off x="0" y="0"/>
                      <a:ext cx="5278120" cy="1329055"/>
                    </a:xfrm>
                    <a:prstGeom prst="rect">
                      <a:avLst/>
                    </a:prstGeom>
                  </pic:spPr>
                </pic:pic>
              </a:graphicData>
            </a:graphic>
          </wp:inline>
        </w:drawing>
      </w:r>
    </w:p>
    <w:p w14:paraId="1DB442AC">
      <w:pPr>
        <w:pStyle w:val="39"/>
        <w:rPr>
          <w:color w:val="000000" w:themeColor="text1"/>
          <w14:textFill>
            <w14:solidFill>
              <w14:schemeClr w14:val="tx1"/>
            </w14:solidFill>
          </w14:textFill>
        </w:rPr>
      </w:pPr>
      <w:r>
        <w:rPr>
          <w:rFonts w:hint="eastAsia"/>
        </w:rPr>
        <w:t>变更公告列表，点击“新增变更公告”按钮，进入“挑选招标公告”页面。</w:t>
      </w:r>
    </w:p>
    <w:p w14:paraId="0AFE130F">
      <w:pPr>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162810"/>
            <wp:effectExtent l="0" t="0" r="0" b="889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spect="1"/>
                    </pic:cNvPicPr>
                  </pic:nvPicPr>
                  <pic:blipFill>
                    <a:blip r:embed="rId73"/>
                    <a:stretch>
                      <a:fillRect/>
                    </a:stretch>
                  </pic:blipFill>
                  <pic:spPr>
                    <a:xfrm>
                      <a:off x="0" y="0"/>
                      <a:ext cx="5278120" cy="2163174"/>
                    </a:xfrm>
                    <a:prstGeom prst="rect">
                      <a:avLst/>
                    </a:prstGeom>
                  </pic:spPr>
                </pic:pic>
              </a:graphicData>
            </a:graphic>
          </wp:inline>
        </w:drawing>
      </w:r>
    </w:p>
    <w:p w14:paraId="74BFC653">
      <w:pPr>
        <w:pStyle w:val="39"/>
        <w:rPr>
          <w:color w:val="000000" w:themeColor="text1"/>
          <w14:textFill>
            <w14:solidFill>
              <w14:schemeClr w14:val="tx1"/>
            </w14:solidFill>
          </w14:textFill>
        </w:rPr>
      </w:pPr>
      <w:r>
        <w:rPr>
          <w:rStyle w:val="42"/>
          <w:rFonts w:hint="eastAsia"/>
        </w:rPr>
        <w:t>选择公告，点击“确认选择”，进入新增公告页面变更公告页面上可以变更投标截止时间，以及填写变更内容。如下图：</w:t>
      </w:r>
      <w:r>
        <w:drawing>
          <wp:inline distT="0" distB="0" distL="0" distR="0">
            <wp:extent cx="5278120" cy="2087245"/>
            <wp:effectExtent l="0" t="0" r="0" b="8255"/>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pic:cNvPicPr>
                  </pic:nvPicPr>
                  <pic:blipFill>
                    <a:blip r:embed="rId74"/>
                    <a:stretch>
                      <a:fillRect/>
                    </a:stretch>
                  </pic:blipFill>
                  <pic:spPr>
                    <a:xfrm>
                      <a:off x="0" y="0"/>
                      <a:ext cx="5278120" cy="2087423"/>
                    </a:xfrm>
                    <a:prstGeom prst="rect">
                      <a:avLst/>
                    </a:prstGeom>
                  </pic:spPr>
                </pic:pic>
              </a:graphicData>
            </a:graphic>
          </wp:inline>
        </w:drawing>
      </w:r>
    </w:p>
    <w:p w14:paraId="28AD601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注：如果不需要变更投标截止时间，则不需要修改页面上的“投标截止时间”。</w:t>
      </w:r>
    </w:p>
    <w:p w14:paraId="41748409">
      <w:pPr>
        <w:pStyle w:val="39"/>
        <w:rPr>
          <w:color w:val="000000" w:themeColor="text1"/>
          <w14:textFill>
            <w14:solidFill>
              <w14:schemeClr w14:val="tx1"/>
            </w14:solidFill>
          </w14:textFill>
        </w:rPr>
      </w:pPr>
      <w:r>
        <w:rPr>
          <w:rStyle w:val="42"/>
          <w:rFonts w:hint="eastAsia"/>
        </w:rPr>
        <w:t>填写完信息，点击“提交信息”按钮，弹出意见框中输入意见，点击“确认提交”按钮，提交招标办备案。如下图：</w:t>
      </w:r>
    </w:p>
    <w:p w14:paraId="413E7FD0">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50415"/>
            <wp:effectExtent l="0" t="0" r="0" b="6985"/>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pic:cNvPicPr>
                  </pic:nvPicPr>
                  <pic:blipFill>
                    <a:blip r:embed="rId75"/>
                    <a:stretch>
                      <a:fillRect/>
                    </a:stretch>
                  </pic:blipFill>
                  <pic:spPr>
                    <a:xfrm>
                      <a:off x="0" y="0"/>
                      <a:ext cx="5278120" cy="2050770"/>
                    </a:xfrm>
                    <a:prstGeom prst="rect">
                      <a:avLst/>
                    </a:prstGeom>
                  </pic:spPr>
                </pic:pic>
              </a:graphicData>
            </a:graphic>
          </wp:inline>
        </w:drawing>
      </w:r>
    </w:p>
    <w:p w14:paraId="4F42D70A">
      <w:pPr>
        <w:rPr>
          <w:rFonts w:ascii="思源宋体 CN ExtraLight" w:hAnsi="思源宋体 CN ExtraLight" w:cs="思源宋体 CN ExtraLight"/>
        </w:rPr>
      </w:pPr>
      <w:r>
        <w:rPr>
          <w:rFonts w:hint="eastAsia" w:ascii="思源宋体 CN ExtraLight" w:hAnsi="思源宋体 CN ExtraLight" w:cs="思源宋体 CN ExtraLight"/>
        </w:rPr>
        <w:t xml:space="preserve">注：点击“提交信息”按钮之前，如果点击“修改保存”按钮，信息保存成功，且可以对页面信息继续进行修改。 </w:t>
      </w:r>
    </w:p>
    <w:p w14:paraId="6F6126A1">
      <w:pPr>
        <w:pStyle w:val="39"/>
      </w:pPr>
      <w:r>
        <w:rPr>
          <w:rFonts w:hint="eastAsia"/>
        </w:rPr>
        <w:t>第一次变更公告审核通过后，</w:t>
      </w:r>
      <w:r>
        <w:t xml:space="preserve"> 回到</w:t>
      </w:r>
      <w:r>
        <w:rPr>
          <w:rFonts w:hint="eastAsia"/>
        </w:rPr>
        <w:t>变更公告列表页面上，点击“新增变更公告”按钮，进入“挑选招标公告”列表，选择已挑选，可继续新增已挑选公告的变更公告。如下图：</w:t>
      </w:r>
    </w:p>
    <w:p w14:paraId="5A760099">
      <w:pPr>
        <w:ind w:firstLine="0" w:firstLineChars="0"/>
        <w:rPr>
          <w:rFonts w:ascii="思源宋体 CN ExtraLight" w:hAnsi="思源宋体 CN ExtraLight" w:cs="思源宋体 CN ExtraLight"/>
        </w:rPr>
      </w:pPr>
      <w:r>
        <w:drawing>
          <wp:inline distT="0" distB="0" distL="0" distR="0">
            <wp:extent cx="5278120" cy="1513840"/>
            <wp:effectExtent l="0" t="0" r="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pic:cNvPicPr>
                  </pic:nvPicPr>
                  <pic:blipFill>
                    <a:blip r:embed="rId76"/>
                    <a:stretch>
                      <a:fillRect/>
                    </a:stretch>
                  </pic:blipFill>
                  <pic:spPr>
                    <a:xfrm>
                      <a:off x="0" y="0"/>
                      <a:ext cx="5278120" cy="1514405"/>
                    </a:xfrm>
                    <a:prstGeom prst="rect">
                      <a:avLst/>
                    </a:prstGeom>
                  </pic:spPr>
                </pic:pic>
              </a:graphicData>
            </a:graphic>
          </wp:inline>
        </w:drawing>
      </w:r>
    </w:p>
    <w:p w14:paraId="0E3FCCF4">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4017E473">
      <w:pPr>
        <w:rPr>
          <w:rFonts w:ascii="思源宋体 CN ExtraLight" w:hAnsi="思源宋体 CN ExtraLight" w:cs="思源宋体 CN ExtraLight"/>
        </w:rPr>
      </w:pPr>
      <w:r>
        <w:rPr>
          <w:rFonts w:hint="eastAsia" w:ascii="思源宋体 CN ExtraLight" w:hAnsi="思源宋体 CN ExtraLight" w:cs="思源宋体 CN ExtraLight"/>
        </w:rPr>
        <w:t>①变更公告可以新增多次。</w:t>
      </w:r>
    </w:p>
    <w:p w14:paraId="6F792143">
      <w:pPr>
        <w:rPr>
          <w:rFonts w:ascii="思源宋体 CN ExtraLight" w:hAnsi="思源宋体 CN ExtraLight" w:cs="思源宋体 CN ExtraLight"/>
        </w:rPr>
      </w:pPr>
      <w:r>
        <w:rPr>
          <w:rFonts w:hint="eastAsia" w:ascii="思源宋体 CN ExtraLight" w:hAnsi="思源宋体 CN ExtraLight" w:cs="思源宋体 CN ExtraLight"/>
        </w:rPr>
        <w:t>②如果标段（包）上一次的变更公告尚未完成，则不能新增该标段（包）新的变更公告。</w:t>
      </w:r>
    </w:p>
    <w:p w14:paraId="6923E914">
      <w:pPr>
        <w:pStyle w:val="39"/>
      </w:pPr>
      <w:r>
        <w:rPr>
          <w:rFonts w:hint="eastAsia"/>
        </w:rPr>
        <w:t>变更公告列表页面上，点击“编辑中”“审核不通过”状态中变更公告的“操作”按钮，可修改该变更公告信息。如下图：</w:t>
      </w:r>
    </w:p>
    <w:p w14:paraId="26B2FC4C">
      <w:pPr>
        <w:ind w:firstLine="0" w:firstLineChars="0"/>
        <w:rPr>
          <w:rFonts w:ascii="思源宋体 CN ExtraLight" w:hAnsi="思源宋体 CN ExtraLight" w:cs="思源宋体 CN ExtraLight"/>
        </w:rPr>
      </w:pPr>
      <w:r>
        <w:drawing>
          <wp:inline distT="0" distB="0" distL="0" distR="0">
            <wp:extent cx="5278120" cy="1008380"/>
            <wp:effectExtent l="0" t="0" r="0" b="127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pic:cNvPicPr>
                  </pic:nvPicPr>
                  <pic:blipFill>
                    <a:blip r:embed="rId77"/>
                    <a:stretch>
                      <a:fillRect/>
                    </a:stretch>
                  </pic:blipFill>
                  <pic:spPr>
                    <a:xfrm>
                      <a:off x="0" y="0"/>
                      <a:ext cx="5278120" cy="1008585"/>
                    </a:xfrm>
                    <a:prstGeom prst="rect">
                      <a:avLst/>
                    </a:prstGeom>
                  </pic:spPr>
                </pic:pic>
              </a:graphicData>
            </a:graphic>
          </wp:inline>
        </w:drawing>
      </w:r>
    </w:p>
    <w:p w14:paraId="591A19B4">
      <w:pPr>
        <w:rPr>
          <w:rFonts w:ascii="思源宋体 CN ExtraLight" w:hAnsi="思源宋体 CN ExtraLight" w:cs="思源宋体 CN ExtraLight"/>
        </w:rPr>
      </w:pPr>
      <w:r>
        <w:rPr>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只有“编辑中”“审核不通过”状态下的变更公告才允许修改。</w:t>
      </w:r>
    </w:p>
    <w:p w14:paraId="67643343">
      <w:pPr>
        <w:pStyle w:val="39"/>
      </w:pPr>
      <w:r>
        <w:rPr>
          <w:rFonts w:hint="eastAsia"/>
        </w:rPr>
        <w:t>变更公告列表页面上，选中要删除的变更公告，点击“删除变更公告”按钮，可删除变更公告。如下图：</w:t>
      </w:r>
    </w:p>
    <w:p w14:paraId="3F4E7C38">
      <w:pPr>
        <w:ind w:firstLine="0" w:firstLineChars="0"/>
        <w:rPr>
          <w:rFonts w:ascii="思源宋体 CN ExtraLight" w:hAnsi="思源宋体 CN ExtraLight" w:cs="思源宋体 CN ExtraLight"/>
        </w:rPr>
      </w:pPr>
      <w:r>
        <w:drawing>
          <wp:inline distT="0" distB="0" distL="0" distR="0">
            <wp:extent cx="5278120" cy="1008380"/>
            <wp:effectExtent l="0" t="0" r="0" b="127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pic:cNvPicPr>
                  </pic:nvPicPr>
                  <pic:blipFill>
                    <a:blip r:embed="rId77"/>
                    <a:stretch>
                      <a:fillRect/>
                    </a:stretch>
                  </pic:blipFill>
                  <pic:spPr>
                    <a:xfrm>
                      <a:off x="0" y="0"/>
                      <a:ext cx="5278120" cy="1008585"/>
                    </a:xfrm>
                    <a:prstGeom prst="rect">
                      <a:avLst/>
                    </a:prstGeom>
                  </pic:spPr>
                </pic:pic>
              </a:graphicData>
            </a:graphic>
          </wp:inline>
        </w:drawing>
      </w:r>
    </w:p>
    <w:p w14:paraId="2E502797">
      <w:pPr>
        <w:rPr>
          <w:rFonts w:ascii="思源宋体 CN ExtraLight" w:hAnsi="思源宋体 CN ExtraLight" w:cs="思源宋体 CN ExtraLight"/>
        </w:rPr>
      </w:pPr>
      <w:r>
        <w:rPr>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只有“编辑中”“审核不通过”状态下的变更公告才允许删除。</w:t>
      </w:r>
    </w:p>
    <w:p w14:paraId="262738B6">
      <w:pPr>
        <w:ind w:firstLine="431"/>
        <w:rPr>
          <w:rFonts w:ascii="思源宋体 CN ExtraLight" w:hAnsi="思源宋体 CN ExtraLight" w:cs="思源宋体 CN ExtraLight"/>
          <w:b/>
          <w:color w:val="000000" w:themeColor="text1"/>
          <w14:textFill>
            <w14:solidFill>
              <w14:schemeClr w14:val="tx1"/>
            </w14:solidFill>
          </w14:textFill>
        </w:rPr>
      </w:pPr>
    </w:p>
    <w:p w14:paraId="5AD4B4D8">
      <w:pPr>
        <w:pStyle w:val="4"/>
        <w:rPr>
          <w:rFonts w:ascii="思源宋体 CN ExtraLight" w:hAnsi="思源宋体 CN ExtraLight" w:cs="思源宋体 CN ExtraLight"/>
          <w:color w:val="000000" w:themeColor="text1"/>
          <w14:textFill>
            <w14:solidFill>
              <w14:schemeClr w14:val="tx1"/>
            </w14:solidFill>
          </w14:textFill>
        </w:rPr>
      </w:pPr>
      <w:bookmarkStart w:id="93" w:name="_Toc23751"/>
      <w:bookmarkStart w:id="94" w:name="_Toc27680"/>
      <w:bookmarkStart w:id="95" w:name="_Toc5787"/>
      <w:r>
        <w:rPr>
          <w:rFonts w:hint="eastAsia" w:ascii="思源宋体 CN ExtraLight" w:hAnsi="思源宋体 CN ExtraLight" w:cs="思源宋体 CN ExtraLight"/>
          <w:color w:val="000000" w:themeColor="text1"/>
          <w14:textFill>
            <w14:solidFill>
              <w14:schemeClr w14:val="tx1"/>
            </w14:solidFill>
          </w14:textFill>
        </w:rPr>
        <w:t>投标邀请书（邀请招标）</w:t>
      </w:r>
      <w:bookmarkEnd w:id="93"/>
      <w:bookmarkEnd w:id="94"/>
      <w:bookmarkEnd w:id="95"/>
    </w:p>
    <w:p w14:paraId="35606B09">
      <w:pPr>
        <w:ind w:firstLine="431"/>
        <w:rPr>
          <w:rFonts w:ascii="思源宋体 CN ExtraLight" w:hAnsi="思源宋体 CN ExtraLight" w:cs="思源宋体 CN ExtraLight"/>
          <w:color w:val="000000" w:themeColor="text1"/>
          <w:szCs w:val="21"/>
          <w14:textFill>
            <w14:solidFill>
              <w14:schemeClr w14:val="tx1"/>
            </w14:solidFill>
          </w14:textFill>
        </w:rPr>
      </w:pPr>
      <w:r>
        <w:rPr>
          <w:rFonts w:hint="eastAsia" w:ascii="思源宋体 CN ExtraLight" w:hAnsi="思源宋体 CN ExtraLight" w:cs="思源宋体 CN ExtraLight"/>
          <w:b/>
          <w:bCs/>
          <w:color w:val="000000" w:themeColor="text1"/>
          <w:szCs w:val="21"/>
          <w14:textFill>
            <w14:solidFill>
              <w14:schemeClr w14:val="tx1"/>
            </w14:solidFill>
          </w14:textFill>
        </w:rPr>
        <w:t>前提条件</w:t>
      </w:r>
      <w:r>
        <w:rPr>
          <w:rFonts w:hint="eastAsia" w:ascii="思源宋体 CN ExtraLight" w:hAnsi="思源宋体 CN ExtraLight" w:cs="思源宋体 CN ExtraLight"/>
          <w:color w:val="000000" w:themeColor="text1"/>
          <w:szCs w:val="21"/>
          <w14:textFill>
            <w14:solidFill>
              <w14:schemeClr w14:val="tx1"/>
            </w14:solidFill>
          </w14:textFill>
        </w:rPr>
        <w:t>：招标项目审核通过且标段（包）招标方式为邀请招标。</w:t>
      </w:r>
    </w:p>
    <w:p w14:paraId="64A975CF">
      <w:pPr>
        <w:ind w:firstLine="431"/>
        <w:rPr>
          <w:rFonts w:ascii="思源宋体 CN ExtraLight" w:hAnsi="思源宋体 CN ExtraLight" w:cs="思源宋体 CN ExtraLight"/>
          <w:color w:val="000000" w:themeColor="text1"/>
          <w:szCs w:val="21"/>
          <w14:textFill>
            <w14:solidFill>
              <w14:schemeClr w14:val="tx1"/>
            </w14:solidFill>
          </w14:textFill>
        </w:rPr>
      </w:pPr>
      <w:r>
        <w:rPr>
          <w:rFonts w:hint="eastAsia" w:ascii="思源宋体 CN ExtraLight" w:hAnsi="思源宋体 CN ExtraLight" w:cs="思源宋体 CN ExtraLight"/>
          <w:b/>
          <w:bCs/>
          <w:color w:val="000000" w:themeColor="text1"/>
          <w:szCs w:val="21"/>
          <w14:textFill>
            <w14:solidFill>
              <w14:schemeClr w14:val="tx1"/>
            </w14:solidFill>
          </w14:textFill>
        </w:rPr>
        <w:t>基本功能</w:t>
      </w:r>
      <w:r>
        <w:rPr>
          <w:rFonts w:hint="eastAsia" w:ascii="思源宋体 CN ExtraLight" w:hAnsi="思源宋体 CN ExtraLight" w:cs="思源宋体 CN ExtraLight"/>
          <w:color w:val="000000" w:themeColor="text1"/>
          <w:szCs w:val="21"/>
          <w14:textFill>
            <w14:solidFill>
              <w14:schemeClr w14:val="tx1"/>
            </w14:solidFill>
          </w14:textFill>
        </w:rPr>
        <w:t>：录入邀请函信息，邀请投标单位，发送邀请书。</w:t>
      </w:r>
    </w:p>
    <w:p w14:paraId="6850258F">
      <w:pPr>
        <w:ind w:firstLine="431"/>
        <w:rPr>
          <w:rFonts w:ascii="思源宋体 CN ExtraLight" w:hAnsi="思源宋体 CN ExtraLight" w:cs="思源宋体 CN ExtraLight"/>
          <w:b/>
          <w:bCs/>
          <w:color w:val="000000" w:themeColor="text1"/>
          <w:szCs w:val="21"/>
          <w14:textFill>
            <w14:solidFill>
              <w14:schemeClr w14:val="tx1"/>
            </w14:solidFill>
          </w14:textFill>
        </w:rPr>
      </w:pPr>
      <w:r>
        <w:rPr>
          <w:rFonts w:hint="eastAsia" w:ascii="思源宋体 CN ExtraLight" w:hAnsi="思源宋体 CN ExtraLight" w:cs="思源宋体 CN ExtraLight"/>
          <w:b/>
          <w:bCs/>
          <w:color w:val="000000" w:themeColor="text1"/>
          <w:szCs w:val="21"/>
          <w14:textFill>
            <w14:solidFill>
              <w14:schemeClr w14:val="tx1"/>
            </w14:solidFill>
          </w14:textFill>
        </w:rPr>
        <w:t>操作步骤：</w:t>
      </w:r>
    </w:p>
    <w:p w14:paraId="50E05C90">
      <w:pPr>
        <w:pStyle w:val="39"/>
        <w:numPr>
          <w:ilvl w:val="0"/>
          <w:numId w:val="8"/>
        </w:numPr>
      </w:pPr>
      <w:r>
        <w:rPr>
          <w:rFonts w:hint="eastAsia"/>
        </w:rPr>
        <w:t>点击“默认门户－工程业务－投标邀请－投标邀请书”菜单，进入投标邀请书列表。如下图：</w:t>
      </w:r>
    </w:p>
    <w:p w14:paraId="66F1F272">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680210"/>
            <wp:effectExtent l="0" t="0" r="0" b="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pic:cNvPicPr>
                  </pic:nvPicPr>
                  <pic:blipFill>
                    <a:blip r:embed="rId78"/>
                    <a:stretch>
                      <a:fillRect/>
                    </a:stretch>
                  </pic:blipFill>
                  <pic:spPr>
                    <a:xfrm>
                      <a:off x="0" y="0"/>
                      <a:ext cx="5278120" cy="1680568"/>
                    </a:xfrm>
                    <a:prstGeom prst="rect">
                      <a:avLst/>
                    </a:prstGeom>
                  </pic:spPr>
                </pic:pic>
              </a:graphicData>
            </a:graphic>
          </wp:inline>
        </w:drawing>
      </w:r>
    </w:p>
    <w:p w14:paraId="3EF6D230">
      <w:pPr>
        <w:pStyle w:val="39"/>
      </w:pPr>
      <w:r>
        <w:rPr>
          <w:rFonts w:hint="eastAsia"/>
        </w:rPr>
        <w:t>选择邀请标段，点击进入邀请页面，填写页面信息。如下图：</w:t>
      </w:r>
    </w:p>
    <w:p w14:paraId="3738C097">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77110"/>
            <wp:effectExtent l="0" t="0" r="0" b="889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pic:cNvPicPr>
                  </pic:nvPicPr>
                  <pic:blipFill>
                    <a:blip r:embed="rId79"/>
                    <a:stretch>
                      <a:fillRect/>
                    </a:stretch>
                  </pic:blipFill>
                  <pic:spPr>
                    <a:xfrm>
                      <a:off x="0" y="0"/>
                      <a:ext cx="5278120" cy="2277411"/>
                    </a:xfrm>
                    <a:prstGeom prst="rect">
                      <a:avLst/>
                    </a:prstGeom>
                  </pic:spPr>
                </pic:pic>
              </a:graphicData>
            </a:graphic>
          </wp:inline>
        </w:drawing>
      </w:r>
    </w:p>
    <w:p w14:paraId="08D4491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5E01555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是否允许联合体：选“是”，“联合体要求”可以填写，新增邀请单位时可以新增联合体单位；选“否”，“联合体要求”灰化，不允许填写，且新增邀请单位时隐藏联合体相关字段。</w:t>
      </w:r>
    </w:p>
    <w:p w14:paraId="7A470B90">
      <w:pPr>
        <w:pStyle w:val="39"/>
      </w:pPr>
      <w:r>
        <w:rPr>
          <w:rFonts w:hint="eastAsia"/>
        </w:rPr>
        <w:t>“保证金子账号信息”中，点击“生成子账号”按钮，提示获取子账号成功，提示信息点击“确定”按钮，“保证金子账号信息”中显示生成的子账号。如下图：</w:t>
      </w:r>
    </w:p>
    <w:p w14:paraId="02FAAEFF">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86915"/>
            <wp:effectExtent l="0" t="0" r="0" b="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pic:cNvPicPr>
                      <a:picLocks noChangeAspect="1"/>
                    </pic:cNvPicPr>
                  </pic:nvPicPr>
                  <pic:blipFill>
                    <a:blip r:embed="rId80"/>
                    <a:stretch>
                      <a:fillRect/>
                    </a:stretch>
                  </pic:blipFill>
                  <pic:spPr>
                    <a:xfrm>
                      <a:off x="0" y="0"/>
                      <a:ext cx="5278120" cy="1987237"/>
                    </a:xfrm>
                    <a:prstGeom prst="rect">
                      <a:avLst/>
                    </a:prstGeom>
                  </pic:spPr>
                </pic:pic>
              </a:graphicData>
            </a:graphic>
          </wp:inline>
        </w:drawing>
      </w:r>
    </w:p>
    <w:p w14:paraId="5A747499">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66925"/>
            <wp:effectExtent l="0" t="0" r="0" b="9525"/>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pic:cNvPicPr>
                  </pic:nvPicPr>
                  <pic:blipFill>
                    <a:blip r:embed="rId81"/>
                    <a:stretch>
                      <a:fillRect/>
                    </a:stretch>
                  </pic:blipFill>
                  <pic:spPr>
                    <a:xfrm>
                      <a:off x="0" y="0"/>
                      <a:ext cx="5278120" cy="2067264"/>
                    </a:xfrm>
                    <a:prstGeom prst="rect">
                      <a:avLst/>
                    </a:prstGeom>
                  </pic:spPr>
                </pic:pic>
              </a:graphicData>
            </a:graphic>
          </wp:inline>
        </w:drawing>
      </w:r>
    </w:p>
    <w:p w14:paraId="741EFAB5">
      <w:pPr>
        <w:pStyle w:val="39"/>
      </w:pPr>
      <w:r>
        <w:rPr>
          <w:rFonts w:hint="eastAsia"/>
        </w:rPr>
        <w:t>点击“新增邀请单位”按钮，进入“邀请单位录入”页面。如下图：</w:t>
      </w:r>
    </w:p>
    <w:p w14:paraId="2E9C2400">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44725"/>
            <wp:effectExtent l="0" t="0" r="0" b="3175"/>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a:blip r:embed="rId82"/>
                    <a:stretch>
                      <a:fillRect/>
                    </a:stretch>
                  </pic:blipFill>
                  <pic:spPr>
                    <a:xfrm>
                      <a:off x="0" y="0"/>
                      <a:ext cx="5278120" cy="2245034"/>
                    </a:xfrm>
                    <a:prstGeom prst="rect">
                      <a:avLst/>
                    </a:prstGeom>
                  </pic:spPr>
                </pic:pic>
              </a:graphicData>
            </a:graphic>
          </wp:inline>
        </w:drawing>
      </w:r>
    </w:p>
    <w:p w14:paraId="15DA2374">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 xml:space="preserve"> </w:t>
      </w:r>
      <w:r>
        <w:drawing>
          <wp:inline distT="0" distB="0" distL="0" distR="0">
            <wp:extent cx="5278120" cy="2243455"/>
            <wp:effectExtent l="0" t="0" r="0" b="4445"/>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pic:cNvPicPr>
                  </pic:nvPicPr>
                  <pic:blipFill>
                    <a:blip r:embed="rId83"/>
                    <a:stretch>
                      <a:fillRect/>
                    </a:stretch>
                  </pic:blipFill>
                  <pic:spPr>
                    <a:xfrm>
                      <a:off x="0" y="0"/>
                      <a:ext cx="5278120" cy="2243812"/>
                    </a:xfrm>
                    <a:prstGeom prst="rect">
                      <a:avLst/>
                    </a:prstGeom>
                  </pic:spPr>
                </pic:pic>
              </a:graphicData>
            </a:graphic>
          </wp:inline>
        </w:drawing>
      </w:r>
    </w:p>
    <w:p w14:paraId="50708168">
      <w:pPr>
        <w:pStyle w:val="39"/>
      </w:pPr>
      <w:r>
        <w:rPr>
          <w:rFonts w:hint="eastAsia"/>
        </w:rPr>
        <w:t>点击“企业名称”后的“选择”按钮，进入“交易主体列表”页面。选择要添加的邀请单位，点击“确定选择”按钮或者“</w:t>
      </w:r>
      <w:r>
        <w:rPr>
          <w:rFonts w:hint="eastAsia"/>
        </w:rPr>
        <w:drawing>
          <wp:inline distT="0" distB="0" distL="0" distR="0">
            <wp:extent cx="142240" cy="142240"/>
            <wp:effectExtent l="0" t="0" r="10160" b="10160"/>
            <wp:docPr id="467" name="图片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图片 467"/>
                    <pic:cNvPicPr>
                      <a:picLocks noChangeAspect="1"/>
                    </pic:cNvPicPr>
                  </pic:nvPicPr>
                  <pic:blipFill>
                    <a:blip r:embed="rId84"/>
                    <a:stretch>
                      <a:fillRect/>
                    </a:stretch>
                  </pic:blipFill>
                  <pic:spPr>
                    <a:xfrm>
                      <a:off x="0" y="0"/>
                      <a:ext cx="142857" cy="142857"/>
                    </a:xfrm>
                    <a:prstGeom prst="rect">
                      <a:avLst/>
                    </a:prstGeom>
                  </pic:spPr>
                </pic:pic>
              </a:graphicData>
            </a:graphic>
          </wp:inline>
        </w:drawing>
      </w:r>
      <w:r>
        <w:rPr>
          <w:rFonts w:hint="eastAsia"/>
        </w:rPr>
        <w:t>”按钮，邀请单位添加成功。如下图：</w:t>
      </w:r>
    </w:p>
    <w:p w14:paraId="2B25C939">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81225"/>
            <wp:effectExtent l="0" t="0" r="5080" b="3175"/>
            <wp:docPr id="473" name="图片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473"/>
                    <pic:cNvPicPr>
                      <a:picLocks noChangeAspect="1"/>
                    </pic:cNvPicPr>
                  </pic:nvPicPr>
                  <pic:blipFill>
                    <a:blip r:embed="rId85"/>
                    <a:stretch>
                      <a:fillRect/>
                    </a:stretch>
                  </pic:blipFill>
                  <pic:spPr>
                    <a:xfrm>
                      <a:off x="0" y="0"/>
                      <a:ext cx="5278120" cy="2181501"/>
                    </a:xfrm>
                    <a:prstGeom prst="rect">
                      <a:avLst/>
                    </a:prstGeom>
                  </pic:spPr>
                </pic:pic>
              </a:graphicData>
            </a:graphic>
          </wp:inline>
        </w:drawing>
      </w:r>
    </w:p>
    <w:p w14:paraId="587A651A">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157095"/>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86"/>
                    <a:stretch>
                      <a:fillRect/>
                    </a:stretch>
                  </pic:blipFill>
                  <pic:spPr>
                    <a:xfrm>
                      <a:off x="0" y="0"/>
                      <a:ext cx="5278120" cy="2157676"/>
                    </a:xfrm>
                    <a:prstGeom prst="rect">
                      <a:avLst/>
                    </a:prstGeom>
                  </pic:spPr>
                </pic:pic>
              </a:graphicData>
            </a:graphic>
          </wp:inline>
        </w:drawing>
      </w:r>
    </w:p>
    <w:p w14:paraId="1DCF1856">
      <w:pPr>
        <w:pStyle w:val="39"/>
      </w:pPr>
      <w:r>
        <w:rPr>
          <w:rFonts w:hint="eastAsia"/>
        </w:rPr>
        <w:t>邀请单位选择完成后，点击“项目负责人”后的“选择”按钮，进入“人员列表”页面。选择要添加的人员，点击“确定选择”按钮或者“</w:t>
      </w:r>
      <w:r>
        <w:rPr>
          <w:rFonts w:hint="eastAsia"/>
        </w:rPr>
        <w:drawing>
          <wp:inline distT="0" distB="0" distL="0" distR="0">
            <wp:extent cx="142240" cy="142240"/>
            <wp:effectExtent l="0" t="0" r="10160" b="1016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pic:cNvPicPr>
                  </pic:nvPicPr>
                  <pic:blipFill>
                    <a:blip r:embed="rId84"/>
                    <a:stretch>
                      <a:fillRect/>
                    </a:stretch>
                  </pic:blipFill>
                  <pic:spPr>
                    <a:xfrm>
                      <a:off x="0" y="0"/>
                      <a:ext cx="142857" cy="142857"/>
                    </a:xfrm>
                    <a:prstGeom prst="rect">
                      <a:avLst/>
                    </a:prstGeom>
                  </pic:spPr>
                </pic:pic>
              </a:graphicData>
            </a:graphic>
          </wp:inline>
        </w:drawing>
      </w:r>
      <w:r>
        <w:rPr>
          <w:rFonts w:hint="eastAsia"/>
        </w:rPr>
        <w:t>”按钮，项目负责人添加成功。如下图：</w:t>
      </w:r>
    </w:p>
    <w:p w14:paraId="0626106B">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71370"/>
            <wp:effectExtent l="0" t="0" r="0" b="508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pic:cNvPicPr>
                  </pic:nvPicPr>
                  <pic:blipFill>
                    <a:blip r:embed="rId87"/>
                    <a:stretch>
                      <a:fillRect/>
                    </a:stretch>
                  </pic:blipFill>
                  <pic:spPr>
                    <a:xfrm>
                      <a:off x="0" y="0"/>
                      <a:ext cx="5278120" cy="2071540"/>
                    </a:xfrm>
                    <a:prstGeom prst="rect">
                      <a:avLst/>
                    </a:prstGeom>
                  </pic:spPr>
                </pic:pic>
              </a:graphicData>
            </a:graphic>
          </wp:inline>
        </w:drawing>
      </w:r>
    </w:p>
    <w:p w14:paraId="2FCD82D3">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70760"/>
            <wp:effectExtent l="0" t="0" r="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pic:cNvPicPr>
                  </pic:nvPicPr>
                  <pic:blipFill>
                    <a:blip r:embed="rId88"/>
                    <a:stretch>
                      <a:fillRect/>
                    </a:stretch>
                  </pic:blipFill>
                  <pic:spPr>
                    <a:xfrm>
                      <a:off x="0" y="0"/>
                      <a:ext cx="5278120" cy="2271302"/>
                    </a:xfrm>
                    <a:prstGeom prst="rect">
                      <a:avLst/>
                    </a:prstGeom>
                  </pic:spPr>
                </pic:pic>
              </a:graphicData>
            </a:graphic>
          </wp:inline>
        </w:drawing>
      </w:r>
    </w:p>
    <w:p w14:paraId="718FB87B">
      <w:pPr>
        <w:pStyle w:val="39"/>
      </w:pPr>
      <w:r>
        <w:rPr>
          <w:rFonts w:hint="eastAsia"/>
        </w:rPr>
        <w:t>选择完邀请单位和项目负责人后，点击“新增邀请名单”按钮，该单位被邀请成功，显示在“邀请单位信息”中。如下图：</w:t>
      </w:r>
    </w:p>
    <w:p w14:paraId="3BFC315A">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261110"/>
            <wp:effectExtent l="0" t="0" r="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89"/>
                    <a:stretch>
                      <a:fillRect/>
                    </a:stretch>
                  </pic:blipFill>
                  <pic:spPr>
                    <a:xfrm>
                      <a:off x="0" y="0"/>
                      <a:ext cx="5278120" cy="1261495"/>
                    </a:xfrm>
                    <a:prstGeom prst="rect">
                      <a:avLst/>
                    </a:prstGeom>
                  </pic:spPr>
                </pic:pic>
              </a:graphicData>
            </a:graphic>
          </wp:inline>
        </w:drawing>
      </w:r>
    </w:p>
    <w:p w14:paraId="0B4344E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注：招标人采用邀请招标方式的，应当向三个以上具备承担招标项目的能力、资信良好的特定的法人或者其他组织发出投标邀请书。</w:t>
      </w:r>
    </w:p>
    <w:p w14:paraId="7FB0CEA3">
      <w:pPr>
        <w:pStyle w:val="39"/>
      </w:pPr>
      <w:r>
        <w:rPr>
          <w:rFonts w:hint="eastAsia"/>
        </w:rPr>
        <w:t>“邀请单位信息”中，点击已邀请单位后的“</w:t>
      </w:r>
      <w:r>
        <w:rPr>
          <w:rFonts w:hint="eastAsia"/>
        </w:rPr>
        <w:drawing>
          <wp:inline distT="0" distB="0" distL="0" distR="0">
            <wp:extent cx="161290" cy="151765"/>
            <wp:effectExtent l="0" t="0" r="3810" b="635"/>
            <wp:docPr id="482" name="图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图片 482"/>
                    <pic:cNvPicPr>
                      <a:picLocks noChangeAspect="1"/>
                    </pic:cNvPicPr>
                  </pic:nvPicPr>
                  <pic:blipFill>
                    <a:blip r:embed="rId90"/>
                    <a:stretch>
                      <a:fillRect/>
                    </a:stretch>
                  </pic:blipFill>
                  <pic:spPr>
                    <a:xfrm>
                      <a:off x="0" y="0"/>
                      <a:ext cx="161905" cy="152381"/>
                    </a:xfrm>
                    <a:prstGeom prst="rect">
                      <a:avLst/>
                    </a:prstGeom>
                  </pic:spPr>
                </pic:pic>
              </a:graphicData>
            </a:graphic>
          </wp:inline>
        </w:drawing>
      </w:r>
      <w:r>
        <w:rPr>
          <w:rFonts w:hint="eastAsia"/>
        </w:rPr>
        <w:t>”按钮，可修改邀请单位的项目负责人等信息，但不能修改企业名称。如下图：</w:t>
      </w:r>
    </w:p>
    <w:p w14:paraId="643EFE35">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70125"/>
            <wp:effectExtent l="0" t="0" r="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91"/>
                    <a:stretch>
                      <a:fillRect/>
                    </a:stretch>
                  </pic:blipFill>
                  <pic:spPr>
                    <a:xfrm>
                      <a:off x="0" y="0"/>
                      <a:ext cx="5278120" cy="2270691"/>
                    </a:xfrm>
                    <a:prstGeom prst="rect">
                      <a:avLst/>
                    </a:prstGeom>
                  </pic:spPr>
                </pic:pic>
              </a:graphicData>
            </a:graphic>
          </wp:inline>
        </w:drawing>
      </w:r>
    </w:p>
    <w:p w14:paraId="2D983E0B">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195830"/>
            <wp:effectExtent l="0" t="0" r="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pic:cNvPicPr>
                  </pic:nvPicPr>
                  <pic:blipFill>
                    <a:blip r:embed="rId92"/>
                    <a:stretch>
                      <a:fillRect/>
                    </a:stretch>
                  </pic:blipFill>
                  <pic:spPr>
                    <a:xfrm>
                      <a:off x="0" y="0"/>
                      <a:ext cx="5278120" cy="2196162"/>
                    </a:xfrm>
                    <a:prstGeom prst="rect">
                      <a:avLst/>
                    </a:prstGeom>
                  </pic:spPr>
                </pic:pic>
              </a:graphicData>
            </a:graphic>
          </wp:inline>
        </w:drawing>
      </w:r>
    </w:p>
    <w:p w14:paraId="512AB687">
      <w:pPr>
        <w:pStyle w:val="39"/>
      </w:pPr>
      <w:r>
        <w:rPr>
          <w:rFonts w:hint="eastAsia"/>
        </w:rPr>
        <w:t>“邀请单位信息”中，点击已邀请单位后的“</w:t>
      </w:r>
      <w:r>
        <w:rPr>
          <w:rFonts w:hint="eastAsia"/>
        </w:rPr>
        <w:drawing>
          <wp:inline distT="0" distB="0" distL="0" distR="0">
            <wp:extent cx="66040" cy="104140"/>
            <wp:effectExtent l="0" t="0" r="10160" b="10160"/>
            <wp:docPr id="928" name="图片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图片 928"/>
                    <pic:cNvPicPr>
                      <a:picLocks noChangeAspect="1"/>
                    </pic:cNvPicPr>
                  </pic:nvPicPr>
                  <pic:blipFill>
                    <a:blip r:embed="rId93"/>
                    <a:stretch>
                      <a:fillRect/>
                    </a:stretch>
                  </pic:blipFill>
                  <pic:spPr>
                    <a:xfrm>
                      <a:off x="0" y="0"/>
                      <a:ext cx="66667" cy="104762"/>
                    </a:xfrm>
                    <a:prstGeom prst="rect">
                      <a:avLst/>
                    </a:prstGeom>
                  </pic:spPr>
                </pic:pic>
              </a:graphicData>
            </a:graphic>
          </wp:inline>
        </w:drawing>
      </w:r>
      <w:r>
        <w:rPr>
          <w:rFonts w:hint="eastAsia"/>
        </w:rPr>
        <w:t>”按钮，弹出提示“是否重新生成邀请函？选择确定则重新生成，需要重新加盖电子印章。”如下图：</w:t>
      </w:r>
    </w:p>
    <w:p w14:paraId="09F2368B">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160905"/>
            <wp:effectExtent l="0" t="0" r="0" b="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pic:cNvPicPr>
                  </pic:nvPicPr>
                  <pic:blipFill>
                    <a:blip r:embed="rId94"/>
                    <a:stretch>
                      <a:fillRect/>
                    </a:stretch>
                  </pic:blipFill>
                  <pic:spPr>
                    <a:xfrm>
                      <a:off x="0" y="0"/>
                      <a:ext cx="5278120" cy="2161341"/>
                    </a:xfrm>
                    <a:prstGeom prst="rect">
                      <a:avLst/>
                    </a:prstGeom>
                  </pic:spPr>
                </pic:pic>
              </a:graphicData>
            </a:graphic>
          </wp:inline>
        </w:drawing>
      </w:r>
    </w:p>
    <w:p w14:paraId="49647C7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3615E94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①如果邀请单位的邀请函尚未签章，提示信息点击“确定”按钮或点击“取消”按钮，进入“生成邀请函”页面，同时弹出“请选择您想使用的签章方式”对话框。选择签章方式，进行签章。</w:t>
      </w:r>
    </w:p>
    <w:p w14:paraId="6441FA6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②如果邀请单位的邀请函已经生成且已签章，提示信息点击“确定”按钮，邀请函中原签章消失，需要重新加盖电子印章；提示信息点击“取消”按钮，邀请函原签章不消失。</w:t>
      </w:r>
    </w:p>
    <w:p w14:paraId="373A234E">
      <w:pPr>
        <w:pStyle w:val="39"/>
      </w:pPr>
      <w:r>
        <w:rPr>
          <w:rFonts w:hint="eastAsia"/>
        </w:rPr>
        <w:t>所有邀请的单位均已经生成邀请函且签章完成后，选择要发出邀请函的单位，点击“发出邀请函”按钮，邀请函发送成功后，“邀请函状态”显示“已发出”。如下图：</w:t>
      </w:r>
    </w:p>
    <w:p w14:paraId="1429E3C7">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25675"/>
            <wp:effectExtent l="0" t="0" r="0" b="3175"/>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pic:cNvPicPr>
                  </pic:nvPicPr>
                  <pic:blipFill>
                    <a:blip r:embed="rId95"/>
                    <a:stretch>
                      <a:fillRect/>
                    </a:stretch>
                  </pic:blipFill>
                  <pic:spPr>
                    <a:xfrm>
                      <a:off x="0" y="0"/>
                      <a:ext cx="5278120" cy="2226096"/>
                    </a:xfrm>
                    <a:prstGeom prst="rect">
                      <a:avLst/>
                    </a:prstGeom>
                  </pic:spPr>
                </pic:pic>
              </a:graphicData>
            </a:graphic>
          </wp:inline>
        </w:drawing>
      </w:r>
    </w:p>
    <w:p w14:paraId="1607E791">
      <w:pPr>
        <w:pStyle w:val="39"/>
      </w:pPr>
      <w:r>
        <w:rPr>
          <w:rFonts w:hint="eastAsia"/>
        </w:rPr>
        <w:t>“邀请单位信息”中，点击“打印”按钮，可打印投标名单。如下图：</w:t>
      </w:r>
    </w:p>
    <w:p w14:paraId="75C60DB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0500" cy="1997075"/>
            <wp:effectExtent l="0" t="0" r="0" b="9525"/>
            <wp:docPr id="53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图片 59"/>
                    <pic:cNvPicPr>
                      <a:picLocks noChangeAspect="1"/>
                    </pic:cNvPicPr>
                  </pic:nvPicPr>
                  <pic:blipFill>
                    <a:blip r:embed="rId96"/>
                    <a:stretch>
                      <a:fillRect/>
                    </a:stretch>
                  </pic:blipFill>
                  <pic:spPr>
                    <a:xfrm>
                      <a:off x="0" y="0"/>
                      <a:ext cx="5270500" cy="1997075"/>
                    </a:xfrm>
                    <a:prstGeom prst="rect">
                      <a:avLst/>
                    </a:prstGeom>
                    <a:noFill/>
                    <a:ln>
                      <a:noFill/>
                    </a:ln>
                  </pic:spPr>
                </pic:pic>
              </a:graphicData>
            </a:graphic>
          </wp:inline>
        </w:drawing>
      </w:r>
    </w:p>
    <w:p w14:paraId="0B7E2323">
      <w:pPr>
        <w:pStyle w:val="39"/>
      </w:pPr>
      <w:r>
        <w:rPr>
          <w:rFonts w:hint="eastAsia"/>
        </w:rPr>
        <w:t>确认所有邀请单位的邀请函均已经成功发出后，点击“确认录入完毕”按钮，投标邀请函录入完毕。如下图：</w:t>
      </w:r>
    </w:p>
    <w:p w14:paraId="739F48AF">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33930"/>
            <wp:effectExtent l="0" t="0" r="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pic:cNvPicPr>
                  </pic:nvPicPr>
                  <pic:blipFill>
                    <a:blip r:embed="rId97"/>
                    <a:stretch>
                      <a:fillRect/>
                    </a:stretch>
                  </pic:blipFill>
                  <pic:spPr>
                    <a:xfrm>
                      <a:off x="0" y="0"/>
                      <a:ext cx="5278120" cy="2234038"/>
                    </a:xfrm>
                    <a:prstGeom prst="rect">
                      <a:avLst/>
                    </a:prstGeom>
                  </pic:spPr>
                </pic:pic>
              </a:graphicData>
            </a:graphic>
          </wp:inline>
        </w:drawing>
      </w:r>
    </w:p>
    <w:p w14:paraId="14DEE0E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注：投标邀请函确认录入完毕后，不能再修改信息。</w:t>
      </w:r>
    </w:p>
    <w:p w14:paraId="5CA5CBD1">
      <w:pPr>
        <w:pStyle w:val="39"/>
      </w:pPr>
      <w:r>
        <w:rPr>
          <w:rFonts w:hint="eastAsia"/>
        </w:rPr>
        <w:t>邀请单位收到邀请函且生成回执后，“邀请单位信息”中点击“</w:t>
      </w:r>
      <w:r>
        <w:rPr>
          <w:rFonts w:hint="eastAsia"/>
        </w:rPr>
        <w:drawing>
          <wp:inline distT="0" distB="0" distL="0" distR="0">
            <wp:extent cx="151765" cy="104140"/>
            <wp:effectExtent l="0" t="0" r="635" b="10160"/>
            <wp:docPr id="950" name="图片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图片 950"/>
                    <pic:cNvPicPr>
                      <a:picLocks noChangeAspect="1"/>
                    </pic:cNvPicPr>
                  </pic:nvPicPr>
                  <pic:blipFill>
                    <a:blip r:embed="rId98"/>
                    <a:stretch>
                      <a:fillRect/>
                    </a:stretch>
                  </pic:blipFill>
                  <pic:spPr>
                    <a:xfrm>
                      <a:off x="0" y="0"/>
                      <a:ext cx="152381" cy="104762"/>
                    </a:xfrm>
                    <a:prstGeom prst="rect">
                      <a:avLst/>
                    </a:prstGeom>
                  </pic:spPr>
                </pic:pic>
              </a:graphicData>
            </a:graphic>
          </wp:inline>
        </w:drawing>
      </w:r>
      <w:r>
        <w:rPr>
          <w:rFonts w:hint="eastAsia"/>
        </w:rPr>
        <w:t>”按钮，可查看邀请单位的回执函。如下图：</w:t>
      </w:r>
    </w:p>
    <w:p w14:paraId="21DFB53C">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132965"/>
            <wp:effectExtent l="0" t="0" r="0" b="635"/>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pic:cNvPicPr>
                  </pic:nvPicPr>
                  <pic:blipFill>
                    <a:blip r:embed="rId99"/>
                    <a:stretch>
                      <a:fillRect/>
                    </a:stretch>
                  </pic:blipFill>
                  <pic:spPr>
                    <a:xfrm>
                      <a:off x="0" y="0"/>
                      <a:ext cx="5278120" cy="2133240"/>
                    </a:xfrm>
                    <a:prstGeom prst="rect">
                      <a:avLst/>
                    </a:prstGeom>
                  </pic:spPr>
                </pic:pic>
              </a:graphicData>
            </a:graphic>
          </wp:inline>
        </w:drawing>
      </w:r>
    </w:p>
    <w:p w14:paraId="72BB98C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注：邀请单位未回复，“邀请单位信息”中点击“</w:t>
      </w:r>
      <w:r>
        <w:rPr>
          <w:rFonts w:hint="eastAsia" w:ascii="思源宋体 CN ExtraLight" w:hAnsi="思源宋体 CN ExtraLight" w:cs="思源宋体 CN ExtraLight"/>
        </w:rPr>
        <w:drawing>
          <wp:inline distT="0" distB="0" distL="0" distR="0">
            <wp:extent cx="151765" cy="104140"/>
            <wp:effectExtent l="0" t="0" r="635" b="10160"/>
            <wp:docPr id="951" name="图片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图片 951"/>
                    <pic:cNvPicPr>
                      <a:picLocks noChangeAspect="1"/>
                    </pic:cNvPicPr>
                  </pic:nvPicPr>
                  <pic:blipFill>
                    <a:blip r:embed="rId98"/>
                    <a:stretch>
                      <a:fillRect/>
                    </a:stretch>
                  </pic:blipFill>
                  <pic:spPr>
                    <a:xfrm>
                      <a:off x="0" y="0"/>
                      <a:ext cx="152381" cy="104762"/>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”按钮，会弹出提示“受邀单位未回复，无法查看!”。</w:t>
      </w:r>
    </w:p>
    <w:p w14:paraId="40530E49">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5EA48FAC">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0A9F10FE">
      <w:pPr>
        <w:pStyle w:val="3"/>
        <w:rPr>
          <w:rFonts w:ascii="思源宋体 CN ExtraLight" w:hAnsi="思源宋体 CN ExtraLight" w:cs="思源宋体 CN ExtraLight"/>
          <w:color w:val="000000" w:themeColor="text1"/>
          <w14:textFill>
            <w14:solidFill>
              <w14:schemeClr w14:val="tx1"/>
            </w14:solidFill>
          </w14:textFill>
        </w:rPr>
      </w:pPr>
      <w:bookmarkStart w:id="96" w:name="_Toc862"/>
      <w:bookmarkStart w:id="97" w:name="_Toc13685"/>
      <w:bookmarkStart w:id="98" w:name="_Toc12805"/>
      <w:r>
        <w:rPr>
          <w:rFonts w:hint="eastAsia" w:ascii="思源宋体 CN ExtraLight" w:hAnsi="思源宋体 CN ExtraLight" w:cs="思源宋体 CN ExtraLight"/>
          <w:color w:val="000000" w:themeColor="text1"/>
          <w14:textFill>
            <w14:solidFill>
              <w14:schemeClr w14:val="tx1"/>
            </w14:solidFill>
          </w14:textFill>
        </w:rPr>
        <w:t>资格预审</w:t>
      </w:r>
      <w:bookmarkEnd w:id="96"/>
      <w:bookmarkEnd w:id="97"/>
      <w:bookmarkEnd w:id="98"/>
    </w:p>
    <w:p w14:paraId="006CE818">
      <w:pPr>
        <w:pStyle w:val="4"/>
        <w:rPr>
          <w:rFonts w:ascii="思源宋体 CN ExtraLight" w:hAnsi="思源宋体 CN ExtraLight" w:cs="思源宋体 CN ExtraLight"/>
          <w:color w:val="000000" w:themeColor="text1"/>
          <w14:textFill>
            <w14:solidFill>
              <w14:schemeClr w14:val="tx1"/>
            </w14:solidFill>
          </w14:textFill>
        </w:rPr>
      </w:pPr>
      <w:bookmarkStart w:id="99" w:name="_Toc400"/>
      <w:bookmarkStart w:id="100" w:name="_Toc10881"/>
      <w:bookmarkStart w:id="101" w:name="_Toc1478"/>
      <w:r>
        <w:rPr>
          <w:rFonts w:hint="eastAsia" w:ascii="思源宋体 CN ExtraLight" w:hAnsi="思源宋体 CN ExtraLight" w:cs="思源宋体 CN ExtraLight"/>
          <w:color w:val="000000" w:themeColor="text1"/>
          <w14:textFill>
            <w14:solidFill>
              <w14:schemeClr w14:val="tx1"/>
            </w14:solidFill>
          </w14:textFill>
        </w:rPr>
        <w:t>资格预审公告</w:t>
      </w:r>
      <w:bookmarkEnd w:id="99"/>
      <w:bookmarkEnd w:id="100"/>
      <w:bookmarkEnd w:id="101"/>
    </w:p>
    <w:p w14:paraId="7052BAB7">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招标项目审核通过，标段（包）的招标方式为“公开招标”且资审方式为“资格预审”。</w:t>
      </w:r>
    </w:p>
    <w:p w14:paraId="57250CCF">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新增资格预审公告，提交交易中心审核。</w:t>
      </w:r>
    </w:p>
    <w:p w14:paraId="0E28B56C">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46AD98E0">
      <w:pPr>
        <w:pStyle w:val="31"/>
        <w:numPr>
          <w:ilvl w:val="0"/>
          <w:numId w:val="9"/>
        </w:numPr>
        <w:ind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cs="思源宋体 CN ExtraLight"/>
        </w:rPr>
        <w:t>默认门户</w:t>
      </w:r>
      <w:r>
        <w:rPr>
          <w:rFonts w:hint="eastAsia" w:ascii="思源宋体 CN ExtraLight" w:hAnsi="思源宋体 CN ExtraLight" w:cs="思源宋体 CN ExtraLight"/>
          <w:color w:val="000000" w:themeColor="text1"/>
          <w14:textFill>
            <w14:solidFill>
              <w14:schemeClr w14:val="tx1"/>
            </w14:solidFill>
          </w14:textFill>
        </w:rPr>
        <w:t>－工程业务－资格预审－资格预审公告”菜单，进入资格预审公告列表。如下图：</w:t>
      </w:r>
    </w:p>
    <w:p w14:paraId="5216D12E">
      <w:pPr>
        <w:ind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363980"/>
            <wp:effectExtent l="0" t="0" r="0" b="762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pic:cNvPicPr>
                      <a:picLocks noChangeAspect="1"/>
                    </pic:cNvPicPr>
                  </pic:nvPicPr>
                  <pic:blipFill>
                    <a:blip r:embed="rId100"/>
                    <a:stretch>
                      <a:fillRect/>
                    </a:stretch>
                  </pic:blipFill>
                  <pic:spPr>
                    <a:xfrm>
                      <a:off x="0" y="0"/>
                      <a:ext cx="5278120" cy="1363980"/>
                    </a:xfrm>
                    <a:prstGeom prst="rect">
                      <a:avLst/>
                    </a:prstGeom>
                  </pic:spPr>
                </pic:pic>
              </a:graphicData>
            </a:graphic>
          </wp:inline>
        </w:drawing>
      </w:r>
    </w:p>
    <w:p w14:paraId="78905DD2">
      <w:pPr>
        <w:pStyle w:val="31"/>
        <w:numPr>
          <w:ilvl w:val="0"/>
          <w:numId w:val="9"/>
        </w:numPr>
        <w:ind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资审预公告列表，点击“新建资审预公告”按钮，进入“挑选标段”页面</w:t>
      </w:r>
    </w:p>
    <w:p w14:paraId="3CDC1D33">
      <w:pPr>
        <w:rPr>
          <w:rFonts w:ascii="思源宋体 CN ExtraLight" w:hAnsi="思源宋体 CN ExtraLight" w:cs="思源宋体 CN ExtraLight"/>
        </w:rPr>
      </w:pPr>
      <w:r>
        <w:drawing>
          <wp:inline distT="0" distB="0" distL="0" distR="0">
            <wp:extent cx="5278120" cy="2221865"/>
            <wp:effectExtent l="0" t="0" r="0" b="6985"/>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pic:cNvPicPr>
                  </pic:nvPicPr>
                  <pic:blipFill>
                    <a:blip r:embed="rId101"/>
                    <a:stretch>
                      <a:fillRect/>
                    </a:stretch>
                  </pic:blipFill>
                  <pic:spPr>
                    <a:xfrm>
                      <a:off x="0" y="0"/>
                      <a:ext cx="5278120" cy="2222431"/>
                    </a:xfrm>
                    <a:prstGeom prst="rect">
                      <a:avLst/>
                    </a:prstGeom>
                  </pic:spPr>
                </pic:pic>
              </a:graphicData>
            </a:graphic>
          </wp:inline>
        </w:drawing>
      </w:r>
    </w:p>
    <w:p w14:paraId="32D57F13">
      <w:pPr>
        <w:rPr>
          <w:rFonts w:ascii="思源宋体 CN ExtraLight" w:hAnsi="思源宋体 CN ExtraLight" w:cs="思源宋体 CN ExtraLight"/>
          <w:color w:val="000000" w:themeColor="text1"/>
          <w14:textFill>
            <w14:solidFill>
              <w14:schemeClr w14:val="tx1"/>
            </w14:solidFill>
          </w14:textFill>
        </w:rPr>
      </w:pPr>
      <w:r>
        <w:rPr>
          <w:rStyle w:val="34"/>
          <w:rFonts w:hint="eastAsia" w:ascii="思源宋体 CN ExtraLight" w:hAnsi="思源宋体 CN ExtraLight" w:cs="思源宋体 CN ExtraLight"/>
        </w:rPr>
        <w:t>2、</w:t>
      </w:r>
      <w:r>
        <w:rPr>
          <w:rFonts w:hint="eastAsia" w:ascii="思源宋体 CN ExtraLight" w:hAnsi="思源宋体 CN ExtraLight" w:cs="思源宋体 CN ExtraLight"/>
        </w:rPr>
        <w:t>选择标段，点击“确认选择”，进入新增资审预公告页面，</w:t>
      </w:r>
      <w:r>
        <w:rPr>
          <w:rFonts w:hint="eastAsia" w:ascii="思源宋体 CN ExtraLight" w:hAnsi="思源宋体 CN ExtraLight" w:cs="思源宋体 CN ExtraLight"/>
          <w:color w:val="000000" w:themeColor="text1"/>
          <w14:textFill>
            <w14:solidFill>
              <w14:schemeClr w14:val="tx1"/>
            </w14:solidFill>
          </w14:textFill>
        </w:rPr>
        <w:t>填写页面信息。如下图：</w:t>
      </w:r>
    </w:p>
    <w:p w14:paraId="7E7978AB">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64410"/>
            <wp:effectExtent l="0" t="0" r="0" b="2540"/>
            <wp:docPr id="272"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pic:cNvPicPr>
                      <a:picLocks noChangeAspect="1"/>
                    </pic:cNvPicPr>
                  </pic:nvPicPr>
                  <pic:blipFill>
                    <a:blip r:embed="rId102"/>
                    <a:stretch>
                      <a:fillRect/>
                    </a:stretch>
                  </pic:blipFill>
                  <pic:spPr>
                    <a:xfrm>
                      <a:off x="0" y="0"/>
                      <a:ext cx="5278120" cy="2264582"/>
                    </a:xfrm>
                    <a:prstGeom prst="rect">
                      <a:avLst/>
                    </a:prstGeom>
                  </pic:spPr>
                </pic:pic>
              </a:graphicData>
            </a:graphic>
          </wp:inline>
        </w:drawing>
      </w:r>
    </w:p>
    <w:p w14:paraId="69DB36A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11511C61">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①“标段（包）信息”中，显示的是标段（包）所在的招标项目中，资审方式为“资格预审”且尚未新增资格预审公告的标段（包）。可勾选单个或多个标段（包）。</w:t>
      </w:r>
    </w:p>
    <w:p w14:paraId="1EF403E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②设置公告其他属性：</w:t>
      </w:r>
    </w:p>
    <w:p w14:paraId="148C1BA1">
      <w:pPr>
        <w:rPr>
          <w:rFonts w:ascii="思源宋体 CN ExtraLight" w:hAnsi="思源宋体 CN ExtraLight" w:cs="思源宋体 CN ExtraLight"/>
        </w:rPr>
      </w:pPr>
      <w:r>
        <w:rPr>
          <w:rFonts w:hint="eastAsia" w:ascii="思源宋体 CN ExtraLight" w:hAnsi="思源宋体 CN ExtraLight" w:cs="思源宋体 CN ExtraLight"/>
        </w:rPr>
        <w:t>重发公告：选择后，网站上的资格预审公告的标题中会显示“重发公告”字样。</w:t>
      </w:r>
    </w:p>
    <w:p w14:paraId="1D4130C7">
      <w:pPr>
        <w:rPr>
          <w:rFonts w:ascii="思源宋体 CN ExtraLight" w:hAnsi="思源宋体 CN ExtraLight" w:cs="思源宋体 CN ExtraLight"/>
        </w:rPr>
      </w:pPr>
      <w:r>
        <w:rPr>
          <w:rFonts w:hint="eastAsia" w:ascii="思源宋体 CN ExtraLight" w:hAnsi="思源宋体 CN ExtraLight" w:cs="思源宋体 CN ExtraLight"/>
        </w:rPr>
        <w:t>重新招标：选择后，网站上的资格预审公告的标题中会显示“重新招标”字样。</w:t>
      </w:r>
    </w:p>
    <w:p w14:paraId="091D0B2E">
      <w:pPr>
        <w:rPr>
          <w:rFonts w:ascii="思源宋体 CN ExtraLight" w:hAnsi="思源宋体 CN ExtraLight" w:cs="思源宋体 CN ExtraLight"/>
        </w:rPr>
      </w:pPr>
      <w:r>
        <w:rPr>
          <w:rFonts w:hint="eastAsia" w:ascii="思源宋体 CN ExtraLight" w:hAnsi="思源宋体 CN ExtraLight" w:cs="思源宋体 CN ExtraLight"/>
        </w:rPr>
        <w:t>提供网上报名：选中，投标单位可以报名；未选中，投标单位不允许报名。</w:t>
      </w:r>
    </w:p>
    <w:p w14:paraId="7890A4CE">
      <w:pPr>
        <w:rPr>
          <w:rFonts w:ascii="思源宋体 CN ExtraLight" w:hAnsi="思源宋体 CN ExtraLight" w:cs="思源宋体 CN ExtraLight"/>
        </w:rPr>
      </w:pPr>
      <w:r>
        <w:rPr>
          <w:rFonts w:hint="eastAsia" w:ascii="思源宋体 CN ExtraLight" w:hAnsi="思源宋体 CN ExtraLight" w:cs="思源宋体 CN ExtraLight"/>
        </w:rPr>
        <w:t>提供联合体报名：选中，页面显示“联合体要求”字段；不选中，页面上隐藏“联合体要求”字段。</w:t>
      </w:r>
    </w:p>
    <w:p w14:paraId="7D3BD68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需要项目负责人：选中，中标结果公告中中标单位必须选择项目负责人；不选中，中标结果公告中中标单位可以不选择项目负责人。</w:t>
      </w:r>
    </w:p>
    <w:p w14:paraId="4BC8252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3、“保证金子账号信息”中点击“生成子账号”按钮，提示获取子账号成功，提示信息点击“确定”按钮，“保证金子账号信息”中显示生成的子账号。如下图：</w:t>
      </w:r>
    </w:p>
    <w:p w14:paraId="3FF4CD8B">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55800"/>
            <wp:effectExtent l="0" t="0" r="0" b="635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pic:cNvPicPr>
                      <a:picLocks noChangeAspect="1"/>
                    </pic:cNvPicPr>
                  </pic:nvPicPr>
                  <pic:blipFill>
                    <a:blip r:embed="rId103"/>
                    <a:stretch>
                      <a:fillRect/>
                    </a:stretch>
                  </pic:blipFill>
                  <pic:spPr>
                    <a:xfrm>
                      <a:off x="0" y="0"/>
                      <a:ext cx="5278120" cy="1956081"/>
                    </a:xfrm>
                    <a:prstGeom prst="rect">
                      <a:avLst/>
                    </a:prstGeom>
                  </pic:spPr>
                </pic:pic>
              </a:graphicData>
            </a:graphic>
          </wp:inline>
        </w:drawing>
      </w:r>
    </w:p>
    <w:p w14:paraId="2ED02FA8">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63750"/>
            <wp:effectExtent l="0" t="0" r="0" b="0"/>
            <wp:docPr id="278"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pic:cNvPicPr>
                      <a:picLocks noChangeAspect="1"/>
                    </pic:cNvPicPr>
                  </pic:nvPicPr>
                  <pic:blipFill>
                    <a:blip r:embed="rId104"/>
                    <a:stretch>
                      <a:fillRect/>
                    </a:stretch>
                  </pic:blipFill>
                  <pic:spPr>
                    <a:xfrm>
                      <a:off x="0" y="0"/>
                      <a:ext cx="5278120" cy="2064209"/>
                    </a:xfrm>
                    <a:prstGeom prst="rect">
                      <a:avLst/>
                    </a:prstGeom>
                  </pic:spPr>
                </pic:pic>
              </a:graphicData>
            </a:graphic>
          </wp:inline>
        </w:drawing>
      </w:r>
    </w:p>
    <w:p w14:paraId="775857D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4、“附件信息”中点击资审预公告的“点击生成”，进入“资审预公告”页面，同时弹出“请选择您想使用的签章方式”对话框。如下图：</w:t>
      </w:r>
    </w:p>
    <w:p w14:paraId="2F8EE11B">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40255"/>
            <wp:effectExtent l="0" t="0" r="0" b="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pic:cNvPicPr>
                      <a:picLocks noChangeAspect="1"/>
                    </pic:cNvPicPr>
                  </pic:nvPicPr>
                  <pic:blipFill>
                    <a:blip r:embed="rId105"/>
                    <a:stretch>
                      <a:fillRect/>
                    </a:stretch>
                  </pic:blipFill>
                  <pic:spPr>
                    <a:xfrm>
                      <a:off x="0" y="0"/>
                      <a:ext cx="5278120" cy="2040384"/>
                    </a:xfrm>
                    <a:prstGeom prst="rect">
                      <a:avLst/>
                    </a:prstGeom>
                  </pic:spPr>
                </pic:pic>
              </a:graphicData>
            </a:graphic>
          </wp:inline>
        </w:drawing>
      </w:r>
      <w:r>
        <w:rPr>
          <w:rFonts w:hint="eastAsia" w:ascii="思源宋体 CN ExtraLight" w:hAnsi="思源宋体 CN ExtraLight" w:cs="思源宋体 CN ExtraLight"/>
        </w:rPr>
        <w:t xml:space="preserve"> </w:t>
      </w:r>
      <w:r>
        <w:rPr>
          <w:rFonts w:hint="eastAsia" w:ascii="思源宋体 CN ExtraLight" w:hAnsi="思源宋体 CN ExtraLight" w:cs="思源宋体 CN ExtraLight"/>
        </w:rPr>
        <w:drawing>
          <wp:inline distT="0" distB="0" distL="114300" distR="114300">
            <wp:extent cx="5273040" cy="1924685"/>
            <wp:effectExtent l="0" t="0" r="10160" b="5715"/>
            <wp:docPr id="58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图片 67"/>
                    <pic:cNvPicPr>
                      <a:picLocks noChangeAspect="1"/>
                    </pic:cNvPicPr>
                  </pic:nvPicPr>
                  <pic:blipFill>
                    <a:blip r:embed="rId106"/>
                    <a:stretch>
                      <a:fillRect/>
                    </a:stretch>
                  </pic:blipFill>
                  <pic:spPr>
                    <a:xfrm>
                      <a:off x="0" y="0"/>
                      <a:ext cx="5273040" cy="1924685"/>
                    </a:xfrm>
                    <a:prstGeom prst="rect">
                      <a:avLst/>
                    </a:prstGeom>
                    <a:noFill/>
                    <a:ln>
                      <a:noFill/>
                    </a:ln>
                  </pic:spPr>
                </pic:pic>
              </a:graphicData>
            </a:graphic>
          </wp:inline>
        </w:drawing>
      </w:r>
    </w:p>
    <w:p w14:paraId="4C1C5649">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注：</w:t>
      </w:r>
    </w:p>
    <w:p w14:paraId="178F61D2">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①点击“插入CA锁签章”，进入“资审预公告”页面。插入CA锁，点击“签章”按钮，对资审预公告内容进行签章。然后点击“签章并提交”按钮，签章完成。</w:t>
      </w:r>
    </w:p>
    <w:p w14:paraId="18CC7CF1">
      <w:pPr>
        <w:numPr>
          <w:ilvl w:val="0"/>
          <w:numId w:val="10"/>
        </w:numPr>
        <w:ind w:firstLine="420"/>
        <w:rPr>
          <w:rFonts w:ascii="思源宋体 CN ExtraLight" w:hAnsi="思源宋体 CN ExtraLight" w:cs="思源宋体 CN ExtraLight"/>
        </w:rPr>
      </w:pPr>
      <w:r>
        <w:rPr>
          <w:rFonts w:hint="eastAsia" w:ascii="思源宋体 CN ExtraLight" w:hAnsi="思源宋体 CN ExtraLight" w:cs="思源宋体 CN ExtraLight"/>
        </w:rPr>
        <w:t>签章完成后，</w:t>
      </w:r>
      <w:r>
        <w:rPr>
          <w:rFonts w:hint="eastAsia" w:ascii="思源宋体 CN ExtraLight" w:hAnsi="思源宋体 CN ExtraLight" w:cs="思源宋体 CN ExtraLight"/>
          <w:color w:val="000000" w:themeColor="text1"/>
          <w14:textFill>
            <w14:solidFill>
              <w14:schemeClr w14:val="tx1"/>
            </w14:solidFill>
          </w14:textFill>
        </w:rPr>
        <w:t>“附件信息”中资审预公告变为“已签章”字样。</w:t>
      </w:r>
      <w:r>
        <w:drawing>
          <wp:inline distT="0" distB="0" distL="0" distR="0">
            <wp:extent cx="5278120" cy="2005330"/>
            <wp:effectExtent l="0" t="0" r="0" b="0"/>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pic:cNvPicPr>
                      <a:picLocks noChangeAspect="1"/>
                    </pic:cNvPicPr>
                  </pic:nvPicPr>
                  <pic:blipFill>
                    <a:blip r:embed="rId107"/>
                    <a:stretch>
                      <a:fillRect/>
                    </a:stretch>
                  </pic:blipFill>
                  <pic:spPr>
                    <a:xfrm>
                      <a:off x="0" y="0"/>
                      <a:ext cx="5278120" cy="2005563"/>
                    </a:xfrm>
                    <a:prstGeom prst="rect">
                      <a:avLst/>
                    </a:prstGeom>
                  </pic:spPr>
                </pic:pic>
              </a:graphicData>
            </a:graphic>
          </wp:inline>
        </w:drawing>
      </w:r>
    </w:p>
    <w:p w14:paraId="18212504">
      <w:pPr>
        <w:pStyle w:val="27"/>
        <w:ind w:firstLine="420" w:firstLineChars="200"/>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注：如果对招标公告内容进行了修改，则“附件信息”中点击招标公告后的“重新生成”，可重新生成公告内容以及重新进行签章。</w:t>
      </w:r>
    </w:p>
    <w:p w14:paraId="68E59455">
      <w:pPr>
        <w:pStyle w:val="27"/>
        <w:ind w:firstLine="420" w:firstLineChars="20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6、填写完必填信息，点击“提交信息”按钮，弹出意见框，输入意见后，点击“确认提交”按钮，提交给交易中心审核。如下图：</w:t>
      </w:r>
    </w:p>
    <w:p w14:paraId="3C408B21">
      <w:pPr>
        <w:rPr>
          <w:rFonts w:ascii="思源宋体 CN ExtraLight" w:hAnsi="思源宋体 CN ExtraLight" w:cs="思源宋体 CN ExtraLight"/>
        </w:rPr>
      </w:pPr>
      <w:r>
        <w:drawing>
          <wp:inline distT="0" distB="0" distL="0" distR="0">
            <wp:extent cx="5278120" cy="2005965"/>
            <wp:effectExtent l="0" t="0" r="0" b="0"/>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pic:cNvPicPr>
                      <a:picLocks noChangeAspect="1"/>
                    </pic:cNvPicPr>
                  </pic:nvPicPr>
                  <pic:blipFill>
                    <a:blip r:embed="rId108"/>
                    <a:stretch>
                      <a:fillRect/>
                    </a:stretch>
                  </pic:blipFill>
                  <pic:spPr>
                    <a:xfrm>
                      <a:off x="0" y="0"/>
                      <a:ext cx="5278120" cy="2006174"/>
                    </a:xfrm>
                    <a:prstGeom prst="rect">
                      <a:avLst/>
                    </a:prstGeom>
                  </pic:spPr>
                </pic:pic>
              </a:graphicData>
            </a:graphic>
          </wp:inline>
        </w:drawing>
      </w:r>
    </w:p>
    <w:p w14:paraId="1F4BC750">
      <w:pPr>
        <w:pStyle w:val="27"/>
        <w:ind w:firstLine="420" w:firstLineChars="20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注：填写完信息后，点击“修改保存”按钮，招标公告信息保存成功，但尚未提交招标办备案，仍然可以修改信息。</w:t>
      </w:r>
    </w:p>
    <w:p w14:paraId="45080F9E">
      <w:pPr>
        <w:pStyle w:val="4"/>
        <w:rPr>
          <w:rFonts w:ascii="思源宋体 CN ExtraLight" w:hAnsi="思源宋体 CN ExtraLight" w:cs="思源宋体 CN ExtraLight"/>
          <w:color w:val="000000" w:themeColor="text1"/>
          <w14:textFill>
            <w14:solidFill>
              <w14:schemeClr w14:val="tx1"/>
            </w14:solidFill>
          </w14:textFill>
        </w:rPr>
      </w:pPr>
      <w:bookmarkStart w:id="102" w:name="_Toc20230"/>
      <w:bookmarkStart w:id="103" w:name="_Toc6299"/>
      <w:bookmarkStart w:id="104" w:name="_Toc23291"/>
      <w:r>
        <w:rPr>
          <w:rFonts w:hint="eastAsia" w:ascii="思源宋体 CN ExtraLight" w:hAnsi="思源宋体 CN ExtraLight" w:cs="思源宋体 CN ExtraLight"/>
          <w:color w:val="000000" w:themeColor="text1"/>
          <w14:textFill>
            <w14:solidFill>
              <w14:schemeClr w14:val="tx1"/>
            </w14:solidFill>
          </w14:textFill>
        </w:rPr>
        <w:t>资审预公告变更</w:t>
      </w:r>
      <w:bookmarkEnd w:id="102"/>
      <w:bookmarkEnd w:id="103"/>
      <w:r>
        <w:rPr>
          <w:rFonts w:hint="eastAsia" w:ascii="思源宋体 CN ExtraLight" w:hAnsi="思源宋体 CN ExtraLight" w:cs="思源宋体 CN ExtraLight"/>
          <w:color w:val="000000" w:themeColor="text1"/>
          <w14:textFill>
            <w14:solidFill>
              <w14:schemeClr w14:val="tx1"/>
            </w14:solidFill>
          </w14:textFill>
        </w:rPr>
        <w:t>公告</w:t>
      </w:r>
      <w:bookmarkEnd w:id="104"/>
    </w:p>
    <w:p w14:paraId="57FE54AB">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资格预审公告审核通过。</w:t>
      </w:r>
    </w:p>
    <w:p w14:paraId="4E9DB345">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对审核通过的资审预公告内容进行变更，如：申请截止时间。</w:t>
      </w:r>
    </w:p>
    <w:p w14:paraId="1DBEBD71">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2A0F9193">
      <w:pPr>
        <w:pStyle w:val="40"/>
        <w:numPr>
          <w:ilvl w:val="0"/>
          <w:numId w:val="11"/>
        </w:numPr>
      </w:pPr>
      <w:r>
        <w:rPr>
          <w:rFonts w:hint="eastAsia"/>
        </w:rPr>
        <w:t>点击“默认门户－工程业务－资格预审—资审预公告变更”菜单，进入资审预公告变更列表。如下图：</w:t>
      </w:r>
    </w:p>
    <w:p w14:paraId="10CB7DB3">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21510"/>
            <wp:effectExtent l="0" t="0" r="0" b="254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09"/>
                    <a:stretch>
                      <a:fillRect/>
                    </a:stretch>
                  </pic:blipFill>
                  <pic:spPr>
                    <a:xfrm>
                      <a:off x="0" y="0"/>
                      <a:ext cx="5278120" cy="1921871"/>
                    </a:xfrm>
                    <a:prstGeom prst="rect">
                      <a:avLst/>
                    </a:prstGeom>
                  </pic:spPr>
                </pic:pic>
              </a:graphicData>
            </a:graphic>
          </wp:inline>
        </w:drawing>
      </w:r>
    </w:p>
    <w:p w14:paraId="182DBBDB">
      <w:pPr>
        <w:pStyle w:val="40"/>
      </w:pPr>
      <w:r>
        <w:rPr>
          <w:rFonts w:hint="eastAsia"/>
        </w:rPr>
        <w:t>点击新增资审公告变更，选择资审公告，点击“确认选择”，进入新增资审预公告页面新增资审预公告变更页面，变更投标截止时间，填写公告内容。若不修改，则无需修改时间，如下图：</w:t>
      </w:r>
    </w:p>
    <w:p w14:paraId="3DDC3FAD">
      <w:pPr>
        <w:ind w:left="431" w:firstLine="0" w:firstLineChars="0"/>
        <w:rPr>
          <w:rFonts w:ascii="思源宋体 CN ExtraLight" w:hAnsi="思源宋体 CN ExtraLight" w:cs="思源宋体 CN ExtraLight"/>
        </w:rPr>
      </w:pPr>
      <w:r>
        <w:drawing>
          <wp:inline distT="0" distB="0" distL="0" distR="0">
            <wp:extent cx="5278120" cy="1884045"/>
            <wp:effectExtent l="0" t="0" r="0" b="1905"/>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00"/>
                    <pic:cNvPicPr>
                      <a:picLocks noChangeAspect="1"/>
                    </pic:cNvPicPr>
                  </pic:nvPicPr>
                  <pic:blipFill>
                    <a:blip r:embed="rId110"/>
                    <a:stretch>
                      <a:fillRect/>
                    </a:stretch>
                  </pic:blipFill>
                  <pic:spPr>
                    <a:xfrm>
                      <a:off x="0" y="0"/>
                      <a:ext cx="5278120" cy="1884607"/>
                    </a:xfrm>
                    <a:prstGeom prst="rect">
                      <a:avLst/>
                    </a:prstGeom>
                  </pic:spPr>
                </pic:pic>
              </a:graphicData>
            </a:graphic>
          </wp:inline>
        </w:drawing>
      </w:r>
    </w:p>
    <w:p w14:paraId="5E55146E">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注：如果不需要变更投标截止时间，则不需要修改页面上的“投标截止时间”。</w:t>
      </w:r>
    </w:p>
    <w:p w14:paraId="53EE36DF">
      <w:pPr>
        <w:pStyle w:val="40"/>
      </w:pPr>
      <w:r>
        <w:rPr>
          <w:rFonts w:hint="eastAsia"/>
        </w:rPr>
        <w:t>填写完变更内容后，点击“修改保存”，则暂时不提交，可以继续更改信息，点击“提交信息”按钮，弹出意见框，输入意见后点击“确认提交”按钮，提交给交易中心审核。如下图：</w:t>
      </w:r>
    </w:p>
    <w:p w14:paraId="2E00B376">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61210"/>
            <wp:effectExtent l="0" t="0" r="0" b="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pic:cNvPicPr>
                      <a:picLocks noChangeAspect="1"/>
                    </pic:cNvPicPr>
                  </pic:nvPicPr>
                  <pic:blipFill>
                    <a:blip r:embed="rId111"/>
                    <a:stretch>
                      <a:fillRect/>
                    </a:stretch>
                  </pic:blipFill>
                  <pic:spPr>
                    <a:xfrm>
                      <a:off x="0" y="0"/>
                      <a:ext cx="5278120" cy="2061766"/>
                    </a:xfrm>
                    <a:prstGeom prst="rect">
                      <a:avLst/>
                    </a:prstGeom>
                  </pic:spPr>
                </pic:pic>
              </a:graphicData>
            </a:graphic>
          </wp:inline>
        </w:drawing>
      </w:r>
    </w:p>
    <w:p w14:paraId="76E23DD3">
      <w:pPr>
        <w:rPr>
          <w:rFonts w:ascii="思源宋体 CN ExtraLight" w:hAnsi="思源宋体 CN ExtraLight" w:cs="思源宋体 CN ExtraLight"/>
        </w:rPr>
      </w:pPr>
      <w:r>
        <w:rPr>
          <w:rFonts w:hint="eastAsia" w:ascii="思源宋体 CN ExtraLight" w:hAnsi="思源宋体 CN ExtraLight" w:cs="思源宋体 CN ExtraLight"/>
        </w:rPr>
        <w:t>注：点击“提交信息”按钮之前，如果点击“修改保存”按钮，信息保存成功，且可以对页面信息继续进行修改。</w:t>
      </w:r>
    </w:p>
    <w:p w14:paraId="2E186B89">
      <w:pPr>
        <w:pStyle w:val="40"/>
      </w:pPr>
      <w:r>
        <w:rPr>
          <w:rFonts w:hint="eastAsia"/>
        </w:rPr>
        <w:t>第一次资审预公告变更公告审核通过后，</w:t>
      </w:r>
      <w:r>
        <w:rPr>
          <w:rFonts w:hint="eastAsia"/>
          <w:color w:val="000000" w:themeColor="text1"/>
          <w14:textFill>
            <w14:solidFill>
              <w14:schemeClr w14:val="tx1"/>
            </w14:solidFill>
          </w14:textFill>
        </w:rPr>
        <w:t>点击“资审预公告变更公告”菜单，</w:t>
      </w:r>
    </w:p>
    <w:p w14:paraId="4C5B8FD0">
      <w:pPr>
        <w:rPr>
          <w:rFonts w:ascii="思源宋体 CN ExtraLight" w:hAnsi="思源宋体 CN ExtraLight" w:cs="思源宋体 CN ExtraLight"/>
        </w:rPr>
      </w:pPr>
      <w:r>
        <w:rPr>
          <w:rFonts w:hint="eastAsia" w:ascii="思源宋体 CN ExtraLight" w:hAnsi="思源宋体 CN ExtraLight" w:cs="思源宋体 CN ExtraLight"/>
        </w:rPr>
        <w:t>点击“新增资审变更公告”按钮，进入“新增资审变更公告”页面，选择已挑选列表，可继续已挑选的资审公告进行新增资审变更公告。如下图：</w:t>
      </w:r>
    </w:p>
    <w:p w14:paraId="04B0D0B3">
      <w:pPr>
        <w:ind w:firstLine="0" w:firstLineChars="0"/>
        <w:rPr>
          <w:rFonts w:ascii="思源宋体 CN ExtraLight" w:hAnsi="思源宋体 CN ExtraLight" w:cs="思源宋体 CN ExtraLight"/>
        </w:rPr>
      </w:pPr>
      <w:r>
        <w:drawing>
          <wp:inline distT="0" distB="0" distL="0" distR="0">
            <wp:extent cx="5278120" cy="2218690"/>
            <wp:effectExtent l="0" t="0" r="0" b="0"/>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pic:cNvPicPr>
                      <a:picLocks noChangeAspect="1"/>
                    </pic:cNvPicPr>
                  </pic:nvPicPr>
                  <pic:blipFill>
                    <a:blip r:embed="rId112"/>
                    <a:stretch>
                      <a:fillRect/>
                    </a:stretch>
                  </pic:blipFill>
                  <pic:spPr>
                    <a:xfrm>
                      <a:off x="0" y="0"/>
                      <a:ext cx="5278120" cy="2218765"/>
                    </a:xfrm>
                    <a:prstGeom prst="rect">
                      <a:avLst/>
                    </a:prstGeom>
                  </pic:spPr>
                </pic:pic>
              </a:graphicData>
            </a:graphic>
          </wp:inline>
        </w:drawing>
      </w:r>
    </w:p>
    <w:p w14:paraId="381EE3FE">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48E20E0A">
      <w:pPr>
        <w:rPr>
          <w:rFonts w:ascii="思源宋体 CN ExtraLight" w:hAnsi="思源宋体 CN ExtraLight" w:cs="思源宋体 CN ExtraLight"/>
        </w:rPr>
      </w:pPr>
      <w:r>
        <w:rPr>
          <w:rFonts w:hint="eastAsia" w:ascii="思源宋体 CN ExtraLight" w:hAnsi="思源宋体 CN ExtraLight" w:cs="思源宋体 CN ExtraLight"/>
        </w:rPr>
        <w:t>①资审变更公告可以新增多次。</w:t>
      </w:r>
    </w:p>
    <w:p w14:paraId="47BB9E8E">
      <w:pPr>
        <w:rPr>
          <w:rFonts w:ascii="思源宋体 CN ExtraLight" w:hAnsi="思源宋体 CN ExtraLight" w:cs="思源宋体 CN ExtraLight"/>
        </w:rPr>
      </w:pPr>
      <w:r>
        <w:rPr>
          <w:rFonts w:hint="eastAsia" w:ascii="思源宋体 CN ExtraLight" w:hAnsi="思源宋体 CN ExtraLight" w:cs="思源宋体 CN ExtraLight"/>
        </w:rPr>
        <w:t>②如果标段（包）上一次的资审变更公告尚未完成，则不能新增该标段（包）新的资审变更公告。</w:t>
      </w:r>
    </w:p>
    <w:p w14:paraId="786C6660">
      <w:pPr>
        <w:pStyle w:val="40"/>
      </w:pPr>
      <w:r>
        <w:rPr>
          <w:rFonts w:hint="eastAsia"/>
        </w:rPr>
        <w:t>资审变更公告列表页面上，点击“编辑中”“审核不通过”状态中变更公告的“操作”按钮，可修改该资审变更公告信息。如下图：</w:t>
      </w:r>
    </w:p>
    <w:p w14:paraId="6D7CA8AA">
      <w:pPr>
        <w:ind w:firstLine="0" w:firstLineChars="0"/>
        <w:rPr>
          <w:rFonts w:ascii="思源宋体 CN ExtraLight" w:hAnsi="思源宋体 CN ExtraLight" w:cs="思源宋体 CN ExtraLight"/>
        </w:rPr>
      </w:pPr>
      <w:r>
        <w:drawing>
          <wp:inline distT="0" distB="0" distL="0" distR="0">
            <wp:extent cx="5278120" cy="1252220"/>
            <wp:effectExtent l="0" t="0" r="0" b="5080"/>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pic:cNvPicPr>
                      <a:picLocks noChangeAspect="1"/>
                    </pic:cNvPicPr>
                  </pic:nvPicPr>
                  <pic:blipFill>
                    <a:blip r:embed="rId113"/>
                    <a:stretch>
                      <a:fillRect/>
                    </a:stretch>
                  </pic:blipFill>
                  <pic:spPr>
                    <a:xfrm>
                      <a:off x="0" y="0"/>
                      <a:ext cx="5278120" cy="1252332"/>
                    </a:xfrm>
                    <a:prstGeom prst="rect">
                      <a:avLst/>
                    </a:prstGeom>
                  </pic:spPr>
                </pic:pic>
              </a:graphicData>
            </a:graphic>
          </wp:inline>
        </w:drawing>
      </w:r>
    </w:p>
    <w:p w14:paraId="09A8BEC2">
      <w:pPr>
        <w:rPr>
          <w:rFonts w:ascii="思源宋体 CN ExtraLight" w:hAnsi="思源宋体 CN ExtraLight" w:cs="思源宋体 CN ExtraLight"/>
        </w:rPr>
      </w:pPr>
      <w:r>
        <w:rPr>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只有“编辑中”“审核不通过”状态下的资审变更公告才允许修改。</w:t>
      </w:r>
    </w:p>
    <w:p w14:paraId="79777A8C">
      <w:pPr>
        <w:pStyle w:val="40"/>
      </w:pPr>
      <w:r>
        <w:rPr>
          <w:rFonts w:hint="eastAsia"/>
        </w:rPr>
        <w:t>变更公告列表页面上，选中要删除的资审变更公告，点击“删除资审变更公告”按钮，可删除资审变更公告。如下图：</w:t>
      </w:r>
    </w:p>
    <w:p w14:paraId="6E5ACFEB">
      <w:pPr>
        <w:ind w:firstLine="0" w:firstLineChars="0"/>
        <w:rPr>
          <w:rFonts w:ascii="思源宋体 CN ExtraLight" w:hAnsi="思源宋体 CN ExtraLight" w:cs="思源宋体 CN ExtraLight"/>
        </w:rPr>
      </w:pPr>
      <w:r>
        <w:drawing>
          <wp:inline distT="0" distB="0" distL="0" distR="0">
            <wp:extent cx="5278120" cy="1252220"/>
            <wp:effectExtent l="0" t="0" r="0" b="5080"/>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pic:cNvPicPr>
                      <a:picLocks noChangeAspect="1"/>
                    </pic:cNvPicPr>
                  </pic:nvPicPr>
                  <pic:blipFill>
                    <a:blip r:embed="rId113"/>
                    <a:stretch>
                      <a:fillRect/>
                    </a:stretch>
                  </pic:blipFill>
                  <pic:spPr>
                    <a:xfrm>
                      <a:off x="0" y="0"/>
                      <a:ext cx="5278120" cy="1252332"/>
                    </a:xfrm>
                    <a:prstGeom prst="rect">
                      <a:avLst/>
                    </a:prstGeom>
                  </pic:spPr>
                </pic:pic>
              </a:graphicData>
            </a:graphic>
          </wp:inline>
        </w:drawing>
      </w:r>
    </w:p>
    <w:p w14:paraId="738EEC1D">
      <w:pPr>
        <w:rPr>
          <w:rFonts w:ascii="思源宋体 CN ExtraLight" w:hAnsi="思源宋体 CN ExtraLight" w:cs="思源宋体 CN ExtraLight"/>
        </w:rPr>
      </w:pPr>
      <w:r>
        <w:rPr>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只有“编辑中”“审核不通过”状态下的变更公告才允许删除。</w:t>
      </w:r>
    </w:p>
    <w:p w14:paraId="7CEB9DDF">
      <w:pPr>
        <w:rPr>
          <w:rFonts w:ascii="思源宋体 CN ExtraLight" w:hAnsi="思源宋体 CN ExtraLight" w:cs="思源宋体 CN ExtraLight"/>
        </w:rPr>
      </w:pPr>
    </w:p>
    <w:p w14:paraId="733284A7">
      <w:pPr>
        <w:rPr>
          <w:rFonts w:ascii="思源宋体 CN ExtraLight" w:hAnsi="思源宋体 CN ExtraLight" w:cs="思源宋体 CN ExtraLight"/>
          <w:color w:val="000000" w:themeColor="text1"/>
          <w14:textFill>
            <w14:solidFill>
              <w14:schemeClr w14:val="tx1"/>
            </w14:solidFill>
          </w14:textFill>
        </w:rPr>
      </w:pPr>
    </w:p>
    <w:bookmarkEnd w:id="69"/>
    <w:bookmarkEnd w:id="70"/>
    <w:p w14:paraId="3B0230A3">
      <w:pPr>
        <w:pStyle w:val="4"/>
        <w:rPr>
          <w:rFonts w:ascii="思源宋体 CN ExtraLight" w:hAnsi="思源宋体 CN ExtraLight" w:cs="思源宋体 CN ExtraLight"/>
          <w:color w:val="000000" w:themeColor="text1"/>
          <w14:textFill>
            <w14:solidFill>
              <w14:schemeClr w14:val="tx1"/>
            </w14:solidFill>
          </w14:textFill>
        </w:rPr>
      </w:pPr>
      <w:bookmarkStart w:id="105" w:name="_Toc7416"/>
      <w:bookmarkStart w:id="106" w:name="_Toc2481"/>
      <w:bookmarkStart w:id="107" w:name="_Toc11874"/>
      <w:r>
        <w:rPr>
          <w:rFonts w:hint="eastAsia" w:ascii="思源宋体 CN ExtraLight" w:hAnsi="思源宋体 CN ExtraLight" w:cs="思源宋体 CN ExtraLight"/>
          <w:color w:val="000000" w:themeColor="text1"/>
          <w14:textFill>
            <w14:solidFill>
              <w14:schemeClr w14:val="tx1"/>
            </w14:solidFill>
          </w14:textFill>
        </w:rPr>
        <w:t>资审场地预约</w:t>
      </w:r>
      <w:bookmarkEnd w:id="105"/>
      <w:bookmarkEnd w:id="106"/>
      <w:r>
        <w:rPr>
          <w:rFonts w:hint="eastAsia" w:ascii="思源宋体 CN ExtraLight" w:hAnsi="思源宋体 CN ExtraLight" w:cs="思源宋体 CN ExtraLight"/>
          <w:color w:val="000000" w:themeColor="text1"/>
          <w14:textFill>
            <w14:solidFill>
              <w14:schemeClr w14:val="tx1"/>
            </w14:solidFill>
          </w14:textFill>
        </w:rPr>
        <w:t>（新）</w:t>
      </w:r>
      <w:bookmarkEnd w:id="107"/>
    </w:p>
    <w:p w14:paraId="781AD0DF">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bCs/>
          <w:color w:val="000000" w:themeColor="text1"/>
          <w14:textFill>
            <w14:solidFill>
              <w14:schemeClr w14:val="tx1"/>
            </w14:solidFill>
          </w14:textFill>
        </w:rPr>
        <w:t>招标项目审核通过，</w:t>
      </w:r>
      <w:r>
        <w:rPr>
          <w:rFonts w:hint="eastAsia" w:ascii="思源宋体 CN ExtraLight" w:hAnsi="思源宋体 CN ExtraLight" w:cs="思源宋体 CN ExtraLight"/>
          <w:color w:val="000000" w:themeColor="text1"/>
          <w14:textFill>
            <w14:solidFill>
              <w14:schemeClr w14:val="tx1"/>
            </w14:solidFill>
          </w14:textFill>
        </w:rPr>
        <w:t>标段（包）招标方式为“公开招标”且资审方式为“资格预审”。</w:t>
      </w:r>
    </w:p>
    <w:p w14:paraId="427A42CC">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为资格预审的标段安排资审场地预约。</w:t>
      </w:r>
    </w:p>
    <w:p w14:paraId="266A5BC1">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0336F984">
      <w:pPr>
        <w:pStyle w:val="40"/>
        <w:numPr>
          <w:ilvl w:val="0"/>
          <w:numId w:val="12"/>
        </w:numPr>
      </w:pPr>
      <w:r>
        <w:rPr>
          <w:rFonts w:hint="eastAsia"/>
        </w:rPr>
        <w:t>点击“默认门户－工程业务－资格预审－资审场地预约”菜单，进入资审场地预约列表。如下图：</w:t>
      </w:r>
    </w:p>
    <w:p w14:paraId="63A21B8D">
      <w:pPr>
        <w:pStyle w:val="40"/>
        <w:numPr>
          <w:ilvl w:val="0"/>
          <w:numId w:val="0"/>
        </w:numPr>
      </w:pPr>
      <w:r>
        <w:drawing>
          <wp:inline distT="0" distB="0" distL="0" distR="0">
            <wp:extent cx="5278120" cy="1375410"/>
            <wp:effectExtent l="0" t="0" r="0" b="0"/>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19"/>
                    <pic:cNvPicPr>
                      <a:picLocks noChangeAspect="1"/>
                    </pic:cNvPicPr>
                  </pic:nvPicPr>
                  <pic:blipFill>
                    <a:blip r:embed="rId114"/>
                    <a:stretch>
                      <a:fillRect/>
                    </a:stretch>
                  </pic:blipFill>
                  <pic:spPr>
                    <a:xfrm>
                      <a:off x="0" y="0"/>
                      <a:ext cx="5278120" cy="1375732"/>
                    </a:xfrm>
                    <a:prstGeom prst="rect">
                      <a:avLst/>
                    </a:prstGeom>
                  </pic:spPr>
                </pic:pic>
              </a:graphicData>
            </a:graphic>
          </wp:inline>
        </w:drawing>
      </w:r>
    </w:p>
    <w:p w14:paraId="1C8AD3D3">
      <w:pPr>
        <w:pStyle w:val="40"/>
        <w:numPr>
          <w:ilvl w:val="0"/>
          <w:numId w:val="10"/>
        </w:numPr>
        <w:rPr>
          <w:color w:val="000000" w:themeColor="text1"/>
          <w14:textFill>
            <w14:solidFill>
              <w14:schemeClr w14:val="tx1"/>
            </w14:solidFill>
          </w14:textFill>
        </w:rPr>
      </w:pPr>
      <w:r>
        <w:rPr>
          <w:rFonts w:hint="eastAsia"/>
        </w:rPr>
        <w:t>资审场地预约列表，点击“新建资审场地”按钮，进入“挑选标段”页面</w:t>
      </w:r>
    </w:p>
    <w:p w14:paraId="3DD8A215">
      <w:pPr>
        <w:pStyle w:val="40"/>
        <w:numPr>
          <w:ilvl w:val="0"/>
          <w:numId w:val="0"/>
        </w:numPr>
        <w:rPr>
          <w:color w:val="000000" w:themeColor="text1"/>
          <w14:textFill>
            <w14:solidFill>
              <w14:schemeClr w14:val="tx1"/>
            </w14:solidFill>
          </w14:textFill>
        </w:rPr>
      </w:pPr>
      <w:r>
        <w:drawing>
          <wp:inline distT="0" distB="0" distL="0" distR="0">
            <wp:extent cx="5278120" cy="1495425"/>
            <wp:effectExtent l="0" t="0" r="0" b="9525"/>
            <wp:docPr id="320"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320"/>
                    <pic:cNvPicPr>
                      <a:picLocks noChangeAspect="1"/>
                    </pic:cNvPicPr>
                  </pic:nvPicPr>
                  <pic:blipFill>
                    <a:blip r:embed="rId115"/>
                    <a:stretch>
                      <a:fillRect/>
                    </a:stretch>
                  </pic:blipFill>
                  <pic:spPr>
                    <a:xfrm>
                      <a:off x="0" y="0"/>
                      <a:ext cx="5278120" cy="1495467"/>
                    </a:xfrm>
                    <a:prstGeom prst="rect">
                      <a:avLst/>
                    </a:prstGeom>
                  </pic:spPr>
                </pic:pic>
              </a:graphicData>
            </a:graphic>
          </wp:inline>
        </w:drawing>
      </w:r>
    </w:p>
    <w:p w14:paraId="6616869B">
      <w:pPr>
        <w:pStyle w:val="40"/>
        <w:numPr>
          <w:ilvl w:val="0"/>
          <w:numId w:val="10"/>
        </w:numPr>
      </w:pPr>
      <w:r>
        <w:rPr>
          <w:rFonts w:hint="eastAsia"/>
        </w:rPr>
        <w:t>选择标段，点击“确认选择”，进入新增资审场地预约页面，资审场地预约页面，在对应场地和日期的表格中单击，打开设置时间的对话框。选择时间后，点击对话框的“</w:t>
      </w:r>
      <w:r>
        <w:rPr>
          <w:rFonts w:hint="eastAsia"/>
        </w:rPr>
        <w:drawing>
          <wp:inline distT="0" distB="0" distL="0" distR="0">
            <wp:extent cx="466090" cy="142240"/>
            <wp:effectExtent l="0" t="0" r="381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6"/>
                    <a:stretch>
                      <a:fillRect/>
                    </a:stretch>
                  </pic:blipFill>
                  <pic:spPr>
                    <a:xfrm>
                      <a:off x="0" y="0"/>
                      <a:ext cx="466667" cy="142857"/>
                    </a:xfrm>
                    <a:prstGeom prst="rect">
                      <a:avLst/>
                    </a:prstGeom>
                  </pic:spPr>
                </pic:pic>
              </a:graphicData>
            </a:graphic>
          </wp:inline>
        </w:drawing>
      </w:r>
      <w:r>
        <w:rPr>
          <w:rFonts w:hint="eastAsia"/>
        </w:rPr>
        <w:t>”按钮。如下图：</w:t>
      </w:r>
    </w:p>
    <w:p w14:paraId="741FF3A4">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197735"/>
            <wp:effectExtent l="0" t="0" r="0" b="0"/>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321"/>
                    <pic:cNvPicPr>
                      <a:picLocks noChangeAspect="1"/>
                    </pic:cNvPicPr>
                  </pic:nvPicPr>
                  <pic:blipFill>
                    <a:blip r:embed="rId117"/>
                    <a:stretch>
                      <a:fillRect/>
                    </a:stretch>
                  </pic:blipFill>
                  <pic:spPr>
                    <a:xfrm>
                      <a:off x="0" y="0"/>
                      <a:ext cx="5278120" cy="2197995"/>
                    </a:xfrm>
                    <a:prstGeom prst="rect">
                      <a:avLst/>
                    </a:prstGeom>
                  </pic:spPr>
                </pic:pic>
              </a:graphicData>
            </a:graphic>
          </wp:inline>
        </w:drawing>
      </w:r>
    </w:p>
    <w:p w14:paraId="67E10EE6">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116455"/>
            <wp:effectExtent l="0" t="0" r="0" b="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322"/>
                    <pic:cNvPicPr>
                      <a:picLocks noChangeAspect="1"/>
                    </pic:cNvPicPr>
                  </pic:nvPicPr>
                  <pic:blipFill>
                    <a:blip r:embed="rId118"/>
                    <a:stretch>
                      <a:fillRect/>
                    </a:stretch>
                  </pic:blipFill>
                  <pic:spPr>
                    <a:xfrm>
                      <a:off x="0" y="0"/>
                      <a:ext cx="5278120" cy="2116746"/>
                    </a:xfrm>
                    <a:prstGeom prst="rect">
                      <a:avLst/>
                    </a:prstGeom>
                  </pic:spPr>
                </pic:pic>
              </a:graphicData>
            </a:graphic>
          </wp:inline>
        </w:drawing>
      </w:r>
    </w:p>
    <w:p w14:paraId="4DA5C10B">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26285"/>
            <wp:effectExtent l="0" t="0" r="0" b="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23"/>
                    <pic:cNvPicPr>
                      <a:picLocks noChangeAspect="1"/>
                    </pic:cNvPicPr>
                  </pic:nvPicPr>
                  <pic:blipFill>
                    <a:blip r:embed="rId119"/>
                    <a:stretch>
                      <a:fillRect/>
                    </a:stretch>
                  </pic:blipFill>
                  <pic:spPr>
                    <a:xfrm>
                      <a:off x="0" y="0"/>
                      <a:ext cx="5278120" cy="2026334"/>
                    </a:xfrm>
                    <a:prstGeom prst="rect">
                      <a:avLst/>
                    </a:prstGeom>
                  </pic:spPr>
                </pic:pic>
              </a:graphicData>
            </a:graphic>
          </wp:inline>
        </w:drawing>
      </w:r>
    </w:p>
    <w:p w14:paraId="0A63F7F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3FF19D3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①“标段（包）信息”中，显示的是标段（包）所在的招标项目中，资审方式为“资格预审”且尚未新增资审场地预约的标段（包）。可勾选单个或多个标段（包）。</w:t>
      </w:r>
    </w:p>
    <w:p w14:paraId="08604B1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②“资审场地预约”中点击当前时间中的“</w:t>
      </w:r>
      <w:r>
        <w:rPr>
          <w:rFonts w:hint="eastAsia" w:ascii="思源宋体 CN ExtraLight" w:hAnsi="思源宋体 CN ExtraLight" w:cs="思源宋体 CN ExtraLight"/>
        </w:rPr>
        <w:drawing>
          <wp:inline distT="0" distB="0" distL="0" distR="0">
            <wp:extent cx="94615" cy="132715"/>
            <wp:effectExtent l="0" t="0" r="6985" b="6985"/>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pic:cNvPicPr>
                      <a:picLocks noChangeAspect="1"/>
                    </pic:cNvPicPr>
                  </pic:nvPicPr>
                  <pic:blipFill>
                    <a:blip r:embed="rId120"/>
                    <a:stretch>
                      <a:fillRect/>
                    </a:stretch>
                  </pic:blipFill>
                  <pic:spPr>
                    <a:xfrm>
                      <a:off x="0" y="0"/>
                      <a:ext cx="95238"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”按钮，日期会向前一周；点击“</w:t>
      </w:r>
      <w:r>
        <w:rPr>
          <w:rFonts w:hint="eastAsia" w:ascii="思源宋体 CN ExtraLight" w:hAnsi="思源宋体 CN ExtraLight" w:cs="思源宋体 CN ExtraLight"/>
        </w:rPr>
        <w:drawing>
          <wp:inline distT="0" distB="0" distL="0" distR="0">
            <wp:extent cx="85090" cy="123190"/>
            <wp:effectExtent l="0" t="0" r="3810" b="38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21"/>
                    <a:stretch>
                      <a:fillRect/>
                    </a:stretch>
                  </pic:blipFill>
                  <pic:spPr>
                    <a:xfrm>
                      <a:off x="0" y="0"/>
                      <a:ext cx="85714" cy="12381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”，日期会向后一周。</w:t>
      </w:r>
    </w:p>
    <w:p w14:paraId="2DA3DEC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③“资审场地预约”中选择日期，点击“搜索”按钮，直接显示所选日期所在的那一周。</w:t>
      </w:r>
    </w:p>
    <w:p w14:paraId="759C9E3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④设置时间时，每一个长方形“</w:t>
      </w:r>
      <w:r>
        <w:rPr>
          <w:rFonts w:hint="eastAsia" w:ascii="思源宋体 CN ExtraLight" w:hAnsi="思源宋体 CN ExtraLight" w:cs="思源宋体 CN ExtraLight"/>
        </w:rPr>
        <w:drawing>
          <wp:inline distT="0" distB="0" distL="0" distR="0">
            <wp:extent cx="304165" cy="104140"/>
            <wp:effectExtent l="0" t="0" r="635" b="1016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pic:cNvPicPr>
                  </pic:nvPicPr>
                  <pic:blipFill>
                    <a:blip r:embed="rId122"/>
                    <a:stretch>
                      <a:fillRect/>
                    </a:stretch>
                  </pic:blipFill>
                  <pic:spPr>
                    <a:xfrm>
                      <a:off x="0" y="0"/>
                      <a:ext cx="304762" cy="104762"/>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”都代表30分钟，选择后，长方形会变为绿色“</w:t>
      </w:r>
      <w:r>
        <w:rPr>
          <w:rFonts w:hint="eastAsia" w:ascii="思源宋体 CN ExtraLight" w:hAnsi="思源宋体 CN ExtraLight" w:cs="思源宋体 CN ExtraLight"/>
        </w:rPr>
        <w:drawing>
          <wp:inline distT="0" distB="0" distL="0" distR="0">
            <wp:extent cx="285115" cy="104140"/>
            <wp:effectExtent l="0" t="0" r="6985" b="1016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pic:cNvPicPr>
                  </pic:nvPicPr>
                  <pic:blipFill>
                    <a:blip r:embed="rId123"/>
                    <a:stretch>
                      <a:fillRect/>
                    </a:stretch>
                  </pic:blipFill>
                  <pic:spPr>
                    <a:xfrm>
                      <a:off x="0" y="0"/>
                      <a:ext cx="285714" cy="104762"/>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w:t>
      </w:r>
    </w:p>
    <w:p w14:paraId="4B38726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⑤设置的资审开启开始时间必须晚于当前时间。</w:t>
      </w:r>
    </w:p>
    <w:p w14:paraId="2F1643C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⑥资审开启时间与资审文件发售结束时间至少相隔五天！</w:t>
      </w:r>
    </w:p>
    <w:p w14:paraId="5EC4C65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⑦选择的资审接收室在同时间段内不能与其他标段（包）重复。</w:t>
      </w:r>
    </w:p>
    <w:p w14:paraId="47565B0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3、设置完成后，点击“提交信息”按钮，弹出意见框中输入意见，点击“确认提交”按钮，提交给交易中心审核。</w:t>
      </w:r>
    </w:p>
    <w:p w14:paraId="34538946">
      <w:pPr>
        <w:ind w:firstLine="0" w:firstLineChars="0"/>
        <w:rPr>
          <w:rFonts w:ascii="思源宋体 CN ExtraLight" w:hAnsi="思源宋体 CN ExtraLight" w:cs="思源宋体 CN ExtraLight"/>
        </w:rPr>
      </w:pPr>
      <w:r>
        <w:drawing>
          <wp:inline distT="0" distB="0" distL="0" distR="0">
            <wp:extent cx="5278120" cy="2137410"/>
            <wp:effectExtent l="0" t="0" r="0" b="0"/>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325"/>
                    <pic:cNvPicPr>
                      <a:picLocks noChangeAspect="1"/>
                    </pic:cNvPicPr>
                  </pic:nvPicPr>
                  <pic:blipFill>
                    <a:blip r:embed="rId124"/>
                    <a:stretch>
                      <a:fillRect/>
                    </a:stretch>
                  </pic:blipFill>
                  <pic:spPr>
                    <a:xfrm>
                      <a:off x="0" y="0"/>
                      <a:ext cx="5278120" cy="2137516"/>
                    </a:xfrm>
                    <a:prstGeom prst="rect">
                      <a:avLst/>
                    </a:prstGeom>
                  </pic:spPr>
                </pic:pic>
              </a:graphicData>
            </a:graphic>
          </wp:inline>
        </w:drawing>
      </w:r>
    </w:p>
    <w:p w14:paraId="35F8C876">
      <w:pPr>
        <w:rPr>
          <w:rFonts w:ascii="思源宋体 CN ExtraLight" w:hAnsi="思源宋体 CN ExtraLight" w:cs="思源宋体 CN ExtraLight"/>
        </w:rPr>
      </w:pPr>
      <w:r>
        <w:rPr>
          <w:rFonts w:hint="eastAsia" w:ascii="思源宋体 CN ExtraLight" w:hAnsi="思源宋体 CN ExtraLight" w:cs="思源宋体 CN ExtraLight"/>
        </w:rPr>
        <w:t>注：填写完信息后，点击“修改保存”按钮，资审场地预约信息保存成功，且尚未提交交易中心审核，仍然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23047881">
      <w:pPr>
        <w:rPr>
          <w:rFonts w:ascii="思源宋体 CN ExtraLight" w:hAnsi="思源宋体 CN ExtraLight" w:cs="思源宋体 CN ExtraLight"/>
        </w:rPr>
      </w:pPr>
    </w:p>
    <w:p w14:paraId="0AFF9CD6">
      <w:pPr>
        <w:pStyle w:val="4"/>
        <w:rPr>
          <w:rFonts w:ascii="思源宋体 CN ExtraLight" w:hAnsi="思源宋体 CN ExtraLight" w:cs="思源宋体 CN ExtraLight"/>
          <w:color w:val="000000" w:themeColor="text1"/>
          <w14:textFill>
            <w14:solidFill>
              <w14:schemeClr w14:val="tx1"/>
            </w14:solidFill>
          </w14:textFill>
        </w:rPr>
      </w:pPr>
      <w:bookmarkStart w:id="108" w:name="_Toc16937"/>
      <w:r>
        <w:rPr>
          <w:rFonts w:hint="eastAsia" w:ascii="思源宋体 CN ExtraLight" w:hAnsi="思源宋体 CN ExtraLight" w:cs="思源宋体 CN ExtraLight"/>
          <w:color w:val="000000" w:themeColor="text1"/>
          <w14:textFill>
            <w14:solidFill>
              <w14:schemeClr w14:val="tx1"/>
            </w14:solidFill>
          </w14:textFill>
        </w:rPr>
        <w:t>资审场地取消</w:t>
      </w:r>
      <w:bookmarkEnd w:id="108"/>
    </w:p>
    <w:p w14:paraId="55DEDB96">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：资审场地预约审核通过。</w:t>
      </w:r>
    </w:p>
    <w:p w14:paraId="6F6DBD37">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：取消已经确认的资审场地。</w:t>
      </w:r>
    </w:p>
    <w:p w14:paraId="1683AD87">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r>
        <w:rPr>
          <w:rFonts w:hint="eastAsia" w:ascii="思源宋体 CN ExtraLight" w:hAnsi="思源宋体 CN ExtraLight" w:cs="思源宋体 CN ExtraLight"/>
          <w:color w:val="000000" w:themeColor="text1"/>
          <w14:textFill>
            <w14:solidFill>
              <w14:schemeClr w14:val="tx1"/>
            </w14:solidFill>
          </w14:textFill>
        </w:rPr>
        <w:t>：</w:t>
      </w:r>
    </w:p>
    <w:p w14:paraId="6689D002">
      <w:pPr>
        <w:pStyle w:val="40"/>
        <w:numPr>
          <w:ilvl w:val="0"/>
          <w:numId w:val="13"/>
        </w:numPr>
      </w:pPr>
      <w:r>
        <w:rPr>
          <w:rFonts w:hint="eastAsia"/>
        </w:rPr>
        <w:t>点击“默认门户－工程业务－资格预审－资审场地取消”菜单，进入资审场地取消列表。如下图：</w:t>
      </w:r>
    </w:p>
    <w:p w14:paraId="2B31ED71">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163955"/>
            <wp:effectExtent l="0" t="0" r="0" b="0"/>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326"/>
                    <pic:cNvPicPr>
                      <a:picLocks noChangeAspect="1"/>
                    </pic:cNvPicPr>
                  </pic:nvPicPr>
                  <pic:blipFill>
                    <a:blip r:embed="rId125"/>
                    <a:stretch>
                      <a:fillRect/>
                    </a:stretch>
                  </pic:blipFill>
                  <pic:spPr>
                    <a:xfrm>
                      <a:off x="0" y="0"/>
                      <a:ext cx="5278120" cy="1164363"/>
                    </a:xfrm>
                    <a:prstGeom prst="rect">
                      <a:avLst/>
                    </a:prstGeom>
                  </pic:spPr>
                </pic:pic>
              </a:graphicData>
            </a:graphic>
          </wp:inline>
        </w:drawing>
      </w:r>
    </w:p>
    <w:p w14:paraId="18308ED4">
      <w:pPr>
        <w:pStyle w:val="40"/>
        <w:numPr>
          <w:ilvl w:val="0"/>
          <w:numId w:val="10"/>
        </w:numPr>
      </w:pPr>
      <w:r>
        <w:rPr>
          <w:rFonts w:hint="eastAsia"/>
        </w:rPr>
        <w:t>资审场地预约取消列表，点击“新建资审场地取消”按钮，进入“挑选标段”页面，挑选标段，进入新增资审场地取消页面，填写取消原因。如下图：</w:t>
      </w:r>
    </w:p>
    <w:p w14:paraId="52D7DAC5">
      <w:pPr>
        <w:ind w:firstLine="0" w:firstLineChars="0"/>
        <w:rPr>
          <w:rFonts w:ascii="思源宋体 CN ExtraLight" w:hAnsi="思源宋体 CN ExtraLight" w:cs="思源宋体 CN ExtraLight"/>
        </w:rPr>
      </w:pPr>
      <w:r>
        <w:drawing>
          <wp:inline distT="0" distB="0" distL="0" distR="0">
            <wp:extent cx="5278120" cy="2163445"/>
            <wp:effectExtent l="0" t="0" r="0" b="8255"/>
            <wp:docPr id="1285" name="图片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 name="图片 1285"/>
                    <pic:cNvPicPr>
                      <a:picLocks noChangeAspect="1"/>
                    </pic:cNvPicPr>
                  </pic:nvPicPr>
                  <pic:blipFill>
                    <a:blip r:embed="rId126"/>
                    <a:stretch>
                      <a:fillRect/>
                    </a:stretch>
                  </pic:blipFill>
                  <pic:spPr>
                    <a:xfrm>
                      <a:off x="0" y="0"/>
                      <a:ext cx="5278120" cy="2163785"/>
                    </a:xfrm>
                    <a:prstGeom prst="rect">
                      <a:avLst/>
                    </a:prstGeom>
                  </pic:spPr>
                </pic:pic>
              </a:graphicData>
            </a:graphic>
          </wp:inline>
        </w:drawing>
      </w:r>
      <w:r>
        <w:t xml:space="preserve"> </w:t>
      </w:r>
    </w:p>
    <w:p w14:paraId="7E6064A9">
      <w:pPr>
        <w:ind w:firstLine="0" w:firstLineChars="0"/>
        <w:rPr>
          <w:rFonts w:ascii="思源宋体 CN ExtraLight" w:hAnsi="思源宋体 CN ExtraLight" w:cs="思源宋体 CN ExtraLight"/>
        </w:rPr>
      </w:pPr>
      <w:r>
        <w:drawing>
          <wp:inline distT="0" distB="0" distL="0" distR="0">
            <wp:extent cx="5278120" cy="1871345"/>
            <wp:effectExtent l="0" t="0" r="0" b="0"/>
            <wp:docPr id="1287" name="图片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图片 1287"/>
                    <pic:cNvPicPr>
                      <a:picLocks noChangeAspect="1"/>
                    </pic:cNvPicPr>
                  </pic:nvPicPr>
                  <pic:blipFill>
                    <a:blip r:embed="rId127"/>
                    <a:stretch>
                      <a:fillRect/>
                    </a:stretch>
                  </pic:blipFill>
                  <pic:spPr>
                    <a:xfrm>
                      <a:off x="0" y="0"/>
                      <a:ext cx="5278120" cy="1871778"/>
                    </a:xfrm>
                    <a:prstGeom prst="rect">
                      <a:avLst/>
                    </a:prstGeom>
                  </pic:spPr>
                </pic:pic>
              </a:graphicData>
            </a:graphic>
          </wp:inline>
        </w:drawing>
      </w:r>
    </w:p>
    <w:p w14:paraId="41C53692">
      <w:pPr>
        <w:pStyle w:val="40"/>
      </w:pPr>
      <w:r>
        <w:rPr>
          <w:rFonts w:hint="eastAsia"/>
        </w:rPr>
        <w:t>填写完信息后，点击“提交信息”按钮，弹出意见框中输入意见，点击“确认提交”按钮，提交给交易中心审核。如下图：</w:t>
      </w:r>
    </w:p>
    <w:p w14:paraId="4B7F02B2">
      <w:pPr>
        <w:pStyle w:val="40"/>
        <w:numPr>
          <w:ilvl w:val="0"/>
          <w:numId w:val="0"/>
        </w:numPr>
      </w:pPr>
      <w:r>
        <w:drawing>
          <wp:inline distT="0" distB="0" distL="0" distR="0">
            <wp:extent cx="5278120" cy="2223135"/>
            <wp:effectExtent l="0" t="0" r="0" b="5715"/>
            <wp:docPr id="1286" name="图片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图片 1286"/>
                    <pic:cNvPicPr>
                      <a:picLocks noChangeAspect="1"/>
                    </pic:cNvPicPr>
                  </pic:nvPicPr>
                  <pic:blipFill>
                    <a:blip r:embed="rId128"/>
                    <a:stretch>
                      <a:fillRect/>
                    </a:stretch>
                  </pic:blipFill>
                  <pic:spPr>
                    <a:xfrm>
                      <a:off x="0" y="0"/>
                      <a:ext cx="5278120" cy="2223135"/>
                    </a:xfrm>
                    <a:prstGeom prst="rect">
                      <a:avLst/>
                    </a:prstGeom>
                  </pic:spPr>
                </pic:pic>
              </a:graphicData>
            </a:graphic>
          </wp:inline>
        </w:drawing>
      </w:r>
    </w:p>
    <w:p w14:paraId="59C4C29E">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6A1C8E1B">
      <w:pPr>
        <w:rPr>
          <w:rFonts w:ascii="思源宋体 CN ExtraLight" w:hAnsi="思源宋体 CN ExtraLight" w:cs="思源宋体 CN ExtraLight"/>
        </w:rPr>
      </w:pPr>
      <w:r>
        <w:rPr>
          <w:rFonts w:hint="eastAsia" w:ascii="思源宋体 CN ExtraLight" w:hAnsi="思源宋体 CN ExtraLight" w:cs="思源宋体 CN ExtraLight"/>
        </w:rPr>
        <w:t>①填写完信息后，点击“修改保存”按钮，资审场地预约信息保存成功，且尚未提交交易中心审核，仍然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601CFCD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②资审场地取消后，需要重新资审场地预约，原来预约的资审场地和时间会被释放。</w:t>
      </w:r>
    </w:p>
    <w:p w14:paraId="70C72E6B">
      <w:pPr>
        <w:pStyle w:val="4"/>
        <w:rPr>
          <w:rFonts w:ascii="思源宋体 CN ExtraLight" w:hAnsi="思源宋体 CN ExtraLight" w:cs="思源宋体 CN ExtraLight"/>
          <w:color w:val="000000" w:themeColor="text1"/>
          <w14:textFill>
            <w14:solidFill>
              <w14:schemeClr w14:val="tx1"/>
            </w14:solidFill>
          </w14:textFill>
        </w:rPr>
      </w:pPr>
      <w:bookmarkStart w:id="109" w:name="_Toc4177"/>
      <w:bookmarkStart w:id="110" w:name="_Toc23259"/>
      <w:bookmarkStart w:id="111" w:name="_Toc5648"/>
      <w:r>
        <w:rPr>
          <w:rFonts w:hint="eastAsia" w:ascii="思源宋体 CN ExtraLight" w:hAnsi="思源宋体 CN ExtraLight" w:cs="思源宋体 CN ExtraLight"/>
          <w:color w:val="000000" w:themeColor="text1"/>
          <w14:textFill>
            <w14:solidFill>
              <w14:schemeClr w14:val="tx1"/>
            </w14:solidFill>
          </w14:textFill>
        </w:rPr>
        <w:t>资格预审文件</w:t>
      </w:r>
      <w:bookmarkEnd w:id="109"/>
      <w:bookmarkEnd w:id="110"/>
      <w:bookmarkEnd w:id="111"/>
    </w:p>
    <w:p w14:paraId="42826B9B">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招标项目审核通过，标段（包）招标方式为“公开招标”且资审方式为“资格预审”。</w:t>
      </w:r>
    </w:p>
    <w:p w14:paraId="4B6B6D80">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编制资格预审文件，提交交易中心审核。</w:t>
      </w:r>
    </w:p>
    <w:p w14:paraId="737482DC">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4A31F038">
      <w:pPr>
        <w:pStyle w:val="40"/>
        <w:numPr>
          <w:ilvl w:val="0"/>
          <w:numId w:val="14"/>
        </w:numPr>
      </w:pPr>
      <w:r>
        <w:rPr>
          <w:rFonts w:hint="eastAsia"/>
        </w:rPr>
        <w:t>点击“默认门户－工程业务－资格预审－资格预审文件”菜单，进入资格预审文件列表。如下图：</w:t>
      </w:r>
    </w:p>
    <w:p w14:paraId="41581959">
      <w:pPr>
        <w:pStyle w:val="40"/>
        <w:numPr>
          <w:ilvl w:val="0"/>
          <w:numId w:val="0"/>
        </w:numPr>
      </w:pPr>
      <w:r>
        <w:drawing>
          <wp:inline distT="0" distB="0" distL="0" distR="0">
            <wp:extent cx="5278120" cy="1647825"/>
            <wp:effectExtent l="0" t="0" r="0" b="9525"/>
            <wp:docPr id="1288" name="图片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图片 1288"/>
                    <pic:cNvPicPr>
                      <a:picLocks noChangeAspect="1"/>
                    </pic:cNvPicPr>
                  </pic:nvPicPr>
                  <pic:blipFill>
                    <a:blip r:embed="rId129"/>
                    <a:stretch>
                      <a:fillRect/>
                    </a:stretch>
                  </pic:blipFill>
                  <pic:spPr>
                    <a:xfrm>
                      <a:off x="0" y="0"/>
                      <a:ext cx="5278120" cy="1647825"/>
                    </a:xfrm>
                    <a:prstGeom prst="rect">
                      <a:avLst/>
                    </a:prstGeom>
                  </pic:spPr>
                </pic:pic>
              </a:graphicData>
            </a:graphic>
          </wp:inline>
        </w:drawing>
      </w:r>
    </w:p>
    <w:p w14:paraId="0FFADA2F">
      <w:pPr>
        <w:pStyle w:val="40"/>
        <w:numPr>
          <w:ilvl w:val="0"/>
          <w:numId w:val="14"/>
        </w:numPr>
      </w:pPr>
      <w:r>
        <w:rPr>
          <w:rFonts w:hint="eastAsia"/>
        </w:rPr>
        <w:t>资格预审文件列表，点击“新建资格预审文件”按钮，进入“挑选标段”页面</w:t>
      </w:r>
    </w:p>
    <w:p w14:paraId="626B2B89">
      <w:pPr>
        <w:pStyle w:val="40"/>
        <w:numPr>
          <w:ilvl w:val="0"/>
          <w:numId w:val="0"/>
        </w:numPr>
      </w:pPr>
      <w:r>
        <w:drawing>
          <wp:inline distT="0" distB="0" distL="0" distR="0">
            <wp:extent cx="5278120" cy="2235835"/>
            <wp:effectExtent l="0" t="0" r="0" b="0"/>
            <wp:docPr id="1290" name="图片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 name="图片 1290"/>
                    <pic:cNvPicPr>
                      <a:picLocks noChangeAspect="1"/>
                    </pic:cNvPicPr>
                  </pic:nvPicPr>
                  <pic:blipFill>
                    <a:blip r:embed="rId130"/>
                    <a:stretch>
                      <a:fillRect/>
                    </a:stretch>
                  </pic:blipFill>
                  <pic:spPr>
                    <a:xfrm>
                      <a:off x="0" y="0"/>
                      <a:ext cx="5278120" cy="2235870"/>
                    </a:xfrm>
                    <a:prstGeom prst="rect">
                      <a:avLst/>
                    </a:prstGeom>
                  </pic:spPr>
                </pic:pic>
              </a:graphicData>
            </a:graphic>
          </wp:inline>
        </w:drawing>
      </w:r>
    </w:p>
    <w:p w14:paraId="25932028">
      <w:pPr>
        <w:pStyle w:val="40"/>
        <w:rPr>
          <w:color w:val="000000" w:themeColor="text1"/>
          <w14:textFill>
            <w14:solidFill>
              <w14:schemeClr w14:val="tx1"/>
            </w14:solidFill>
          </w14:textFill>
        </w:rPr>
      </w:pPr>
      <w:r>
        <w:rPr>
          <w:rStyle w:val="43"/>
          <w:rFonts w:hint="eastAsia"/>
        </w:rPr>
        <w:t>选择标段，点击“确认选择”，填写页面信息，点击“修改保存”按钮，信息保存成功。如</w:t>
      </w:r>
      <w:r>
        <w:rPr>
          <w:rFonts w:hint="eastAsia"/>
          <w:color w:val="000000" w:themeColor="text1"/>
          <w14:textFill>
            <w14:solidFill>
              <w14:schemeClr w14:val="tx1"/>
            </w14:solidFill>
          </w14:textFill>
        </w:rPr>
        <w:t>下图：</w:t>
      </w:r>
      <w:r>
        <w:drawing>
          <wp:inline distT="0" distB="0" distL="0" distR="0">
            <wp:extent cx="5278120" cy="2108835"/>
            <wp:effectExtent l="0" t="0" r="0" b="5715"/>
            <wp:docPr id="1292" name="图片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图片 1292"/>
                    <pic:cNvPicPr>
                      <a:picLocks noChangeAspect="1"/>
                    </pic:cNvPicPr>
                  </pic:nvPicPr>
                  <pic:blipFill>
                    <a:blip r:embed="rId131"/>
                    <a:stretch>
                      <a:fillRect/>
                    </a:stretch>
                  </pic:blipFill>
                  <pic:spPr>
                    <a:xfrm>
                      <a:off x="0" y="0"/>
                      <a:ext cx="5278120" cy="2109415"/>
                    </a:xfrm>
                    <a:prstGeom prst="rect">
                      <a:avLst/>
                    </a:prstGeom>
                  </pic:spPr>
                </pic:pic>
              </a:graphicData>
            </a:graphic>
          </wp:inline>
        </w:drawing>
      </w:r>
    </w:p>
    <w:p w14:paraId="62E82C08">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54BDA824">
      <w:pPr>
        <w:rPr>
          <w:rFonts w:ascii="思源宋体 CN ExtraLight" w:hAnsi="思源宋体 CN ExtraLight" w:cs="思源宋体 CN ExtraLight"/>
        </w:rPr>
      </w:pPr>
      <w:r>
        <w:rPr>
          <w:rFonts w:hint="eastAsia" w:ascii="思源宋体 CN ExtraLight" w:hAnsi="思源宋体 CN ExtraLight" w:cs="思源宋体 CN ExtraLight"/>
        </w:rPr>
        <w:t>①依法必须进行招标的项目提交资格预审申请文件的时间，自资格预审文件停止发售之日起不得少于5日。</w:t>
      </w:r>
    </w:p>
    <w:p w14:paraId="65ACC0A6">
      <w:pPr>
        <w:rPr>
          <w:rFonts w:ascii="思源宋体 CN ExtraLight" w:hAnsi="思源宋体 CN ExtraLight" w:cs="思源宋体 CN ExtraLight"/>
        </w:rPr>
      </w:pPr>
      <w:r>
        <w:rPr>
          <w:rFonts w:hint="eastAsia" w:ascii="思源宋体 CN ExtraLight" w:hAnsi="思源宋体 CN ExtraLight" w:cs="思源宋体 CN ExtraLight"/>
        </w:rPr>
        <w:t>②如果资审场地已经预约成功，则“文件递交截止时间”“文件开启时间”中默认获取已经预约好的资审开启开始时间。</w:t>
      </w:r>
    </w:p>
    <w:p w14:paraId="5CB8D8A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③资格预审公告中如果已经设置了资审文件价格，且资格预审公告已经审核通过，则资格预审文件中，直接获取资格预审公告中的价格且不允许修改价格。</w:t>
      </w:r>
    </w:p>
    <w:p w14:paraId="3CEECA9A">
      <w:pPr>
        <w:pStyle w:val="40"/>
      </w:pPr>
      <w:r>
        <w:rPr>
          <w:rFonts w:hint="eastAsia"/>
        </w:rPr>
        <w:t>“相关电子件”中，点击“</w:t>
      </w:r>
      <w:r>
        <w:rPr>
          <w:rFonts w:hint="eastAsia"/>
        </w:rPr>
        <w:drawing>
          <wp:inline distT="0" distB="0" distL="0" distR="0">
            <wp:extent cx="401955" cy="136525"/>
            <wp:effectExtent l="0" t="0" r="4445" b="3175"/>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pic:cNvPicPr>
                  </pic:nvPicPr>
                  <pic:blipFill>
                    <a:blip r:embed="rId132"/>
                    <a:stretch>
                      <a:fillRect/>
                    </a:stretch>
                  </pic:blipFill>
                  <pic:spPr>
                    <a:xfrm>
                      <a:off x="0" y="0"/>
                      <a:ext cx="404764" cy="137620"/>
                    </a:xfrm>
                    <a:prstGeom prst="rect">
                      <a:avLst/>
                    </a:prstGeom>
                  </pic:spPr>
                </pic:pic>
              </a:graphicData>
            </a:graphic>
          </wp:inline>
        </w:drawing>
      </w:r>
      <w:r>
        <w:rPr>
          <w:rFonts w:hint="eastAsia"/>
        </w:rPr>
        <w:t>”按钮，可上传资格预审文件。如下图：</w:t>
      </w:r>
    </w:p>
    <w:p w14:paraId="22908E30">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798955"/>
            <wp:effectExtent l="0" t="0" r="0" b="0"/>
            <wp:docPr id="1293" name="图片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图片 1293"/>
                    <pic:cNvPicPr>
                      <a:picLocks noChangeAspect="1"/>
                    </pic:cNvPicPr>
                  </pic:nvPicPr>
                  <pic:blipFill>
                    <a:blip r:embed="rId133"/>
                    <a:stretch>
                      <a:fillRect/>
                    </a:stretch>
                  </pic:blipFill>
                  <pic:spPr>
                    <a:xfrm>
                      <a:off x="0" y="0"/>
                      <a:ext cx="5278120" cy="1799081"/>
                    </a:xfrm>
                    <a:prstGeom prst="rect">
                      <a:avLst/>
                    </a:prstGeom>
                  </pic:spPr>
                </pic:pic>
              </a:graphicData>
            </a:graphic>
          </wp:inline>
        </w:drawing>
      </w:r>
    </w:p>
    <w:p w14:paraId="5F873CC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684B07F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①如果招标项目中，该标段（包）“采用网上招投标”选择“是”，则上传附件时，只能上传固定格式的附件。</w:t>
      </w:r>
    </w:p>
    <w:p w14:paraId="225F3DA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②资格预审文件页面上，填写的信息保存后才能上传电子件。</w:t>
      </w:r>
    </w:p>
    <w:p w14:paraId="30592DDD">
      <w:pPr>
        <w:pStyle w:val="40"/>
      </w:pPr>
      <w:r>
        <w:rPr>
          <w:rFonts w:hint="eastAsia"/>
        </w:rPr>
        <w:t>附件上传后，点击“提交信息”按钮，弹出意见框中输入意见，点击“确认提交”按钮，提交给交易中心审核。如下图：</w:t>
      </w:r>
    </w:p>
    <w:p w14:paraId="162F1782">
      <w:pPr>
        <w:pStyle w:val="27"/>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38375"/>
            <wp:effectExtent l="0" t="0" r="0" b="9525"/>
            <wp:docPr id="1294" name="图片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图片 1294"/>
                    <pic:cNvPicPr>
                      <a:picLocks noChangeAspect="1"/>
                    </pic:cNvPicPr>
                  </pic:nvPicPr>
                  <pic:blipFill>
                    <a:blip r:embed="rId134"/>
                    <a:stretch>
                      <a:fillRect/>
                    </a:stretch>
                  </pic:blipFill>
                  <pic:spPr>
                    <a:xfrm>
                      <a:off x="0" y="0"/>
                      <a:ext cx="5278120" cy="2238925"/>
                    </a:xfrm>
                    <a:prstGeom prst="rect">
                      <a:avLst/>
                    </a:prstGeom>
                  </pic:spPr>
                </pic:pic>
              </a:graphicData>
            </a:graphic>
          </wp:inline>
        </w:drawing>
      </w:r>
    </w:p>
    <w:p w14:paraId="0450C22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填写完信息后，点击“修改保存”按钮，资格预审文件信息保存成功，且尚未提交交易中心审核，仍然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21E70D43">
      <w:pPr>
        <w:ind w:left="420" w:hanging="420" w:hangingChars="200"/>
        <w:rPr>
          <w:rFonts w:ascii="思源宋体 CN ExtraLight" w:hAnsi="思源宋体 CN ExtraLight" w:cs="思源宋体 CN ExtraLight"/>
          <w:color w:val="000000" w:themeColor="text1"/>
          <w14:textFill>
            <w14:solidFill>
              <w14:schemeClr w14:val="tx1"/>
            </w14:solidFill>
          </w14:textFill>
        </w:rPr>
      </w:pPr>
    </w:p>
    <w:p w14:paraId="0B86A65C">
      <w:pPr>
        <w:pStyle w:val="4"/>
        <w:rPr>
          <w:rFonts w:ascii="思源宋体 CN ExtraLight" w:hAnsi="思源宋体 CN ExtraLight" w:cs="思源宋体 CN ExtraLight"/>
          <w:color w:val="000000" w:themeColor="text1"/>
          <w14:textFill>
            <w14:solidFill>
              <w14:schemeClr w14:val="tx1"/>
            </w14:solidFill>
          </w14:textFill>
        </w:rPr>
      </w:pPr>
      <w:bookmarkStart w:id="112" w:name="_Toc22152"/>
      <w:bookmarkStart w:id="113" w:name="_Toc12200"/>
      <w:bookmarkStart w:id="114" w:name="_Toc284"/>
      <w:r>
        <w:rPr>
          <w:rFonts w:hint="eastAsia" w:ascii="思源宋体 CN ExtraLight" w:hAnsi="思源宋体 CN ExtraLight" w:cs="思源宋体 CN ExtraLight"/>
          <w:color w:val="000000" w:themeColor="text1"/>
          <w14:textFill>
            <w14:solidFill>
              <w14:schemeClr w14:val="tx1"/>
            </w14:solidFill>
          </w14:textFill>
        </w:rPr>
        <w:t>资审文件</w:t>
      </w:r>
      <w:bookmarkEnd w:id="112"/>
      <w:bookmarkEnd w:id="113"/>
      <w:r>
        <w:rPr>
          <w:rFonts w:hint="eastAsia" w:ascii="思源宋体 CN ExtraLight" w:hAnsi="思源宋体 CN ExtraLight" w:cs="思源宋体 CN ExtraLight"/>
          <w:color w:val="000000" w:themeColor="text1"/>
          <w14:textFill>
            <w14:solidFill>
              <w14:schemeClr w14:val="tx1"/>
            </w14:solidFill>
          </w14:textFill>
        </w:rPr>
        <w:t>澄清和修改</w:t>
      </w:r>
      <w:bookmarkEnd w:id="114"/>
    </w:p>
    <w:p w14:paraId="77890D70">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资格预审文件审核通过。</w:t>
      </w:r>
    </w:p>
    <w:p w14:paraId="392F5655">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编制资审文件的澄清文件，可对资审文件澄清和修改资审时间。</w:t>
      </w:r>
    </w:p>
    <w:p w14:paraId="77BCA1EC">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31B4F400">
      <w:pPr>
        <w:pStyle w:val="40"/>
        <w:numPr>
          <w:ilvl w:val="0"/>
          <w:numId w:val="15"/>
        </w:numPr>
      </w:pPr>
      <w:r>
        <w:rPr>
          <w:rFonts w:hint="eastAsia"/>
        </w:rPr>
        <w:t>点击“默认门户－工程业务－资格预审－资审文件澄清和修改”菜单，进入资审文件澄清和修改列表，如下图：</w:t>
      </w:r>
    </w:p>
    <w:p w14:paraId="133784C0">
      <w:pPr>
        <w:pStyle w:val="40"/>
        <w:numPr>
          <w:ilvl w:val="0"/>
          <w:numId w:val="0"/>
        </w:numPr>
      </w:pPr>
      <w:r>
        <w:drawing>
          <wp:inline distT="0" distB="0" distL="0" distR="0">
            <wp:extent cx="5278120" cy="1320800"/>
            <wp:effectExtent l="0" t="0" r="0" b="0"/>
            <wp:docPr id="1295" name="图片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图片 1295"/>
                    <pic:cNvPicPr>
                      <a:picLocks noChangeAspect="1"/>
                    </pic:cNvPicPr>
                  </pic:nvPicPr>
                  <pic:blipFill>
                    <a:blip r:embed="rId135"/>
                    <a:stretch>
                      <a:fillRect/>
                    </a:stretch>
                  </pic:blipFill>
                  <pic:spPr>
                    <a:xfrm>
                      <a:off x="0" y="0"/>
                      <a:ext cx="5278120" cy="1321363"/>
                    </a:xfrm>
                    <a:prstGeom prst="rect">
                      <a:avLst/>
                    </a:prstGeom>
                  </pic:spPr>
                </pic:pic>
              </a:graphicData>
            </a:graphic>
          </wp:inline>
        </w:drawing>
      </w:r>
    </w:p>
    <w:p w14:paraId="083538E0">
      <w:pPr>
        <w:pStyle w:val="40"/>
      </w:pPr>
      <w:r>
        <w:rPr>
          <w:rFonts w:hint="eastAsia"/>
        </w:rPr>
        <w:t>资审文件澄清和修改列表，点击“新建资审文件澄清和修改”按钮，进入“挑选标段”页面</w:t>
      </w:r>
    </w:p>
    <w:p w14:paraId="20515257">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01545"/>
            <wp:effectExtent l="0" t="0" r="0" b="8255"/>
            <wp:docPr id="1297" name="图片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 name="图片 1297"/>
                    <pic:cNvPicPr>
                      <a:picLocks noChangeAspect="1"/>
                    </pic:cNvPicPr>
                  </pic:nvPicPr>
                  <pic:blipFill>
                    <a:blip r:embed="rId136"/>
                    <a:stretch>
                      <a:fillRect/>
                    </a:stretch>
                  </pic:blipFill>
                  <pic:spPr>
                    <a:xfrm>
                      <a:off x="0" y="0"/>
                      <a:ext cx="5278120" cy="2201660"/>
                    </a:xfrm>
                    <a:prstGeom prst="rect">
                      <a:avLst/>
                    </a:prstGeom>
                  </pic:spPr>
                </pic:pic>
              </a:graphicData>
            </a:graphic>
          </wp:inline>
        </w:drawing>
      </w:r>
    </w:p>
    <w:p w14:paraId="7AB8D30D">
      <w:pPr>
        <w:pStyle w:val="27"/>
        <w:rPr>
          <w:rFonts w:ascii="思源宋体 CN ExtraLight" w:hAnsi="思源宋体 CN ExtraLight" w:cs="思源宋体 CN ExtraLight"/>
          <w:color w:val="000000" w:themeColor="text1"/>
          <w14:textFill>
            <w14:solidFill>
              <w14:schemeClr w14:val="tx1"/>
            </w14:solidFill>
          </w14:textFill>
        </w:rPr>
      </w:pPr>
    </w:p>
    <w:p w14:paraId="51D87957">
      <w:pPr>
        <w:pStyle w:val="40"/>
      </w:pPr>
      <w:r>
        <w:rPr>
          <w:rFonts w:hint="eastAsia"/>
        </w:rPr>
        <w:t>挑选标段，</w:t>
      </w:r>
      <w:r>
        <w:rPr>
          <w:rStyle w:val="43"/>
          <w:rFonts w:hint="eastAsia"/>
        </w:rPr>
        <w:t>点击“确认选择”</w:t>
      </w:r>
      <w:r>
        <w:rPr>
          <w:rFonts w:hint="eastAsia"/>
        </w:rPr>
        <w:t>填写页面信息。如下图：</w:t>
      </w:r>
    </w:p>
    <w:p w14:paraId="33131963">
      <w:pPr>
        <w:ind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52345"/>
            <wp:effectExtent l="0" t="0" r="0" b="0"/>
            <wp:docPr id="1298" name="图片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图片 1298"/>
                    <pic:cNvPicPr>
                      <a:picLocks noChangeAspect="1"/>
                    </pic:cNvPicPr>
                  </pic:nvPicPr>
                  <pic:blipFill>
                    <a:blip r:embed="rId137"/>
                    <a:stretch>
                      <a:fillRect/>
                    </a:stretch>
                  </pic:blipFill>
                  <pic:spPr>
                    <a:xfrm>
                      <a:off x="0" y="0"/>
                      <a:ext cx="5278120" cy="2252364"/>
                    </a:xfrm>
                    <a:prstGeom prst="rect">
                      <a:avLst/>
                    </a:prstGeom>
                  </pic:spPr>
                </pic:pic>
              </a:graphicData>
            </a:graphic>
          </wp:inline>
        </w:drawing>
      </w:r>
    </w:p>
    <w:p w14:paraId="259D90D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37D1FEE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①可变更资格审查时间。如需变更，在“变更内容”中，选中“已确定的资格审查时间”，可以变更时间；如无需变更，则不选中该选项。</w:t>
      </w:r>
    </w:p>
    <w:p w14:paraId="6782504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②修改时间时，资格审查时间只能往后修改，不能提前。</w:t>
      </w:r>
    </w:p>
    <w:p w14:paraId="47D7242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③如果招标项目中，该标段（包）“采用网上招投标”选择“是”，则上传附件时，只能上传固定格式的附件。</w:t>
      </w:r>
    </w:p>
    <w:p w14:paraId="4D66C0FC">
      <w:pPr>
        <w:pStyle w:val="40"/>
      </w:pPr>
      <w:r>
        <w:rPr>
          <w:rFonts w:hint="eastAsia"/>
        </w:rPr>
        <w:t>填写完信息后，点击“提交信息”按钮，弹出意见框中输入意见，点击“确认提交”按钮，提交给交易中心审核。如下图：</w:t>
      </w:r>
      <w:r>
        <w:drawing>
          <wp:inline distT="0" distB="0" distL="0" distR="0">
            <wp:extent cx="5278120" cy="2164080"/>
            <wp:effectExtent l="0" t="0" r="0" b="7620"/>
            <wp:docPr id="1299" name="图片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 name="图片 1299"/>
                    <pic:cNvPicPr>
                      <a:picLocks noChangeAspect="1"/>
                    </pic:cNvPicPr>
                  </pic:nvPicPr>
                  <pic:blipFill>
                    <a:blip r:embed="rId138"/>
                    <a:stretch>
                      <a:fillRect/>
                    </a:stretch>
                  </pic:blipFill>
                  <pic:spPr>
                    <a:xfrm>
                      <a:off x="0" y="0"/>
                      <a:ext cx="5278120" cy="2164396"/>
                    </a:xfrm>
                    <a:prstGeom prst="rect">
                      <a:avLst/>
                    </a:prstGeom>
                  </pic:spPr>
                </pic:pic>
              </a:graphicData>
            </a:graphic>
          </wp:inline>
        </w:drawing>
      </w:r>
    </w:p>
    <w:p w14:paraId="7B43130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填写完信息后，点击“修改保存”按钮，资审文件澄清和修改信息保存成功，且尚未提交交易中心审核，仍然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4F8DA30A">
      <w:pPr>
        <w:rPr>
          <w:rFonts w:ascii="思源宋体 CN ExtraLight" w:hAnsi="思源宋体 CN ExtraLight" w:cs="思源宋体 CN ExtraLight"/>
        </w:rPr>
      </w:pPr>
      <w:r>
        <w:rPr>
          <w:rFonts w:hint="eastAsia" w:ascii="思源宋体 CN ExtraLight" w:hAnsi="思源宋体 CN ExtraLight" w:cs="思源宋体 CN ExtraLight"/>
        </w:rPr>
        <w:t>4、第一次资审文件澄清和修改审核通过后，</w:t>
      </w:r>
      <w:r>
        <w:rPr>
          <w:rFonts w:hint="eastAsia" w:ascii="思源宋体 CN ExtraLight" w:hAnsi="思源宋体 CN ExtraLight" w:cs="思源宋体 CN ExtraLight"/>
          <w:color w:val="000000" w:themeColor="text1"/>
          <w14:textFill>
            <w14:solidFill>
              <w14:schemeClr w14:val="tx1"/>
            </w14:solidFill>
          </w14:textFill>
        </w:rPr>
        <w:t>点击“资审文件澄清和修改”菜单，</w:t>
      </w:r>
    </w:p>
    <w:p w14:paraId="13623FCA">
      <w:pPr>
        <w:rPr>
          <w:rFonts w:ascii="思源宋体 CN ExtraLight" w:hAnsi="思源宋体 CN ExtraLight" w:cs="思源宋体 CN ExtraLight"/>
        </w:rPr>
      </w:pPr>
      <w:r>
        <w:rPr>
          <w:rFonts w:hint="eastAsia" w:ascii="思源宋体 CN ExtraLight" w:hAnsi="思源宋体 CN ExtraLight" w:cs="思源宋体 CN ExtraLight"/>
        </w:rPr>
        <w:t>点击“新增资审澄清文件”按钮，进入“挑选标段”页面，可继续挑选并新增已新增过资审澄清文件的标段。如下图：</w:t>
      </w:r>
    </w:p>
    <w:p w14:paraId="2EE4A12D">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6850" cy="2352040"/>
            <wp:effectExtent l="0" t="0" r="6350" b="10160"/>
            <wp:docPr id="22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52"/>
                    <pic:cNvPicPr>
                      <a:picLocks noChangeAspect="1"/>
                    </pic:cNvPicPr>
                  </pic:nvPicPr>
                  <pic:blipFill>
                    <a:blip r:embed="rId139"/>
                    <a:stretch>
                      <a:fillRect/>
                    </a:stretch>
                  </pic:blipFill>
                  <pic:spPr>
                    <a:xfrm>
                      <a:off x="0" y="0"/>
                      <a:ext cx="5276850" cy="2352040"/>
                    </a:xfrm>
                    <a:prstGeom prst="rect">
                      <a:avLst/>
                    </a:prstGeom>
                    <a:noFill/>
                    <a:ln>
                      <a:noFill/>
                    </a:ln>
                  </pic:spPr>
                </pic:pic>
              </a:graphicData>
            </a:graphic>
          </wp:inline>
        </w:drawing>
      </w:r>
    </w:p>
    <w:p w14:paraId="16116689">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1AFCA789">
      <w:pPr>
        <w:rPr>
          <w:rFonts w:ascii="思源宋体 CN ExtraLight" w:hAnsi="思源宋体 CN ExtraLight" w:cs="思源宋体 CN ExtraLight"/>
        </w:rPr>
      </w:pPr>
      <w:r>
        <w:rPr>
          <w:rFonts w:hint="eastAsia" w:ascii="思源宋体 CN ExtraLight" w:hAnsi="思源宋体 CN ExtraLight" w:cs="思源宋体 CN ExtraLight"/>
        </w:rPr>
        <w:t>①资审文件澄清和修改可以新增多次。</w:t>
      </w:r>
    </w:p>
    <w:p w14:paraId="378F3085">
      <w:pPr>
        <w:rPr>
          <w:rFonts w:ascii="思源宋体 CN ExtraLight" w:hAnsi="思源宋体 CN ExtraLight" w:cs="思源宋体 CN ExtraLight"/>
        </w:rPr>
      </w:pPr>
      <w:r>
        <w:rPr>
          <w:rFonts w:hint="eastAsia" w:ascii="思源宋体 CN ExtraLight" w:hAnsi="思源宋体 CN ExtraLight" w:cs="思源宋体 CN ExtraLight"/>
        </w:rPr>
        <w:t>②如果标段（包）上一次的资审文件澄清和修改尚未完成，则不能新增该标段（包）新的资审文件澄清和修改。</w:t>
      </w:r>
    </w:p>
    <w:p w14:paraId="7FE3DA8C">
      <w:pPr>
        <w:pStyle w:val="40"/>
      </w:pPr>
      <w:r>
        <w:rPr>
          <w:rFonts w:hint="eastAsia"/>
        </w:rPr>
        <w:t>资审文件澄清和修改列表页面上，点击“编辑中”“审核不通过”状态中资审文件澄清和修改的“操作”按钮，可修改该资审文件澄清和修改信息。如下图：</w:t>
      </w:r>
    </w:p>
    <w:p w14:paraId="4253FF04">
      <w:pPr>
        <w:ind w:firstLine="0" w:firstLineChars="0"/>
        <w:rPr>
          <w:rFonts w:ascii="思源宋体 CN ExtraLight" w:hAnsi="思源宋体 CN ExtraLight" w:cs="思源宋体 CN ExtraLight"/>
        </w:rPr>
      </w:pPr>
      <w:r>
        <w:drawing>
          <wp:inline distT="0" distB="0" distL="0" distR="0">
            <wp:extent cx="5278120" cy="1557020"/>
            <wp:effectExtent l="0" t="0" r="0" b="5080"/>
            <wp:docPr id="1300" name="图片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图片 1300"/>
                    <pic:cNvPicPr>
                      <a:picLocks noChangeAspect="1"/>
                    </pic:cNvPicPr>
                  </pic:nvPicPr>
                  <pic:blipFill>
                    <a:blip r:embed="rId140"/>
                    <a:stretch>
                      <a:fillRect/>
                    </a:stretch>
                  </pic:blipFill>
                  <pic:spPr>
                    <a:xfrm>
                      <a:off x="0" y="0"/>
                      <a:ext cx="5278120" cy="1557168"/>
                    </a:xfrm>
                    <a:prstGeom prst="rect">
                      <a:avLst/>
                    </a:prstGeom>
                  </pic:spPr>
                </pic:pic>
              </a:graphicData>
            </a:graphic>
          </wp:inline>
        </w:drawing>
      </w:r>
    </w:p>
    <w:p w14:paraId="33105961">
      <w:pPr>
        <w:rPr>
          <w:rFonts w:ascii="思源宋体 CN ExtraLight" w:hAnsi="思源宋体 CN ExtraLight" w:cs="思源宋体 CN ExtraLight"/>
        </w:rPr>
      </w:pPr>
      <w:r>
        <w:rPr>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cs="思源宋体 CN ExtraLight"/>
        </w:rPr>
        <w:t>资审文件澄清和修改</w:t>
      </w:r>
      <w:r>
        <w:rPr>
          <w:rFonts w:hint="eastAsia" w:ascii="思源宋体 CN ExtraLight" w:hAnsi="思源宋体 CN ExtraLight" w:cs="思源宋体 CN ExtraLight"/>
          <w:color w:val="000000" w:themeColor="text1"/>
          <w14:textFill>
            <w14:solidFill>
              <w14:schemeClr w14:val="tx1"/>
            </w14:solidFill>
          </w14:textFill>
        </w:rPr>
        <w:t>才允许修改。</w:t>
      </w:r>
    </w:p>
    <w:p w14:paraId="61ED4900">
      <w:pPr>
        <w:rPr>
          <w:rFonts w:ascii="思源宋体 CN ExtraLight" w:hAnsi="思源宋体 CN ExtraLight" w:cs="思源宋体 CN ExtraLight"/>
        </w:rPr>
      </w:pPr>
      <w:r>
        <w:rPr>
          <w:rFonts w:hint="eastAsia" w:ascii="思源宋体 CN ExtraLight" w:hAnsi="思源宋体 CN ExtraLight" w:cs="思源宋体 CN ExtraLight"/>
        </w:rPr>
        <w:t>7、资审文件澄清和修改列表页面上，</w:t>
      </w:r>
      <w:r>
        <w:rPr>
          <w:rFonts w:hint="eastAsia" w:ascii="思源宋体 CN ExtraLight" w:hAnsi="思源宋体 CN ExtraLight" w:cs="思源宋体 CN ExtraLight"/>
          <w:color w:val="000000" w:themeColor="text1"/>
          <w14:textFill>
            <w14:solidFill>
              <w14:schemeClr w14:val="tx1"/>
            </w14:solidFill>
          </w14:textFill>
        </w:rPr>
        <w:t>选中要删除的</w:t>
      </w:r>
      <w:r>
        <w:rPr>
          <w:rFonts w:hint="eastAsia" w:ascii="思源宋体 CN ExtraLight" w:hAnsi="思源宋体 CN ExtraLight" w:cs="思源宋体 CN ExtraLight"/>
        </w:rPr>
        <w:t>资审文件澄清和修改</w:t>
      </w:r>
      <w:r>
        <w:rPr>
          <w:rFonts w:hint="eastAsia" w:ascii="思源宋体 CN ExtraLight" w:hAnsi="思源宋体 CN ExtraLight" w:cs="思源宋体 CN ExtraLight"/>
          <w:color w:val="000000" w:themeColor="text1"/>
          <w14:textFill>
            <w14:solidFill>
              <w14:schemeClr w14:val="tx1"/>
            </w14:solidFill>
          </w14:textFill>
        </w:rPr>
        <w:t>，点击“删除资审澄清文件”按钮，可删除</w:t>
      </w:r>
      <w:r>
        <w:rPr>
          <w:rFonts w:hint="eastAsia" w:ascii="思源宋体 CN ExtraLight" w:hAnsi="思源宋体 CN ExtraLight" w:cs="思源宋体 CN ExtraLight"/>
        </w:rPr>
        <w:t>资审文件澄清和修改</w:t>
      </w:r>
      <w:r>
        <w:rPr>
          <w:rFonts w:hint="eastAsia" w:ascii="思源宋体 CN ExtraLight" w:hAnsi="思源宋体 CN ExtraLight" w:cs="思源宋体 CN ExtraLight"/>
          <w:color w:val="000000" w:themeColor="text1"/>
          <w14:textFill>
            <w14:solidFill>
              <w14:schemeClr w14:val="tx1"/>
            </w14:solidFill>
          </w14:textFill>
        </w:rPr>
        <w:t>。如下图：</w:t>
      </w:r>
    </w:p>
    <w:p w14:paraId="7CF0B1A6">
      <w:pPr>
        <w:ind w:firstLine="0" w:firstLineChars="0"/>
        <w:rPr>
          <w:rFonts w:ascii="思源宋体 CN ExtraLight" w:hAnsi="思源宋体 CN ExtraLight" w:cs="思源宋体 CN ExtraLight"/>
        </w:rPr>
      </w:pPr>
      <w:r>
        <w:drawing>
          <wp:inline distT="0" distB="0" distL="0" distR="0">
            <wp:extent cx="5486400" cy="1618615"/>
            <wp:effectExtent l="0" t="0" r="0" b="635"/>
            <wp:docPr id="1302" name="图片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图片 1302"/>
                    <pic:cNvPicPr>
                      <a:picLocks noChangeAspect="1"/>
                    </pic:cNvPicPr>
                  </pic:nvPicPr>
                  <pic:blipFill>
                    <a:blip r:embed="rId140"/>
                    <a:stretch>
                      <a:fillRect/>
                    </a:stretch>
                  </pic:blipFill>
                  <pic:spPr>
                    <a:xfrm>
                      <a:off x="0" y="0"/>
                      <a:ext cx="5486400" cy="1618615"/>
                    </a:xfrm>
                    <a:prstGeom prst="rect">
                      <a:avLst/>
                    </a:prstGeom>
                  </pic:spPr>
                </pic:pic>
              </a:graphicData>
            </a:graphic>
          </wp:inline>
        </w:drawing>
      </w:r>
    </w:p>
    <w:p w14:paraId="33FF4637">
      <w:pPr>
        <w:rPr>
          <w:rFonts w:ascii="思源宋体 CN ExtraLight" w:hAnsi="思源宋体 CN ExtraLight" w:cs="思源宋体 CN ExtraLight"/>
        </w:rPr>
      </w:pPr>
      <w:r>
        <w:rPr>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cs="思源宋体 CN ExtraLight"/>
        </w:rPr>
        <w:t>资审文件澄清和修改</w:t>
      </w:r>
      <w:r>
        <w:rPr>
          <w:rFonts w:hint="eastAsia" w:ascii="思源宋体 CN ExtraLight" w:hAnsi="思源宋体 CN ExtraLight" w:cs="思源宋体 CN ExtraLight"/>
          <w:color w:val="000000" w:themeColor="text1"/>
          <w14:textFill>
            <w14:solidFill>
              <w14:schemeClr w14:val="tx1"/>
            </w14:solidFill>
          </w14:textFill>
        </w:rPr>
        <w:t>才允许删除。</w:t>
      </w:r>
    </w:p>
    <w:p w14:paraId="71F82222">
      <w:pPr>
        <w:rPr>
          <w:rFonts w:ascii="思源宋体 CN ExtraLight" w:hAnsi="思源宋体 CN ExtraLight" w:cs="思源宋体 CN ExtraLight"/>
          <w:color w:val="000000" w:themeColor="text1"/>
          <w14:textFill>
            <w14:solidFill>
              <w14:schemeClr w14:val="tx1"/>
            </w14:solidFill>
          </w14:textFill>
        </w:rPr>
      </w:pPr>
    </w:p>
    <w:p w14:paraId="071F2472">
      <w:pPr>
        <w:pStyle w:val="4"/>
        <w:rPr>
          <w:rFonts w:ascii="思源宋体 CN ExtraLight" w:hAnsi="思源宋体 CN ExtraLight" w:cs="思源宋体 CN ExtraLight"/>
          <w:color w:val="000000" w:themeColor="text1"/>
          <w14:textFill>
            <w14:solidFill>
              <w14:schemeClr w14:val="tx1"/>
            </w14:solidFill>
          </w14:textFill>
        </w:rPr>
      </w:pPr>
      <w:bookmarkStart w:id="115" w:name="_Toc3685"/>
      <w:bookmarkStart w:id="116" w:name="_Toc10904"/>
      <w:bookmarkStart w:id="117" w:name="_Toc24295"/>
      <w:r>
        <w:rPr>
          <w:rFonts w:hint="eastAsia" w:ascii="思源宋体 CN ExtraLight" w:hAnsi="思源宋体 CN ExtraLight" w:cs="思源宋体 CN ExtraLight"/>
          <w:color w:val="000000" w:themeColor="text1"/>
          <w14:textFill>
            <w14:solidFill>
              <w14:schemeClr w14:val="tx1"/>
            </w14:solidFill>
          </w14:textFill>
        </w:rPr>
        <w:t>开启资审申请文件</w:t>
      </w:r>
      <w:bookmarkEnd w:id="115"/>
      <w:bookmarkEnd w:id="116"/>
      <w:bookmarkEnd w:id="117"/>
    </w:p>
    <w:p w14:paraId="27343BE0">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bCs/>
          <w:color w:val="000000" w:themeColor="text1"/>
          <w14:textFill>
            <w14:solidFill>
              <w14:schemeClr w14:val="tx1"/>
            </w14:solidFill>
          </w14:textFill>
        </w:rPr>
        <w:t>资审场地预约审核通过且</w:t>
      </w:r>
      <w:r>
        <w:rPr>
          <w:rFonts w:hint="eastAsia" w:ascii="思源宋体 CN ExtraLight" w:hAnsi="思源宋体 CN ExtraLight" w:cs="思源宋体 CN ExtraLight"/>
          <w:color w:val="000000" w:themeColor="text1"/>
          <w14:textFill>
            <w14:solidFill>
              <w14:schemeClr w14:val="tx1"/>
            </w14:solidFill>
          </w14:textFill>
        </w:rPr>
        <w:t>资格审查时间已到，申请单位不少于三家。</w:t>
      </w:r>
    </w:p>
    <w:p w14:paraId="47B86988">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开启资审申请文件，录入资审信息。</w:t>
      </w:r>
    </w:p>
    <w:p w14:paraId="43555152">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73BFBF11">
      <w:pPr>
        <w:pStyle w:val="40"/>
        <w:numPr>
          <w:ilvl w:val="0"/>
          <w:numId w:val="16"/>
        </w:numPr>
      </w:pPr>
      <w:r>
        <w:rPr>
          <w:rFonts w:hint="eastAsia"/>
        </w:rPr>
        <w:t>点击“默认门户－工程业务－资格预审-开启资审申请文件”菜单，进入开启资审申请文件列表，如下图：</w:t>
      </w:r>
    </w:p>
    <w:p w14:paraId="603831DD">
      <w:pPr>
        <w:pStyle w:val="40"/>
      </w:pPr>
      <w:r>
        <w:rPr>
          <w:rFonts w:hint="eastAsia"/>
        </w:rPr>
        <w:t xml:space="preserve">开启资审申请文件列表，选择“未开启”的标段，进入页面。 </w:t>
      </w:r>
    </w:p>
    <w:p w14:paraId="45B13D8F">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864360"/>
            <wp:effectExtent l="0" t="0" r="0" b="2540"/>
            <wp:docPr id="369"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369"/>
                    <pic:cNvPicPr>
                      <a:picLocks noChangeAspect="1"/>
                    </pic:cNvPicPr>
                  </pic:nvPicPr>
                  <pic:blipFill>
                    <a:blip r:embed="rId141"/>
                    <a:stretch>
                      <a:fillRect/>
                    </a:stretch>
                  </pic:blipFill>
                  <pic:spPr>
                    <a:xfrm>
                      <a:off x="0" y="0"/>
                      <a:ext cx="5278120" cy="1864447"/>
                    </a:xfrm>
                    <a:prstGeom prst="rect">
                      <a:avLst/>
                    </a:prstGeom>
                  </pic:spPr>
                </pic:pic>
              </a:graphicData>
            </a:graphic>
          </wp:inline>
        </w:drawing>
      </w:r>
    </w:p>
    <w:p w14:paraId="22AB39E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注：资格审查时间未到，无法开启资审申请文件。</w:t>
      </w:r>
    </w:p>
    <w:p w14:paraId="44AAA171">
      <w:pPr>
        <w:pStyle w:val="40"/>
      </w:pPr>
      <w:r>
        <w:rPr>
          <w:rFonts w:hint="eastAsia"/>
        </w:rPr>
        <w:t>“开启参与单位信息”中，点击单位后的“进入”按钮，进入“录入资审情况”页面，可以录入资审申请单位相关信息。如下图：</w:t>
      </w:r>
      <w:r>
        <w:drawing>
          <wp:inline distT="0" distB="0" distL="0" distR="0">
            <wp:extent cx="5278120" cy="2300605"/>
            <wp:effectExtent l="0" t="0" r="0" b="4445"/>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377"/>
                    <pic:cNvPicPr>
                      <a:picLocks noChangeAspect="1"/>
                    </pic:cNvPicPr>
                  </pic:nvPicPr>
                  <pic:blipFill>
                    <a:blip r:embed="rId142"/>
                    <a:stretch>
                      <a:fillRect/>
                    </a:stretch>
                  </pic:blipFill>
                  <pic:spPr>
                    <a:xfrm>
                      <a:off x="0" y="0"/>
                      <a:ext cx="5278120" cy="2301236"/>
                    </a:xfrm>
                    <a:prstGeom prst="rect">
                      <a:avLst/>
                    </a:prstGeom>
                  </pic:spPr>
                </pic:pic>
              </a:graphicData>
            </a:graphic>
          </wp:inline>
        </w:drawing>
      </w:r>
    </w:p>
    <w:p w14:paraId="28C6AF9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2405" cy="1922780"/>
            <wp:effectExtent l="0" t="0" r="10795" b="7620"/>
            <wp:docPr id="284"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72"/>
                    <pic:cNvPicPr>
                      <a:picLocks noChangeAspect="1"/>
                    </pic:cNvPicPr>
                  </pic:nvPicPr>
                  <pic:blipFill>
                    <a:blip r:embed="rId143"/>
                    <a:stretch>
                      <a:fillRect/>
                    </a:stretch>
                  </pic:blipFill>
                  <pic:spPr>
                    <a:xfrm>
                      <a:off x="0" y="0"/>
                      <a:ext cx="5272405" cy="1922780"/>
                    </a:xfrm>
                    <a:prstGeom prst="rect">
                      <a:avLst/>
                    </a:prstGeom>
                    <a:noFill/>
                    <a:ln>
                      <a:noFill/>
                    </a:ln>
                  </pic:spPr>
                </pic:pic>
              </a:graphicData>
            </a:graphic>
          </wp:inline>
        </w:drawing>
      </w:r>
    </w:p>
    <w:p w14:paraId="4F987307">
      <w:pPr>
        <w:pStyle w:val="40"/>
      </w:pPr>
      <w:r>
        <w:rPr>
          <w:rFonts w:hint="eastAsia"/>
        </w:rPr>
        <w:t>开启资审申请文件页面上，“进入资格审查室人员”中，点击“新增人员”按钮，进入“新增人员”页面，可填写人员信息。如下图：</w:t>
      </w:r>
    </w:p>
    <w:p w14:paraId="6276549E">
      <w:pPr>
        <w:ind w:firstLine="0" w:firstLineChars="0"/>
        <w:rPr>
          <w:rFonts w:ascii="思源宋体 CN ExtraLight" w:hAnsi="思源宋体 CN ExtraLight" w:cs="思源宋体 CN ExtraLight"/>
        </w:rPr>
      </w:pPr>
      <w:r>
        <w:drawing>
          <wp:inline distT="0" distB="0" distL="0" distR="0">
            <wp:extent cx="5486400" cy="2080260"/>
            <wp:effectExtent l="0" t="0" r="0" b="0"/>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378"/>
                    <pic:cNvPicPr>
                      <a:picLocks noChangeAspect="1"/>
                    </pic:cNvPicPr>
                  </pic:nvPicPr>
                  <pic:blipFill>
                    <a:blip r:embed="rId144"/>
                    <a:stretch>
                      <a:fillRect/>
                    </a:stretch>
                  </pic:blipFill>
                  <pic:spPr>
                    <a:xfrm>
                      <a:off x="0" y="0"/>
                      <a:ext cx="5486400" cy="2080260"/>
                    </a:xfrm>
                    <a:prstGeom prst="rect">
                      <a:avLst/>
                    </a:prstGeom>
                  </pic:spPr>
                </pic:pic>
              </a:graphicData>
            </a:graphic>
          </wp:inline>
        </w:drawing>
      </w:r>
      <w:r>
        <w:rPr>
          <w:rFonts w:hint="eastAsia" w:ascii="思源宋体 CN ExtraLight" w:hAnsi="思源宋体 CN ExtraLight" w:cs="思源宋体 CN ExtraLight"/>
        </w:rPr>
        <w:t xml:space="preserve"> </w:t>
      </w:r>
      <w:r>
        <w:rPr>
          <w:rFonts w:hint="eastAsia" w:ascii="思源宋体 CN ExtraLight" w:hAnsi="思源宋体 CN ExtraLight" w:cs="思源宋体 CN ExtraLight"/>
        </w:rPr>
        <w:drawing>
          <wp:inline distT="0" distB="0" distL="114300" distR="114300">
            <wp:extent cx="5273675" cy="1850390"/>
            <wp:effectExtent l="0" t="0" r="9525" b="3810"/>
            <wp:docPr id="286"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74"/>
                    <pic:cNvPicPr>
                      <a:picLocks noChangeAspect="1"/>
                    </pic:cNvPicPr>
                  </pic:nvPicPr>
                  <pic:blipFill>
                    <a:blip r:embed="rId145"/>
                    <a:stretch>
                      <a:fillRect/>
                    </a:stretch>
                  </pic:blipFill>
                  <pic:spPr>
                    <a:xfrm>
                      <a:off x="0" y="0"/>
                      <a:ext cx="5273675" cy="1850390"/>
                    </a:xfrm>
                    <a:prstGeom prst="rect">
                      <a:avLst/>
                    </a:prstGeom>
                    <a:noFill/>
                    <a:ln>
                      <a:noFill/>
                    </a:ln>
                  </pic:spPr>
                </pic:pic>
              </a:graphicData>
            </a:graphic>
          </wp:inline>
        </w:drawing>
      </w:r>
    </w:p>
    <w:p w14:paraId="7A54311A">
      <w:pPr>
        <w:pStyle w:val="40"/>
      </w:pPr>
      <w:r>
        <w:rPr>
          <w:rFonts w:hint="eastAsia"/>
        </w:rPr>
        <w:t>开启资审申请文件页面上，“进入资格审查室人员”中，点击“查找人员”按钮，进入“查找人员”页面，可选择所需人员信息。如下图：</w:t>
      </w:r>
    </w:p>
    <w:p w14:paraId="3A1E24FA">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386965"/>
            <wp:effectExtent l="0" t="0" r="0" b="0"/>
            <wp:docPr id="382"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382"/>
                    <pic:cNvPicPr>
                      <a:picLocks noChangeAspect="1"/>
                    </pic:cNvPicPr>
                  </pic:nvPicPr>
                  <pic:blipFill>
                    <a:blip r:embed="rId146"/>
                    <a:stretch>
                      <a:fillRect/>
                    </a:stretch>
                  </pic:blipFill>
                  <pic:spPr>
                    <a:xfrm>
                      <a:off x="0" y="0"/>
                      <a:ext cx="5278120" cy="2387372"/>
                    </a:xfrm>
                    <a:prstGeom prst="rect">
                      <a:avLst/>
                    </a:prstGeom>
                  </pic:spPr>
                </pic:pic>
              </a:graphicData>
            </a:graphic>
          </wp:inline>
        </w:drawing>
      </w:r>
    </w:p>
    <w:p w14:paraId="31A0DB3E">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6215" cy="3231515"/>
            <wp:effectExtent l="0" t="0" r="6985" b="6985"/>
            <wp:docPr id="288"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76"/>
                    <pic:cNvPicPr>
                      <a:picLocks noChangeAspect="1"/>
                    </pic:cNvPicPr>
                  </pic:nvPicPr>
                  <pic:blipFill>
                    <a:blip r:embed="rId147"/>
                    <a:stretch>
                      <a:fillRect/>
                    </a:stretch>
                  </pic:blipFill>
                  <pic:spPr>
                    <a:xfrm>
                      <a:off x="0" y="0"/>
                      <a:ext cx="5276215" cy="3231515"/>
                    </a:xfrm>
                    <a:prstGeom prst="rect">
                      <a:avLst/>
                    </a:prstGeom>
                    <a:noFill/>
                    <a:ln>
                      <a:noFill/>
                    </a:ln>
                  </pic:spPr>
                </pic:pic>
              </a:graphicData>
            </a:graphic>
          </wp:inline>
        </w:drawing>
      </w:r>
    </w:p>
    <w:p w14:paraId="33E4A7C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注：“查找人员”</w:t>
      </w:r>
      <w:r>
        <w:rPr>
          <w:rFonts w:hint="eastAsia" w:ascii="思源宋体 CN ExtraLight" w:hAnsi="思源宋体 CN ExtraLight" w:cs="思源宋体 CN ExtraLight"/>
        </w:rPr>
        <w:t>和“新增人员”添加进入资格审查室人员的时候都做了身份证号唯一性判断。</w:t>
      </w:r>
    </w:p>
    <w:p w14:paraId="3164DE20">
      <w:pPr>
        <w:pStyle w:val="40"/>
      </w:pPr>
      <w:r>
        <w:rPr>
          <w:rFonts w:hint="eastAsia"/>
        </w:rPr>
        <w:t>开启资审申请文件页面上，“进入资格审查室人员”中，点击人员后的“查看”按钮，可以查看人员信息。如下图：</w:t>
      </w:r>
    </w:p>
    <w:p w14:paraId="5D37B383">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31390"/>
            <wp:effectExtent l="0" t="0" r="0" b="0"/>
            <wp:docPr id="383"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383"/>
                    <pic:cNvPicPr>
                      <a:picLocks noChangeAspect="1"/>
                    </pic:cNvPicPr>
                  </pic:nvPicPr>
                  <pic:blipFill>
                    <a:blip r:embed="rId148"/>
                    <a:stretch>
                      <a:fillRect/>
                    </a:stretch>
                  </pic:blipFill>
                  <pic:spPr>
                    <a:xfrm>
                      <a:off x="0" y="0"/>
                      <a:ext cx="5278120" cy="2231594"/>
                    </a:xfrm>
                    <a:prstGeom prst="rect">
                      <a:avLst/>
                    </a:prstGeom>
                  </pic:spPr>
                </pic:pic>
              </a:graphicData>
            </a:graphic>
          </wp:inline>
        </w:drawing>
      </w:r>
    </w:p>
    <w:p w14:paraId="1ED6D7F7">
      <w:pPr>
        <w:pStyle w:val="40"/>
      </w:pPr>
      <w:r>
        <w:rPr>
          <w:rFonts w:hint="eastAsia"/>
        </w:rPr>
        <w:t>开启资审申请文件页面上，“进入资格审查室人员”中，点击人员后的“修改”按钮，可以查看人员信息。如下图：</w:t>
      </w:r>
    </w:p>
    <w:p w14:paraId="24457368">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80920"/>
            <wp:effectExtent l="0" t="0" r="0" b="5080"/>
            <wp:docPr id="1312" name="图片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图片 1312"/>
                    <pic:cNvPicPr>
                      <a:picLocks noChangeAspect="1"/>
                    </pic:cNvPicPr>
                  </pic:nvPicPr>
                  <pic:blipFill>
                    <a:blip r:embed="rId149"/>
                    <a:stretch>
                      <a:fillRect/>
                    </a:stretch>
                  </pic:blipFill>
                  <pic:spPr>
                    <a:xfrm>
                      <a:off x="0" y="0"/>
                      <a:ext cx="5278120" cy="2281076"/>
                    </a:xfrm>
                    <a:prstGeom prst="rect">
                      <a:avLst/>
                    </a:prstGeom>
                  </pic:spPr>
                </pic:pic>
              </a:graphicData>
            </a:graphic>
          </wp:inline>
        </w:drawing>
      </w:r>
    </w:p>
    <w:p w14:paraId="01F1C8FA">
      <w:pPr>
        <w:pStyle w:val="40"/>
      </w:pPr>
      <w:r>
        <w:rPr>
          <w:rFonts w:hint="eastAsia"/>
        </w:rPr>
        <w:t>开启资审申请文件页面上，“进入资格审查室人员”中选择要删除的人员，点击“删除人员”按钮，可以删除人员。如下图：</w:t>
      </w:r>
    </w:p>
    <w:p w14:paraId="61FF9FC7">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102485"/>
            <wp:effectExtent l="0" t="0" r="0" b="0"/>
            <wp:docPr id="1313" name="图片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图片 1313"/>
                    <pic:cNvPicPr>
                      <a:picLocks noChangeAspect="1"/>
                    </pic:cNvPicPr>
                  </pic:nvPicPr>
                  <pic:blipFill>
                    <a:blip r:embed="rId150"/>
                    <a:stretch>
                      <a:fillRect/>
                    </a:stretch>
                  </pic:blipFill>
                  <pic:spPr>
                    <a:xfrm>
                      <a:off x="0" y="0"/>
                      <a:ext cx="5278120" cy="2102695"/>
                    </a:xfrm>
                    <a:prstGeom prst="rect">
                      <a:avLst/>
                    </a:prstGeom>
                  </pic:spPr>
                </pic:pic>
              </a:graphicData>
            </a:graphic>
          </wp:inline>
        </w:drawing>
      </w:r>
    </w:p>
    <w:p w14:paraId="3E6EE987">
      <w:pPr>
        <w:pStyle w:val="40"/>
      </w:pPr>
      <w:r>
        <w:rPr>
          <w:rFonts w:hint="eastAsia"/>
        </w:rPr>
        <w:t>开启资审申请文件页面上，点击“打印资审记录”按钮，可以查看并打印资审情况。如下图：</w:t>
      </w:r>
    </w:p>
    <w:p w14:paraId="7350C9F2">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684020"/>
            <wp:effectExtent l="0" t="0" r="0" b="0"/>
            <wp:docPr id="1314" name="图片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图片 1314"/>
                    <pic:cNvPicPr>
                      <a:picLocks noChangeAspect="1"/>
                    </pic:cNvPicPr>
                  </pic:nvPicPr>
                  <pic:blipFill>
                    <a:blip r:embed="rId151"/>
                    <a:stretch>
                      <a:fillRect/>
                    </a:stretch>
                  </pic:blipFill>
                  <pic:spPr>
                    <a:xfrm>
                      <a:off x="0" y="0"/>
                      <a:ext cx="5278120" cy="1684233"/>
                    </a:xfrm>
                    <a:prstGeom prst="rect">
                      <a:avLst/>
                    </a:prstGeom>
                  </pic:spPr>
                </pic:pic>
              </a:graphicData>
            </a:graphic>
          </wp:inline>
        </w:drawing>
      </w:r>
    </w:p>
    <w:p w14:paraId="27F604E3">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7960" cy="1694180"/>
            <wp:effectExtent l="0" t="0" r="2540" b="7620"/>
            <wp:docPr id="29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81"/>
                    <pic:cNvPicPr>
                      <a:picLocks noChangeAspect="1"/>
                    </pic:cNvPicPr>
                  </pic:nvPicPr>
                  <pic:blipFill>
                    <a:blip r:embed="rId152"/>
                    <a:stretch>
                      <a:fillRect/>
                    </a:stretch>
                  </pic:blipFill>
                  <pic:spPr>
                    <a:xfrm>
                      <a:off x="0" y="0"/>
                      <a:ext cx="5267960" cy="1694180"/>
                    </a:xfrm>
                    <a:prstGeom prst="rect">
                      <a:avLst/>
                    </a:prstGeom>
                    <a:noFill/>
                    <a:ln>
                      <a:noFill/>
                    </a:ln>
                  </pic:spPr>
                </pic:pic>
              </a:graphicData>
            </a:graphic>
          </wp:inline>
        </w:drawing>
      </w:r>
    </w:p>
    <w:p w14:paraId="5ADB55B6">
      <w:pPr>
        <w:pStyle w:val="40"/>
      </w:pPr>
      <w:r>
        <w:rPr>
          <w:rFonts w:hint="eastAsia"/>
        </w:rPr>
        <w:t xml:space="preserve">开启资审申请文件信息填写完成后，点击“开启结束”按钮，该标段（包）的资格预审结束。如下图： </w:t>
      </w:r>
    </w:p>
    <w:p w14:paraId="67D6C6EE">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74215"/>
            <wp:effectExtent l="0" t="0" r="0" b="6985"/>
            <wp:docPr id="1315" name="图片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图片 1315"/>
                    <pic:cNvPicPr>
                      <a:picLocks noChangeAspect="1"/>
                    </pic:cNvPicPr>
                  </pic:nvPicPr>
                  <pic:blipFill>
                    <a:blip r:embed="rId153"/>
                    <a:stretch>
                      <a:fillRect/>
                    </a:stretch>
                  </pic:blipFill>
                  <pic:spPr>
                    <a:xfrm>
                      <a:off x="0" y="0"/>
                      <a:ext cx="5278120" cy="1974408"/>
                    </a:xfrm>
                    <a:prstGeom prst="rect">
                      <a:avLst/>
                    </a:prstGeom>
                  </pic:spPr>
                </pic:pic>
              </a:graphicData>
            </a:graphic>
          </wp:inline>
        </w:drawing>
      </w:r>
    </w:p>
    <w:p w14:paraId="46137BA4">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注：开启结束后就不可以再录入或者修改信息，只能查看。</w:t>
      </w:r>
    </w:p>
    <w:p w14:paraId="03B3E8E1">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39ECC3B9">
      <w:pPr>
        <w:pStyle w:val="4"/>
        <w:rPr>
          <w:rFonts w:ascii="思源宋体 CN ExtraLight" w:hAnsi="思源宋体 CN ExtraLight" w:cs="思源宋体 CN ExtraLight"/>
          <w:color w:val="000000" w:themeColor="text1"/>
          <w14:textFill>
            <w14:solidFill>
              <w14:schemeClr w14:val="tx1"/>
            </w14:solidFill>
          </w14:textFill>
        </w:rPr>
      </w:pPr>
      <w:bookmarkStart w:id="118" w:name="_Toc13105"/>
      <w:bookmarkStart w:id="119" w:name="_Toc29677"/>
      <w:bookmarkStart w:id="120" w:name="_Toc28933"/>
      <w:r>
        <w:rPr>
          <w:rFonts w:hint="eastAsia" w:ascii="思源宋体 CN ExtraLight" w:hAnsi="思源宋体 CN ExtraLight" w:cs="思源宋体 CN ExtraLight"/>
          <w:color w:val="000000" w:themeColor="text1"/>
          <w14:textFill>
            <w14:solidFill>
              <w14:schemeClr w14:val="tx1"/>
            </w14:solidFill>
          </w14:textFill>
        </w:rPr>
        <w:t>资格预审申请结果</w:t>
      </w:r>
      <w:bookmarkEnd w:id="118"/>
      <w:bookmarkEnd w:id="119"/>
      <w:bookmarkEnd w:id="120"/>
    </w:p>
    <w:p w14:paraId="150E0F7C">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资格审查时间已过且资审申请文件已开启。</w:t>
      </w:r>
    </w:p>
    <w:p w14:paraId="6192FBD2">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编制资格预审结果备案。</w:t>
      </w:r>
    </w:p>
    <w:p w14:paraId="50817873">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1EF4233E">
      <w:pPr>
        <w:pStyle w:val="31"/>
        <w:numPr>
          <w:ilvl w:val="0"/>
          <w:numId w:val="17"/>
        </w:numPr>
        <w:adjustRightInd w:val="0"/>
        <w:ind w:left="0"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新增资格预审申请结果</w:t>
      </w:r>
    </w:p>
    <w:p w14:paraId="52976D75">
      <w:pPr>
        <w:pStyle w:val="40"/>
        <w:numPr>
          <w:ilvl w:val="0"/>
          <w:numId w:val="18"/>
        </w:numPr>
      </w:pPr>
      <w:r>
        <w:rPr>
          <w:rFonts w:hint="eastAsia"/>
        </w:rPr>
        <w:t>点击“默认门户－工程业务－资格预审－资审预审申请结果”菜单，进入资审预审申请结果列表，如下图：</w:t>
      </w:r>
    </w:p>
    <w:p w14:paraId="47C20D11">
      <w:pPr>
        <w:pStyle w:val="40"/>
        <w:numPr>
          <w:ilvl w:val="0"/>
          <w:numId w:val="0"/>
        </w:numPr>
      </w:pPr>
      <w:r>
        <w:drawing>
          <wp:inline distT="0" distB="0" distL="0" distR="0">
            <wp:extent cx="5278120" cy="1618615"/>
            <wp:effectExtent l="0" t="0" r="0" b="635"/>
            <wp:docPr id="1316" name="图片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图片 1316"/>
                    <pic:cNvPicPr>
                      <a:picLocks noChangeAspect="1"/>
                    </pic:cNvPicPr>
                  </pic:nvPicPr>
                  <pic:blipFill>
                    <a:blip r:embed="rId154"/>
                    <a:stretch>
                      <a:fillRect/>
                    </a:stretch>
                  </pic:blipFill>
                  <pic:spPr>
                    <a:xfrm>
                      <a:off x="0" y="0"/>
                      <a:ext cx="5278120" cy="1618615"/>
                    </a:xfrm>
                    <a:prstGeom prst="rect">
                      <a:avLst/>
                    </a:prstGeom>
                  </pic:spPr>
                </pic:pic>
              </a:graphicData>
            </a:graphic>
          </wp:inline>
        </w:drawing>
      </w:r>
    </w:p>
    <w:p w14:paraId="794D2CC6">
      <w:pPr>
        <w:pStyle w:val="40"/>
        <w:numPr>
          <w:ilvl w:val="0"/>
          <w:numId w:val="18"/>
        </w:numPr>
      </w:pPr>
      <w:r>
        <w:rPr>
          <w:rFonts w:hint="eastAsia"/>
        </w:rPr>
        <w:t>资审预审申请结果列表，点击“新建资审预审申请结果”按钮，进入“挑选标段”，挑选标段，</w:t>
      </w:r>
      <w:r>
        <w:rPr>
          <w:rStyle w:val="43"/>
          <w:rFonts w:hint="eastAsia"/>
        </w:rPr>
        <w:t>点击“确认选择”，进入新增</w:t>
      </w:r>
      <w:r>
        <w:rPr>
          <w:rFonts w:hint="eastAsia"/>
        </w:rPr>
        <w:t>资审预审申请结果页面。</w:t>
      </w:r>
    </w:p>
    <w:p w14:paraId="4A16FCBD">
      <w:pPr>
        <w:ind w:firstLineChars="0"/>
        <w:rPr>
          <w:rFonts w:ascii="思源宋体 CN ExtraLight" w:hAnsi="思源宋体 CN ExtraLight" w:cs="思源宋体 CN ExtraLight"/>
          <w:color w:val="000000" w:themeColor="text1"/>
          <w14:textFill>
            <w14:solidFill>
              <w14:schemeClr w14:val="tx1"/>
            </w14:solidFill>
          </w14:textFill>
        </w:rPr>
      </w:pPr>
    </w:p>
    <w:p w14:paraId="4BAFE90F">
      <w:pPr>
        <w:pStyle w:val="27"/>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06600"/>
            <wp:effectExtent l="0" t="0" r="0" b="0"/>
            <wp:docPr id="1320" name="图片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图片 1320"/>
                    <pic:cNvPicPr>
                      <a:picLocks noChangeAspect="1"/>
                    </pic:cNvPicPr>
                  </pic:nvPicPr>
                  <pic:blipFill>
                    <a:blip r:embed="rId155"/>
                    <a:stretch>
                      <a:fillRect/>
                    </a:stretch>
                  </pic:blipFill>
                  <pic:spPr>
                    <a:xfrm>
                      <a:off x="0" y="0"/>
                      <a:ext cx="5278120" cy="2006785"/>
                    </a:xfrm>
                    <a:prstGeom prst="rect">
                      <a:avLst/>
                    </a:prstGeom>
                  </pic:spPr>
                </pic:pic>
              </a:graphicData>
            </a:graphic>
          </wp:inline>
        </w:drawing>
      </w:r>
    </w:p>
    <w:p w14:paraId="251BF88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注：投标单位默认资审通过，如投标单位资审不通过，去掉复选框的勾选状态即可。</w:t>
      </w:r>
    </w:p>
    <w:p w14:paraId="32B5B4B3">
      <w:pPr>
        <w:pStyle w:val="40"/>
      </w:pPr>
      <w:r>
        <w:rPr>
          <w:rFonts w:hint="eastAsia"/>
        </w:rPr>
        <w:t>资审不通过的单位点击“原因选择”按钮，可选择资审不通过原因，资审不通过的单位不能参加该标段（包）后续的投标流程。如下图：</w:t>
      </w:r>
    </w:p>
    <w:p w14:paraId="61457628">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22475"/>
            <wp:effectExtent l="0" t="0" r="0" b="0"/>
            <wp:docPr id="1321" name="图片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图片 1321"/>
                    <pic:cNvPicPr>
                      <a:picLocks noChangeAspect="1"/>
                    </pic:cNvPicPr>
                  </pic:nvPicPr>
                  <pic:blipFill>
                    <a:blip r:embed="rId156"/>
                    <a:stretch>
                      <a:fillRect/>
                    </a:stretch>
                  </pic:blipFill>
                  <pic:spPr>
                    <a:xfrm>
                      <a:off x="0" y="0"/>
                      <a:ext cx="5278120" cy="2022668"/>
                    </a:xfrm>
                    <a:prstGeom prst="rect">
                      <a:avLst/>
                    </a:prstGeom>
                  </pic:spPr>
                </pic:pic>
              </a:graphicData>
            </a:graphic>
          </wp:inline>
        </w:drawing>
      </w:r>
    </w:p>
    <w:p w14:paraId="15DFA8F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注：通过资格预审的申请人少于3个的，应当重新招标。</w:t>
      </w:r>
    </w:p>
    <w:p w14:paraId="66428A86">
      <w:pPr>
        <w:pStyle w:val="40"/>
      </w:pPr>
      <w:r>
        <w:rPr>
          <w:rFonts w:hint="eastAsia"/>
        </w:rPr>
        <w:t>“附件信息”中，投标报名登记表和资格预审报告可以直接生成，资格预审名单需要点击“上传”按钮进入页面，上传附件。如下图：</w:t>
      </w:r>
    </w:p>
    <w:p w14:paraId="2856E478">
      <w:pPr>
        <w:rPr>
          <w:rFonts w:ascii="思源宋体 CN ExtraLight" w:hAnsi="思源宋体 CN ExtraLight" w:cs="思源宋体 CN ExtraLight"/>
        </w:rPr>
      </w:pPr>
      <w:r>
        <w:drawing>
          <wp:inline distT="0" distB="0" distL="0" distR="0">
            <wp:extent cx="5278120" cy="1947545"/>
            <wp:effectExtent l="0" t="0" r="0" b="0"/>
            <wp:docPr id="1322" name="图片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图片 1322"/>
                    <pic:cNvPicPr>
                      <a:picLocks noChangeAspect="1"/>
                    </pic:cNvPicPr>
                  </pic:nvPicPr>
                  <pic:blipFill>
                    <a:blip r:embed="rId157"/>
                    <a:stretch>
                      <a:fillRect/>
                    </a:stretch>
                  </pic:blipFill>
                  <pic:spPr>
                    <a:xfrm>
                      <a:off x="0" y="0"/>
                      <a:ext cx="5278120" cy="1948139"/>
                    </a:xfrm>
                    <a:prstGeom prst="rect">
                      <a:avLst/>
                    </a:prstGeom>
                  </pic:spPr>
                </pic:pic>
              </a:graphicData>
            </a:graphic>
          </wp:inline>
        </w:drawing>
      </w:r>
    </w:p>
    <w:p w14:paraId="61A7C85B">
      <w:pPr>
        <w:pStyle w:val="40"/>
      </w:pPr>
      <w:r>
        <w:rPr>
          <w:rFonts w:hint="eastAsia"/>
        </w:rPr>
        <w:t>附件上传后，点击“招标人确认”按钮，弹出意见框中输入意见，点击“确认提交”按钮，提交给招标人审核。如下图：</w:t>
      </w:r>
    </w:p>
    <w:p w14:paraId="5F5491B8">
      <w:pPr>
        <w:ind w:firstLine="0" w:firstLineChars="0"/>
        <w:rPr>
          <w:rFonts w:ascii="思源宋体 CN ExtraLight" w:hAnsi="思源宋体 CN ExtraLight" w:cs="思源宋体 CN ExtraLight"/>
        </w:rPr>
      </w:pPr>
      <w:r>
        <w:drawing>
          <wp:inline distT="0" distB="0" distL="0" distR="0">
            <wp:extent cx="5278120" cy="2129155"/>
            <wp:effectExtent l="0" t="0" r="0" b="4445"/>
            <wp:docPr id="1326" name="图片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图片 1326"/>
                    <pic:cNvPicPr>
                      <a:picLocks noChangeAspect="1"/>
                    </pic:cNvPicPr>
                  </pic:nvPicPr>
                  <pic:blipFill>
                    <a:blip r:embed="rId158"/>
                    <a:stretch>
                      <a:fillRect/>
                    </a:stretch>
                  </pic:blipFill>
                  <pic:spPr>
                    <a:xfrm>
                      <a:off x="0" y="0"/>
                      <a:ext cx="5278120" cy="2129575"/>
                    </a:xfrm>
                    <a:prstGeom prst="rect">
                      <a:avLst/>
                    </a:prstGeom>
                  </pic:spPr>
                </pic:pic>
              </a:graphicData>
            </a:graphic>
          </wp:inline>
        </w:drawing>
      </w:r>
    </w:p>
    <w:p w14:paraId="7A650FAA">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w:t>
      </w:r>
      <w:r>
        <w:rPr>
          <w:rFonts w:hint="eastAsia" w:ascii="思源宋体 CN ExtraLight" w:hAnsi="思源宋体 CN ExtraLight" w:cs="思源宋体 CN ExtraLight"/>
          <w:color w:val="000000" w:themeColor="text1"/>
          <w14:textFill>
            <w14:solidFill>
              <w14:schemeClr w14:val="tx1"/>
            </w14:solidFill>
          </w14:textFill>
        </w:rPr>
        <w:t>信息</w:t>
      </w:r>
      <w:r>
        <w:rPr>
          <w:rFonts w:hint="eastAsia" w:ascii="思源宋体 CN ExtraLight" w:hAnsi="思源宋体 CN ExtraLight" w:cs="思源宋体 CN ExtraLight"/>
        </w:rPr>
        <w:t>后，点击“修改保存”按钮，资审预审申请结果信息保存成功，且尚未提交交易中心审核，仍然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26BAAAED">
      <w:pPr>
        <w:pStyle w:val="31"/>
        <w:numPr>
          <w:ilvl w:val="0"/>
          <w:numId w:val="17"/>
        </w:numPr>
        <w:ind w:left="0"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审核资审预审申请结果</w:t>
      </w:r>
    </w:p>
    <w:p w14:paraId="2D75C16E">
      <w:pPr>
        <w:pStyle w:val="40"/>
        <w:numPr>
          <w:ilvl w:val="0"/>
          <w:numId w:val="19"/>
        </w:numPr>
      </w:pPr>
      <w:r>
        <w:rPr>
          <w:rFonts w:hint="eastAsia"/>
        </w:rPr>
        <w:t>点击“默认门户－待办&amp;通知－待办事宜”中资审预审申请结果的待办，进入资审预审申请结果审核页面。如下图：</w:t>
      </w:r>
    </w:p>
    <w:p w14:paraId="17EDA709">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6690" cy="2422525"/>
            <wp:effectExtent l="0" t="0" r="3810" b="3175"/>
            <wp:docPr id="312"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87"/>
                    <pic:cNvPicPr>
                      <a:picLocks noChangeAspect="1"/>
                    </pic:cNvPicPr>
                  </pic:nvPicPr>
                  <pic:blipFill>
                    <a:blip r:embed="rId159"/>
                    <a:stretch>
                      <a:fillRect/>
                    </a:stretch>
                  </pic:blipFill>
                  <pic:spPr>
                    <a:xfrm>
                      <a:off x="0" y="0"/>
                      <a:ext cx="5266690" cy="2422525"/>
                    </a:xfrm>
                    <a:prstGeom prst="rect">
                      <a:avLst/>
                    </a:prstGeom>
                    <a:noFill/>
                    <a:ln>
                      <a:noFill/>
                    </a:ln>
                  </pic:spPr>
                </pic:pic>
              </a:graphicData>
            </a:graphic>
          </wp:inline>
        </w:drawing>
      </w:r>
    </w:p>
    <w:p w14:paraId="6074987A">
      <w:pPr>
        <w:pStyle w:val="40"/>
      </w:pPr>
      <w:r>
        <w:rPr>
          <w:rFonts w:hint="eastAsia"/>
        </w:rPr>
        <w:t>点击“确认”按钮，提交给交易中心审核；点击“退回修改”按钮，审核不通过，返回给提交人。如下图：</w:t>
      </w:r>
    </w:p>
    <w:p w14:paraId="64061517">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8595" cy="2331085"/>
            <wp:effectExtent l="0" t="0" r="1905" b="5715"/>
            <wp:docPr id="314"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88"/>
                    <pic:cNvPicPr>
                      <a:picLocks noChangeAspect="1"/>
                    </pic:cNvPicPr>
                  </pic:nvPicPr>
                  <pic:blipFill>
                    <a:blip r:embed="rId160"/>
                    <a:stretch>
                      <a:fillRect/>
                    </a:stretch>
                  </pic:blipFill>
                  <pic:spPr>
                    <a:xfrm>
                      <a:off x="0" y="0"/>
                      <a:ext cx="5268595" cy="2331085"/>
                    </a:xfrm>
                    <a:prstGeom prst="rect">
                      <a:avLst/>
                    </a:prstGeom>
                    <a:noFill/>
                    <a:ln>
                      <a:noFill/>
                    </a:ln>
                  </pic:spPr>
                </pic:pic>
              </a:graphicData>
            </a:graphic>
          </wp:inline>
        </w:drawing>
      </w:r>
      <w:r>
        <w:rPr>
          <w:rFonts w:hint="eastAsia" w:ascii="思源宋体 CN ExtraLight" w:hAnsi="思源宋体 CN ExtraLight" w:cs="思源宋体 CN ExtraLight"/>
        </w:rPr>
        <w:drawing>
          <wp:inline distT="0" distB="0" distL="114300" distR="114300">
            <wp:extent cx="5272405" cy="2458720"/>
            <wp:effectExtent l="0" t="0" r="10795" b="5080"/>
            <wp:docPr id="315"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89"/>
                    <pic:cNvPicPr>
                      <a:picLocks noChangeAspect="1"/>
                    </pic:cNvPicPr>
                  </pic:nvPicPr>
                  <pic:blipFill>
                    <a:blip r:embed="rId161"/>
                    <a:stretch>
                      <a:fillRect/>
                    </a:stretch>
                  </pic:blipFill>
                  <pic:spPr>
                    <a:xfrm>
                      <a:off x="0" y="0"/>
                      <a:ext cx="5272405" cy="2458720"/>
                    </a:xfrm>
                    <a:prstGeom prst="rect">
                      <a:avLst/>
                    </a:prstGeom>
                    <a:noFill/>
                    <a:ln>
                      <a:noFill/>
                    </a:ln>
                  </pic:spPr>
                </pic:pic>
              </a:graphicData>
            </a:graphic>
          </wp:inline>
        </w:drawing>
      </w:r>
    </w:p>
    <w:p w14:paraId="44AFF9D4">
      <w:pPr>
        <w:rPr>
          <w:rFonts w:ascii="思源宋体 CN ExtraLight" w:hAnsi="思源宋体 CN ExtraLight" w:cs="思源宋体 CN ExtraLight"/>
        </w:rPr>
      </w:pPr>
    </w:p>
    <w:p w14:paraId="4964097A">
      <w:pPr>
        <w:pStyle w:val="3"/>
        <w:rPr>
          <w:rFonts w:ascii="思源宋体 CN ExtraLight" w:hAnsi="思源宋体 CN ExtraLight" w:cs="思源宋体 CN ExtraLight"/>
          <w:color w:val="000000" w:themeColor="text1"/>
          <w14:textFill>
            <w14:solidFill>
              <w14:schemeClr w14:val="tx1"/>
            </w14:solidFill>
          </w14:textFill>
        </w:rPr>
      </w:pPr>
      <w:bookmarkStart w:id="121" w:name="_Toc17844"/>
      <w:bookmarkStart w:id="122" w:name="_Toc3154"/>
      <w:bookmarkStart w:id="123" w:name="_Toc23192"/>
      <w:r>
        <w:rPr>
          <w:rFonts w:hint="eastAsia" w:ascii="思源宋体 CN ExtraLight" w:hAnsi="思源宋体 CN ExtraLight" w:cs="思源宋体 CN ExtraLight"/>
          <w:color w:val="000000" w:themeColor="text1"/>
          <w14:textFill>
            <w14:solidFill>
              <w14:schemeClr w14:val="tx1"/>
            </w14:solidFill>
          </w14:textFill>
        </w:rPr>
        <w:t>发标</w:t>
      </w:r>
      <w:bookmarkEnd w:id="121"/>
      <w:bookmarkEnd w:id="122"/>
      <w:bookmarkEnd w:id="123"/>
    </w:p>
    <w:p w14:paraId="1D4E8EC0">
      <w:pPr>
        <w:pStyle w:val="4"/>
        <w:rPr>
          <w:rFonts w:ascii="思源宋体 CN ExtraLight" w:hAnsi="思源宋体 CN ExtraLight" w:cs="思源宋体 CN ExtraLight"/>
          <w:color w:val="000000" w:themeColor="text1"/>
          <w14:textFill>
            <w14:solidFill>
              <w14:schemeClr w14:val="tx1"/>
            </w14:solidFill>
          </w14:textFill>
        </w:rPr>
      </w:pPr>
      <w:bookmarkStart w:id="124" w:name="_Toc31003"/>
      <w:bookmarkStart w:id="125" w:name="_Toc29130"/>
      <w:bookmarkStart w:id="126" w:name="_Toc955"/>
      <w:r>
        <w:rPr>
          <w:rFonts w:hint="eastAsia" w:ascii="思源宋体 CN ExtraLight" w:hAnsi="思源宋体 CN ExtraLight" w:cs="思源宋体 CN ExtraLight"/>
          <w:color w:val="000000" w:themeColor="text1"/>
          <w14:textFill>
            <w14:solidFill>
              <w14:schemeClr w14:val="tx1"/>
            </w14:solidFill>
          </w14:textFill>
        </w:rPr>
        <w:t>开评标场地预约</w:t>
      </w:r>
      <w:bookmarkEnd w:id="124"/>
      <w:bookmarkEnd w:id="125"/>
      <w:r>
        <w:rPr>
          <w:rFonts w:hint="eastAsia" w:ascii="思源宋体 CN ExtraLight" w:hAnsi="思源宋体 CN ExtraLight" w:cs="思源宋体 CN ExtraLight"/>
          <w:color w:val="000000" w:themeColor="text1"/>
          <w14:textFill>
            <w14:solidFill>
              <w14:schemeClr w14:val="tx1"/>
            </w14:solidFill>
          </w14:textFill>
        </w:rPr>
        <w:t>（新）</w:t>
      </w:r>
      <w:bookmarkEnd w:id="126"/>
    </w:p>
    <w:p w14:paraId="3F5C8778">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招标项目审核通过。</w:t>
      </w:r>
    </w:p>
    <w:p w14:paraId="51EBD365">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预约开评标场地、时间。</w:t>
      </w:r>
    </w:p>
    <w:p w14:paraId="457DA9FC">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27850875">
      <w:pPr>
        <w:pStyle w:val="40"/>
        <w:numPr>
          <w:ilvl w:val="0"/>
          <w:numId w:val="20"/>
        </w:numPr>
      </w:pPr>
      <w:r>
        <w:rPr>
          <w:rFonts w:hint="eastAsia"/>
        </w:rPr>
        <w:t>点击“默认门户－工程业务－发标－开评标场地预约”菜单，进入场地预约列表。如下图：</w:t>
      </w:r>
    </w:p>
    <w:p w14:paraId="0A827602">
      <w:pPr>
        <w:pStyle w:val="40"/>
        <w:numPr>
          <w:ilvl w:val="0"/>
          <w:numId w:val="0"/>
        </w:numPr>
      </w:pPr>
      <w:r>
        <w:drawing>
          <wp:inline distT="0" distB="0" distL="0" distR="0">
            <wp:extent cx="5278120" cy="1753870"/>
            <wp:effectExtent l="0" t="0" r="0" b="0"/>
            <wp:docPr id="1339" name="图片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图片 1339"/>
                    <pic:cNvPicPr>
                      <a:picLocks noChangeAspect="1"/>
                    </pic:cNvPicPr>
                  </pic:nvPicPr>
                  <pic:blipFill>
                    <a:blip r:embed="rId162"/>
                    <a:stretch>
                      <a:fillRect/>
                    </a:stretch>
                  </pic:blipFill>
                  <pic:spPr>
                    <a:xfrm>
                      <a:off x="0" y="0"/>
                      <a:ext cx="5278120" cy="1754486"/>
                    </a:xfrm>
                    <a:prstGeom prst="rect">
                      <a:avLst/>
                    </a:prstGeom>
                  </pic:spPr>
                </pic:pic>
              </a:graphicData>
            </a:graphic>
          </wp:inline>
        </w:drawing>
      </w:r>
    </w:p>
    <w:p w14:paraId="5DBB5BE2">
      <w:pPr>
        <w:pStyle w:val="40"/>
        <w:numPr>
          <w:ilvl w:val="0"/>
          <w:numId w:val="20"/>
        </w:numPr>
        <w:rPr>
          <w:color w:val="000000" w:themeColor="text1"/>
          <w14:textFill>
            <w14:solidFill>
              <w14:schemeClr w14:val="tx1"/>
            </w14:solidFill>
          </w14:textFill>
        </w:rPr>
      </w:pPr>
      <w:r>
        <w:rPr>
          <w:rFonts w:hint="eastAsia"/>
        </w:rPr>
        <w:t>场地预约列表，点击“场地预约”按钮，进入“挑选标段”页面</w:t>
      </w:r>
    </w:p>
    <w:p w14:paraId="750336A4">
      <w:pPr>
        <w:pStyle w:val="40"/>
        <w:numPr>
          <w:ilvl w:val="0"/>
          <w:numId w:val="0"/>
        </w:numPr>
        <w:rPr>
          <w:color w:val="000000" w:themeColor="text1"/>
          <w14:textFill>
            <w14:solidFill>
              <w14:schemeClr w14:val="tx1"/>
            </w14:solidFill>
          </w14:textFill>
        </w:rPr>
      </w:pPr>
      <w:r>
        <w:drawing>
          <wp:inline distT="0" distB="0" distL="0" distR="0">
            <wp:extent cx="5278120" cy="2230120"/>
            <wp:effectExtent l="0" t="0" r="0" b="0"/>
            <wp:docPr id="1337" name="图片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图片 1337"/>
                    <pic:cNvPicPr>
                      <a:picLocks noChangeAspect="1"/>
                    </pic:cNvPicPr>
                  </pic:nvPicPr>
                  <pic:blipFill>
                    <a:blip r:embed="rId163"/>
                    <a:stretch>
                      <a:fillRect/>
                    </a:stretch>
                  </pic:blipFill>
                  <pic:spPr>
                    <a:xfrm>
                      <a:off x="0" y="0"/>
                      <a:ext cx="5278120" cy="2230372"/>
                    </a:xfrm>
                    <a:prstGeom prst="rect">
                      <a:avLst/>
                    </a:prstGeom>
                  </pic:spPr>
                </pic:pic>
              </a:graphicData>
            </a:graphic>
          </wp:inline>
        </w:drawing>
      </w:r>
    </w:p>
    <w:p w14:paraId="652D0FCB">
      <w:pPr>
        <w:pStyle w:val="40"/>
        <w:numPr>
          <w:ilvl w:val="0"/>
          <w:numId w:val="20"/>
        </w:numPr>
      </w:pPr>
      <w:r>
        <w:rPr>
          <w:rFonts w:hint="eastAsia"/>
        </w:rPr>
        <w:t>选择标段，点击“确认选择”，进入场地预约页面</w:t>
      </w:r>
    </w:p>
    <w:p w14:paraId="3EA4EA8F">
      <w:pPr>
        <w:rPr>
          <w:rFonts w:ascii="思源宋体 CN ExtraLight" w:hAnsi="思源宋体 CN ExtraLight" w:cs="思源宋体 CN ExtraLight"/>
          <w:color w:val="000000" w:themeColor="text1"/>
          <w:sz w:val="24"/>
          <w14:textFill>
            <w14:solidFill>
              <w14:schemeClr w14:val="tx1"/>
            </w14:solidFill>
          </w14:textFill>
        </w:rPr>
      </w:pPr>
      <w:r>
        <w:drawing>
          <wp:inline distT="0" distB="0" distL="0" distR="0">
            <wp:extent cx="5278120" cy="2047240"/>
            <wp:effectExtent l="0" t="0" r="0" b="0"/>
            <wp:docPr id="1340" name="图片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图片 1340"/>
                    <pic:cNvPicPr>
                      <a:picLocks noChangeAspect="1"/>
                    </pic:cNvPicPr>
                  </pic:nvPicPr>
                  <pic:blipFill>
                    <a:blip r:embed="rId164"/>
                    <a:stretch>
                      <a:fillRect/>
                    </a:stretch>
                  </pic:blipFill>
                  <pic:spPr>
                    <a:xfrm>
                      <a:off x="0" y="0"/>
                      <a:ext cx="5278120" cy="2047715"/>
                    </a:xfrm>
                    <a:prstGeom prst="rect">
                      <a:avLst/>
                    </a:prstGeom>
                  </pic:spPr>
                </pic:pic>
              </a:graphicData>
            </a:graphic>
          </wp:inline>
        </w:drawing>
      </w:r>
    </w:p>
    <w:p w14:paraId="042365F4">
      <w:pPr>
        <w:pStyle w:val="40"/>
      </w:pPr>
      <w:r>
        <w:rPr>
          <w:rFonts w:hint="eastAsia"/>
        </w:rPr>
        <w:t>开评标场地预约页面，在对应场地和日期的表格中单击，打开设置时间的对话框。选择时间后，点击对话框的“</w:t>
      </w:r>
      <w:r>
        <w:rPr>
          <w:rFonts w:hint="eastAsia"/>
        </w:rPr>
        <w:drawing>
          <wp:inline distT="0" distB="0" distL="0" distR="0">
            <wp:extent cx="361315" cy="110490"/>
            <wp:effectExtent l="0" t="0" r="698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16"/>
                    <a:stretch>
                      <a:fillRect/>
                    </a:stretch>
                  </pic:blipFill>
                  <pic:spPr>
                    <a:xfrm>
                      <a:off x="0" y="0"/>
                      <a:ext cx="363725" cy="111345"/>
                    </a:xfrm>
                    <a:prstGeom prst="rect">
                      <a:avLst/>
                    </a:prstGeom>
                  </pic:spPr>
                </pic:pic>
              </a:graphicData>
            </a:graphic>
          </wp:inline>
        </w:drawing>
      </w:r>
      <w:r>
        <w:rPr>
          <w:rFonts w:hint="eastAsia"/>
        </w:rPr>
        <w:t>”按钮。如下图：</w:t>
      </w:r>
    </w:p>
    <w:p w14:paraId="235CCE0D">
      <w:pPr>
        <w:pStyle w:val="27"/>
        <w:rPr>
          <w:rFonts w:ascii="思源宋体 CN ExtraLight" w:hAnsi="思源宋体 CN ExtraLight" w:cs="思源宋体 CN ExtraLight"/>
          <w:color w:val="000000" w:themeColor="text1"/>
          <w:sz w:val="24"/>
          <w14:textFill>
            <w14:solidFill>
              <w14:schemeClr w14:val="tx1"/>
            </w14:solidFill>
          </w14:textFill>
        </w:rPr>
      </w:pPr>
      <w:r>
        <w:drawing>
          <wp:inline distT="0" distB="0" distL="0" distR="0">
            <wp:extent cx="5278120" cy="2008505"/>
            <wp:effectExtent l="0" t="0" r="0" b="0"/>
            <wp:docPr id="1341" name="图片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图片 1341"/>
                    <pic:cNvPicPr>
                      <a:picLocks noChangeAspect="1"/>
                    </pic:cNvPicPr>
                  </pic:nvPicPr>
                  <pic:blipFill>
                    <a:blip r:embed="rId165"/>
                    <a:stretch>
                      <a:fillRect/>
                    </a:stretch>
                  </pic:blipFill>
                  <pic:spPr>
                    <a:xfrm>
                      <a:off x="0" y="0"/>
                      <a:ext cx="5278120" cy="2008618"/>
                    </a:xfrm>
                    <a:prstGeom prst="rect">
                      <a:avLst/>
                    </a:prstGeom>
                  </pic:spPr>
                </pic:pic>
              </a:graphicData>
            </a:graphic>
          </wp:inline>
        </w:drawing>
      </w:r>
    </w:p>
    <w:p w14:paraId="5DC59069">
      <w:pPr>
        <w:pStyle w:val="27"/>
        <w:rPr>
          <w:rFonts w:ascii="思源宋体 CN ExtraLight" w:hAnsi="思源宋体 CN ExtraLight" w:cs="思源宋体 CN ExtraLight"/>
          <w:color w:val="000000" w:themeColor="text1"/>
          <w:sz w:val="24"/>
          <w14:textFill>
            <w14:solidFill>
              <w14:schemeClr w14:val="tx1"/>
            </w14:solidFill>
          </w14:textFill>
        </w:rPr>
      </w:pPr>
      <w:r>
        <w:drawing>
          <wp:inline distT="0" distB="0" distL="0" distR="0">
            <wp:extent cx="5278120" cy="2078355"/>
            <wp:effectExtent l="0" t="0" r="0" b="0"/>
            <wp:docPr id="1343" name="图片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 name="图片 1343"/>
                    <pic:cNvPicPr>
                      <a:picLocks noChangeAspect="1"/>
                    </pic:cNvPicPr>
                  </pic:nvPicPr>
                  <pic:blipFill>
                    <a:blip r:embed="rId166"/>
                    <a:stretch>
                      <a:fillRect/>
                    </a:stretch>
                  </pic:blipFill>
                  <pic:spPr>
                    <a:xfrm>
                      <a:off x="0" y="0"/>
                      <a:ext cx="5278120" cy="2078871"/>
                    </a:xfrm>
                    <a:prstGeom prst="rect">
                      <a:avLst/>
                    </a:prstGeom>
                  </pic:spPr>
                </pic:pic>
              </a:graphicData>
            </a:graphic>
          </wp:inline>
        </w:drawing>
      </w:r>
    </w:p>
    <w:p w14:paraId="2EBDE710">
      <w:pPr>
        <w:pStyle w:val="27"/>
        <w:rPr>
          <w:rFonts w:ascii="思源宋体 CN ExtraLight" w:hAnsi="思源宋体 CN ExtraLight" w:cs="思源宋体 CN ExtraLight"/>
          <w:b/>
          <w:bCs/>
          <w:color w:val="000000" w:themeColor="text1"/>
          <w:sz w:val="24"/>
          <w14:textFill>
            <w14:solidFill>
              <w14:schemeClr w14:val="tx1"/>
            </w14:solidFill>
          </w14:textFill>
        </w:rPr>
      </w:pPr>
      <w:r>
        <w:drawing>
          <wp:inline distT="0" distB="0" distL="0" distR="0">
            <wp:extent cx="5278120" cy="1910080"/>
            <wp:effectExtent l="0" t="0" r="0" b="0"/>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384"/>
                    <pic:cNvPicPr>
                      <a:picLocks noChangeAspect="1"/>
                    </pic:cNvPicPr>
                  </pic:nvPicPr>
                  <pic:blipFill>
                    <a:blip r:embed="rId167"/>
                    <a:stretch>
                      <a:fillRect/>
                    </a:stretch>
                  </pic:blipFill>
                  <pic:spPr>
                    <a:xfrm>
                      <a:off x="0" y="0"/>
                      <a:ext cx="5278120" cy="1910264"/>
                    </a:xfrm>
                    <a:prstGeom prst="rect">
                      <a:avLst/>
                    </a:prstGeom>
                  </pic:spPr>
                </pic:pic>
              </a:graphicData>
            </a:graphic>
          </wp:inline>
        </w:drawing>
      </w:r>
    </w:p>
    <w:p w14:paraId="2D77766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34530D1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①“标段（包）信息”中，显示的是标段（包）所在的招标项目中，尚未新增开评标场地预约的标段（包）。可勾选单个或多个标段（包）。</w:t>
      </w:r>
    </w:p>
    <w:p w14:paraId="537A414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②“预约开标场地”中点击当前时间中的“</w:t>
      </w:r>
      <w:r>
        <w:rPr>
          <w:rFonts w:hint="eastAsia" w:ascii="思源宋体 CN ExtraLight" w:hAnsi="思源宋体 CN ExtraLight" w:cs="思源宋体 CN ExtraLight"/>
        </w:rPr>
        <w:drawing>
          <wp:inline distT="0" distB="0" distL="0" distR="0">
            <wp:extent cx="94615" cy="132715"/>
            <wp:effectExtent l="0" t="0" r="6985" b="6985"/>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120"/>
                    <a:stretch>
                      <a:fillRect/>
                    </a:stretch>
                  </pic:blipFill>
                  <pic:spPr>
                    <a:xfrm>
                      <a:off x="0" y="0"/>
                      <a:ext cx="95238"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”按钮，日期会向前一周；点击“</w:t>
      </w:r>
      <w:r>
        <w:rPr>
          <w:rFonts w:hint="eastAsia" w:ascii="思源宋体 CN ExtraLight" w:hAnsi="思源宋体 CN ExtraLight" w:cs="思源宋体 CN ExtraLight"/>
        </w:rPr>
        <w:drawing>
          <wp:inline distT="0" distB="0" distL="0" distR="0">
            <wp:extent cx="85090" cy="123190"/>
            <wp:effectExtent l="0" t="0" r="3810" b="381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pic:cNvPicPr>
                  </pic:nvPicPr>
                  <pic:blipFill>
                    <a:blip r:embed="rId121"/>
                    <a:stretch>
                      <a:fillRect/>
                    </a:stretch>
                  </pic:blipFill>
                  <pic:spPr>
                    <a:xfrm>
                      <a:off x="0" y="0"/>
                      <a:ext cx="85714" cy="12381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”，日期会向后一周。</w:t>
      </w:r>
    </w:p>
    <w:p w14:paraId="4CE6367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③“预约开标场地”中选择日期，点击“搜索”按钮，直接显示所选日期所在的那一周。</w:t>
      </w:r>
    </w:p>
    <w:p w14:paraId="191411F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④设置时间时，每一个长方形“</w:t>
      </w:r>
      <w:r>
        <w:rPr>
          <w:rFonts w:hint="eastAsia" w:ascii="思源宋体 CN ExtraLight" w:hAnsi="思源宋体 CN ExtraLight" w:cs="思源宋体 CN ExtraLight"/>
        </w:rPr>
        <w:drawing>
          <wp:inline distT="0" distB="0" distL="0" distR="0">
            <wp:extent cx="304165" cy="104140"/>
            <wp:effectExtent l="0" t="0" r="635" b="1016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pic:cNvPicPr>
                  </pic:nvPicPr>
                  <pic:blipFill>
                    <a:blip r:embed="rId122"/>
                    <a:stretch>
                      <a:fillRect/>
                    </a:stretch>
                  </pic:blipFill>
                  <pic:spPr>
                    <a:xfrm>
                      <a:off x="0" y="0"/>
                      <a:ext cx="304762" cy="104762"/>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”都代表30分钟，选择后，长方形会变为绿色“</w:t>
      </w:r>
      <w:r>
        <w:rPr>
          <w:rFonts w:hint="eastAsia" w:ascii="思源宋体 CN ExtraLight" w:hAnsi="思源宋体 CN ExtraLight" w:cs="思源宋体 CN ExtraLight"/>
        </w:rPr>
        <w:drawing>
          <wp:inline distT="0" distB="0" distL="0" distR="0">
            <wp:extent cx="285115" cy="104140"/>
            <wp:effectExtent l="0" t="0" r="6985" b="1016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23"/>
                    <a:stretch>
                      <a:fillRect/>
                    </a:stretch>
                  </pic:blipFill>
                  <pic:spPr>
                    <a:xfrm>
                      <a:off x="0" y="0"/>
                      <a:ext cx="285714" cy="104762"/>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w:t>
      </w:r>
    </w:p>
    <w:p w14:paraId="7F97B16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⑤设置的开标开始时间必须晚于当前时间。</w:t>
      </w:r>
    </w:p>
    <w:p w14:paraId="7A493FA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⑥依法必须进行招标的项目，自招标文件开始发售之日起至开标时间，不得少于20日。</w:t>
      </w:r>
    </w:p>
    <w:p w14:paraId="42A2E86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⑦选择的开标室在同时间段内不能与其他标段（包）重复。</w:t>
      </w:r>
    </w:p>
    <w:p w14:paraId="7E329C5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3、设置完成后，点击“提交信息”按钮，弹出意见框中输入意见，点击“确认提交”按钮，提交给交易中心审核。</w:t>
      </w:r>
    </w:p>
    <w:p w14:paraId="0E42A121">
      <w:pPr>
        <w:ind w:firstLine="0" w:firstLineChars="0"/>
        <w:rPr>
          <w:rFonts w:ascii="思源宋体 CN ExtraLight" w:hAnsi="思源宋体 CN ExtraLight" w:cs="思源宋体 CN ExtraLight"/>
        </w:rPr>
      </w:pPr>
      <w:r>
        <w:drawing>
          <wp:inline distT="0" distB="0" distL="0" distR="0">
            <wp:extent cx="5278120" cy="2007235"/>
            <wp:effectExtent l="0" t="0" r="0" b="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385"/>
                    <pic:cNvPicPr>
                      <a:picLocks noChangeAspect="1"/>
                    </pic:cNvPicPr>
                  </pic:nvPicPr>
                  <pic:blipFill>
                    <a:blip r:embed="rId168"/>
                    <a:stretch>
                      <a:fillRect/>
                    </a:stretch>
                  </pic:blipFill>
                  <pic:spPr>
                    <a:xfrm>
                      <a:off x="0" y="0"/>
                      <a:ext cx="5278120" cy="2007396"/>
                    </a:xfrm>
                    <a:prstGeom prst="rect">
                      <a:avLst/>
                    </a:prstGeom>
                  </pic:spPr>
                </pic:pic>
              </a:graphicData>
            </a:graphic>
          </wp:inline>
        </w:drawing>
      </w:r>
    </w:p>
    <w:p w14:paraId="53F6EFA5">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t>注：填写完信息后，点击“修改保存”按钮，开评标场地预约信息保存成功，且尚未提交交易中心审核，仍然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1AD9420D">
      <w:pPr>
        <w:ind w:firstLine="0" w:firstLineChars="0"/>
        <w:rPr>
          <w:rFonts w:ascii="思源宋体 CN ExtraLight" w:hAnsi="思源宋体 CN ExtraLight" w:cs="思源宋体 CN ExtraLight"/>
        </w:rPr>
      </w:pPr>
    </w:p>
    <w:p w14:paraId="313BCFAC">
      <w:pPr>
        <w:pStyle w:val="4"/>
        <w:rPr>
          <w:rFonts w:ascii="思源宋体 CN ExtraLight" w:hAnsi="思源宋体 CN ExtraLight" w:cs="思源宋体 CN ExtraLight"/>
          <w:color w:val="000000" w:themeColor="text1"/>
          <w14:textFill>
            <w14:solidFill>
              <w14:schemeClr w14:val="tx1"/>
            </w14:solidFill>
          </w14:textFill>
        </w:rPr>
      </w:pPr>
      <w:bookmarkStart w:id="127" w:name="_Toc10882"/>
      <w:bookmarkStart w:id="128" w:name="_Toc3440"/>
      <w:bookmarkStart w:id="129" w:name="_Toc16568"/>
      <w:bookmarkStart w:id="130" w:name="_Toc261428525"/>
      <w:bookmarkStart w:id="131" w:name="_Toc225152737"/>
      <w:r>
        <w:rPr>
          <w:rFonts w:hint="eastAsia" w:ascii="思源宋体 CN ExtraLight" w:hAnsi="思源宋体 CN ExtraLight" w:cs="思源宋体 CN ExtraLight"/>
          <w:color w:val="000000" w:themeColor="text1"/>
          <w14:textFill>
            <w14:solidFill>
              <w14:schemeClr w14:val="tx1"/>
            </w14:solidFill>
          </w14:textFill>
        </w:rPr>
        <w:t>招标文件</w:t>
      </w:r>
      <w:bookmarkEnd w:id="127"/>
      <w:bookmarkEnd w:id="128"/>
      <w:bookmarkEnd w:id="129"/>
    </w:p>
    <w:bookmarkEnd w:id="130"/>
    <w:bookmarkEnd w:id="131"/>
    <w:p w14:paraId="2BFCEB04">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招标项目审核通过。</w:t>
      </w:r>
    </w:p>
    <w:p w14:paraId="2ACB34A1">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编制招标文件备案。</w:t>
      </w:r>
    </w:p>
    <w:p w14:paraId="7CB9AAEB">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12044D86">
      <w:pPr>
        <w:pStyle w:val="40"/>
        <w:numPr>
          <w:ilvl w:val="0"/>
          <w:numId w:val="21"/>
        </w:numPr>
      </w:pPr>
      <w:r>
        <w:rPr>
          <w:rFonts w:hint="eastAsia"/>
        </w:rPr>
        <w:t>点击“默认门户－工程业务－发标－招标文件” 菜单，进入招标文件列表。如下图：</w:t>
      </w:r>
    </w:p>
    <w:p w14:paraId="3055C64B">
      <w:pPr>
        <w:pStyle w:val="27"/>
        <w:jc w:val="both"/>
        <w:rPr>
          <w:rFonts w:hint="eastAsia" w:ascii="思源宋体 CN ExtraLight" w:hAnsi="思源宋体 CN ExtraLight" w:eastAsia="思源宋体 CN ExtraLight" w:cs="思源宋体 CN ExtraLight"/>
          <w:color w:val="000000" w:themeColor="text1"/>
          <w:szCs w:val="21"/>
          <w:lang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szCs w:val="21"/>
          <w:lang w:eastAsia="zh-CN"/>
          <w14:textFill>
            <w14:solidFill>
              <w14:schemeClr w14:val="tx1"/>
            </w14:solidFill>
          </w14:textFill>
        </w:rPr>
        <w:drawing>
          <wp:inline distT="0" distB="0" distL="114300" distR="114300">
            <wp:extent cx="5270500" cy="2336165"/>
            <wp:effectExtent l="0" t="0" r="0" b="635"/>
            <wp:docPr id="24" name="图片 24" descr="局部截取_20260728_185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局部截取_20260728_185847"/>
                    <pic:cNvPicPr>
                      <a:picLocks noChangeAspect="1"/>
                    </pic:cNvPicPr>
                  </pic:nvPicPr>
                  <pic:blipFill>
                    <a:blip r:embed="rId169"/>
                    <a:stretch>
                      <a:fillRect/>
                    </a:stretch>
                  </pic:blipFill>
                  <pic:spPr>
                    <a:xfrm>
                      <a:off x="0" y="0"/>
                      <a:ext cx="5270500" cy="2336165"/>
                    </a:xfrm>
                    <a:prstGeom prst="rect">
                      <a:avLst/>
                    </a:prstGeom>
                  </pic:spPr>
                </pic:pic>
              </a:graphicData>
            </a:graphic>
          </wp:inline>
        </w:drawing>
      </w:r>
    </w:p>
    <w:p w14:paraId="3DE913CF">
      <w:pPr>
        <w:pStyle w:val="40"/>
        <w:rPr>
          <w:color w:val="000000" w:themeColor="text1"/>
          <w14:textFill>
            <w14:solidFill>
              <w14:schemeClr w14:val="tx1"/>
            </w14:solidFill>
          </w14:textFill>
        </w:rPr>
      </w:pPr>
      <w:r>
        <w:rPr>
          <w:rFonts w:hint="eastAsia"/>
        </w:rPr>
        <w:t>招标文件列表，点击“新增招标文件”，进入“挑选标段”页面</w:t>
      </w:r>
    </w:p>
    <w:p w14:paraId="48AC6B95">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33295"/>
            <wp:effectExtent l="0" t="0" r="0" b="0"/>
            <wp:docPr id="387"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387"/>
                    <pic:cNvPicPr>
                      <a:picLocks noChangeAspect="1"/>
                    </pic:cNvPicPr>
                  </pic:nvPicPr>
                  <pic:blipFill>
                    <a:blip r:embed="rId170"/>
                    <a:stretch>
                      <a:fillRect/>
                    </a:stretch>
                  </pic:blipFill>
                  <pic:spPr>
                    <a:xfrm>
                      <a:off x="0" y="0"/>
                      <a:ext cx="5278120" cy="2233427"/>
                    </a:xfrm>
                    <a:prstGeom prst="rect">
                      <a:avLst/>
                    </a:prstGeom>
                  </pic:spPr>
                </pic:pic>
              </a:graphicData>
            </a:graphic>
          </wp:inline>
        </w:drawing>
      </w:r>
    </w:p>
    <w:p w14:paraId="3513D4DA">
      <w:pPr>
        <w:pStyle w:val="40"/>
      </w:pPr>
      <w:r>
        <w:rPr>
          <w:rFonts w:hint="eastAsia"/>
        </w:rPr>
        <w:t>填写页面信息，点击“修改保存”按钮，信息保存成功。如下图：</w:t>
      </w:r>
    </w:p>
    <w:p w14:paraId="1F6E2BAB">
      <w:pPr>
        <w:pStyle w:val="27"/>
        <w:jc w:val="both"/>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05355"/>
            <wp:effectExtent l="0" t="0" r="0" b="4445"/>
            <wp:docPr id="388" name="图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388"/>
                    <pic:cNvPicPr>
                      <a:picLocks noChangeAspect="1"/>
                    </pic:cNvPicPr>
                  </pic:nvPicPr>
                  <pic:blipFill>
                    <a:blip r:embed="rId171"/>
                    <a:stretch>
                      <a:fillRect/>
                    </a:stretch>
                  </pic:blipFill>
                  <pic:spPr>
                    <a:xfrm>
                      <a:off x="0" y="0"/>
                      <a:ext cx="5278120" cy="2205936"/>
                    </a:xfrm>
                    <a:prstGeom prst="rect">
                      <a:avLst/>
                    </a:prstGeom>
                  </pic:spPr>
                </pic:pic>
              </a:graphicData>
            </a:graphic>
          </wp:inline>
        </w:drawing>
      </w:r>
    </w:p>
    <w:p w14:paraId="0AFCB5C9">
      <w:pPr>
        <w:pStyle w:val="27"/>
        <w:ind w:left="420" w:leftChars="20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4C814E9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①非机电产品国际招标的标段（包），招标文件的发售期不得少于5日；机电产品国际招标的标段（包），招标文件的发售期不得少于5个工作日。</w:t>
      </w:r>
    </w:p>
    <w:p w14:paraId="13095664">
      <w:pPr>
        <w:pStyle w:val="27"/>
        <w:ind w:left="420" w:leftChars="20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②依法必须进行招标的项目，自招标文件开始发售之日起至开标时间，不得少于20日。</w:t>
      </w:r>
    </w:p>
    <w:p w14:paraId="33EEA44A">
      <w:pPr>
        <w:pStyle w:val="27"/>
        <w:ind w:left="420" w:leftChars="20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③保证金金额：设置后，投标人需要缴纳相应的保证金。</w:t>
      </w:r>
    </w:p>
    <w:p w14:paraId="03854671">
      <w:pPr>
        <w:pStyle w:val="40"/>
      </w:pPr>
      <w:r>
        <w:rPr>
          <w:rFonts w:hint="eastAsia"/>
        </w:rPr>
        <w:t>“附件信息”中，点击“</w:t>
      </w:r>
      <w:r>
        <w:rPr>
          <w:rFonts w:hint="eastAsia"/>
        </w:rPr>
        <w:drawing>
          <wp:inline distT="0" distB="0" distL="0" distR="0">
            <wp:extent cx="340995" cy="115570"/>
            <wp:effectExtent l="0" t="0" r="1905" b="1143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pic:cNvPicPr>
                  </pic:nvPicPr>
                  <pic:blipFill>
                    <a:blip r:embed="rId132"/>
                    <a:stretch>
                      <a:fillRect/>
                    </a:stretch>
                  </pic:blipFill>
                  <pic:spPr>
                    <a:xfrm>
                      <a:off x="0" y="0"/>
                      <a:ext cx="350930" cy="119316"/>
                    </a:xfrm>
                    <a:prstGeom prst="rect">
                      <a:avLst/>
                    </a:prstGeom>
                  </pic:spPr>
                </pic:pic>
              </a:graphicData>
            </a:graphic>
          </wp:inline>
        </w:drawing>
      </w:r>
      <w:r>
        <w:rPr>
          <w:rFonts w:hint="eastAsia"/>
        </w:rPr>
        <w:t>”按钮，可上传招标文件和图纸文件。如下图：</w:t>
      </w:r>
    </w:p>
    <w:p w14:paraId="3E322D5A">
      <w:pPr>
        <w:pStyle w:val="27"/>
        <w:jc w:val="both"/>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25040"/>
            <wp:effectExtent l="0" t="0" r="0" b="3810"/>
            <wp:docPr id="389"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389"/>
                    <pic:cNvPicPr>
                      <a:picLocks noChangeAspect="1"/>
                    </pic:cNvPicPr>
                  </pic:nvPicPr>
                  <pic:blipFill>
                    <a:blip r:embed="rId172"/>
                    <a:stretch>
                      <a:fillRect/>
                    </a:stretch>
                  </pic:blipFill>
                  <pic:spPr>
                    <a:xfrm>
                      <a:off x="0" y="0"/>
                      <a:ext cx="5278120" cy="2225485"/>
                    </a:xfrm>
                    <a:prstGeom prst="rect">
                      <a:avLst/>
                    </a:prstGeom>
                  </pic:spPr>
                </pic:pic>
              </a:graphicData>
            </a:graphic>
          </wp:inline>
        </w:drawing>
      </w:r>
    </w:p>
    <w:p w14:paraId="758E037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4783A86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①如果招标项目中，该标段（包）“采用网上招投标”选择“是”，则上传招标文件附件时，只能上传固定格式的附件。</w:t>
      </w:r>
    </w:p>
    <w:p w14:paraId="5F54FCD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②招标文件页面上，填写的信息保存后才能上传电子件。</w:t>
      </w:r>
    </w:p>
    <w:p w14:paraId="212E941B">
      <w:pPr>
        <w:pStyle w:val="40"/>
      </w:pPr>
      <w:r>
        <w:rPr>
          <w:rFonts w:hint="eastAsia"/>
        </w:rPr>
        <w:t>附件上传后，点击“提交信息”按钮，弹出意见框中输入意见，点击“确认提交”按钮，提交给交易中心审核。如下图：</w:t>
      </w:r>
    </w:p>
    <w:p w14:paraId="49EE8F80">
      <w:pPr>
        <w:pStyle w:val="27"/>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69135"/>
            <wp:effectExtent l="0" t="0" r="0" b="0"/>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图片 390"/>
                    <pic:cNvPicPr>
                      <a:picLocks noChangeAspect="1"/>
                    </pic:cNvPicPr>
                  </pic:nvPicPr>
                  <pic:blipFill>
                    <a:blip r:embed="rId173"/>
                    <a:stretch>
                      <a:fillRect/>
                    </a:stretch>
                  </pic:blipFill>
                  <pic:spPr>
                    <a:xfrm>
                      <a:off x="0" y="0"/>
                      <a:ext cx="5278120" cy="1969521"/>
                    </a:xfrm>
                    <a:prstGeom prst="rect">
                      <a:avLst/>
                    </a:prstGeom>
                  </pic:spPr>
                </pic:pic>
              </a:graphicData>
            </a:graphic>
          </wp:inline>
        </w:drawing>
      </w:r>
    </w:p>
    <w:p w14:paraId="37347F9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填写完信息后，点击“修改保存”按钮，招标文件信息保存成功，且尚未提交交易中心审核，仍然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2247EE63">
      <w:pPr>
        <w:ind w:firstLine="0" w:firstLineChars="0"/>
        <w:rPr>
          <w:rFonts w:ascii="思源宋体 CN ExtraLight" w:hAnsi="思源宋体 CN ExtraLight" w:cs="思源宋体 CN ExtraLight"/>
          <w:b/>
          <w:bCs/>
        </w:rPr>
      </w:pPr>
    </w:p>
    <w:p w14:paraId="4B62A3BC">
      <w:pPr>
        <w:pStyle w:val="4"/>
        <w:rPr>
          <w:rFonts w:ascii="思源宋体 CN ExtraLight" w:hAnsi="思源宋体 CN ExtraLight" w:cs="思源宋体 CN ExtraLight"/>
        </w:rPr>
      </w:pPr>
      <w:bookmarkStart w:id="132" w:name="_Toc13916"/>
      <w:r>
        <w:rPr>
          <w:rFonts w:hint="eastAsia" w:ascii="思源宋体 CN ExtraLight" w:hAnsi="思源宋体 CN ExtraLight" w:cs="思源宋体 CN ExtraLight"/>
        </w:rPr>
        <w:t>开评标场地变更（新）</w:t>
      </w:r>
      <w:bookmarkEnd w:id="132"/>
    </w:p>
    <w:p w14:paraId="3BF2A16E">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开评标场地预约审核通过。</w:t>
      </w:r>
    </w:p>
    <w:p w14:paraId="3EC11958">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变更开评标场地、时间。</w:t>
      </w:r>
    </w:p>
    <w:p w14:paraId="7FCC46F8">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12BD5ED1">
      <w:pPr>
        <w:pStyle w:val="40"/>
        <w:numPr>
          <w:ilvl w:val="0"/>
          <w:numId w:val="22"/>
        </w:numPr>
      </w:pPr>
      <w:r>
        <w:rPr>
          <w:rFonts w:hint="eastAsia"/>
        </w:rPr>
        <w:t>点击 “默认门户－工程业务－发标－开评标场地变更”菜单，进入开评标场地变更列表。如下图：</w:t>
      </w:r>
    </w:p>
    <w:p w14:paraId="28F04B70">
      <w:pPr>
        <w:pStyle w:val="40"/>
        <w:numPr>
          <w:ilvl w:val="0"/>
          <w:numId w:val="0"/>
        </w:numPr>
      </w:pPr>
      <w:r>
        <w:drawing>
          <wp:inline distT="0" distB="0" distL="0" distR="0">
            <wp:extent cx="5278120" cy="1522095"/>
            <wp:effectExtent l="0" t="0" r="0" b="1905"/>
            <wp:docPr id="391" name="图片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图片 391"/>
                    <pic:cNvPicPr>
                      <a:picLocks noChangeAspect="1"/>
                    </pic:cNvPicPr>
                  </pic:nvPicPr>
                  <pic:blipFill>
                    <a:blip r:embed="rId174"/>
                    <a:stretch>
                      <a:fillRect/>
                    </a:stretch>
                  </pic:blipFill>
                  <pic:spPr>
                    <a:xfrm>
                      <a:off x="0" y="0"/>
                      <a:ext cx="5278120" cy="1522095"/>
                    </a:xfrm>
                    <a:prstGeom prst="rect">
                      <a:avLst/>
                    </a:prstGeom>
                  </pic:spPr>
                </pic:pic>
              </a:graphicData>
            </a:graphic>
          </wp:inline>
        </w:drawing>
      </w:r>
    </w:p>
    <w:p w14:paraId="1D460061">
      <w:pPr>
        <w:pStyle w:val="40"/>
        <w:numPr>
          <w:ilvl w:val="0"/>
          <w:numId w:val="22"/>
        </w:numPr>
        <w:rPr>
          <w:color w:val="000000" w:themeColor="text1"/>
          <w14:textFill>
            <w14:solidFill>
              <w14:schemeClr w14:val="tx1"/>
            </w14:solidFill>
          </w14:textFill>
        </w:rPr>
      </w:pPr>
      <w:r>
        <w:rPr>
          <w:rFonts w:hint="eastAsia"/>
        </w:rPr>
        <w:t>开评标场地变更列表，点击“场地预约变更”按钮，进入“挑选标段”页面</w:t>
      </w:r>
    </w:p>
    <w:p w14:paraId="04426A01">
      <w:pPr>
        <w:pStyle w:val="40"/>
        <w:numPr>
          <w:ilvl w:val="0"/>
          <w:numId w:val="0"/>
        </w:numPr>
        <w:rPr>
          <w:color w:val="000000" w:themeColor="text1"/>
          <w14:textFill>
            <w14:solidFill>
              <w14:schemeClr w14:val="tx1"/>
            </w14:solidFill>
          </w14:textFill>
        </w:rPr>
      </w:pPr>
      <w:r>
        <w:drawing>
          <wp:inline distT="0" distB="0" distL="0" distR="0">
            <wp:extent cx="5278120" cy="2189480"/>
            <wp:effectExtent l="0" t="0" r="0" b="1270"/>
            <wp:docPr id="392"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图片 392"/>
                    <pic:cNvPicPr>
                      <a:picLocks noChangeAspect="1"/>
                    </pic:cNvPicPr>
                  </pic:nvPicPr>
                  <pic:blipFill>
                    <a:blip r:embed="rId175"/>
                    <a:stretch>
                      <a:fillRect/>
                    </a:stretch>
                  </pic:blipFill>
                  <pic:spPr>
                    <a:xfrm>
                      <a:off x="0" y="0"/>
                      <a:ext cx="5278120" cy="2190053"/>
                    </a:xfrm>
                    <a:prstGeom prst="rect">
                      <a:avLst/>
                    </a:prstGeom>
                  </pic:spPr>
                </pic:pic>
              </a:graphicData>
            </a:graphic>
          </wp:inline>
        </w:drawing>
      </w:r>
    </w:p>
    <w:p w14:paraId="40391372">
      <w:pPr>
        <w:pStyle w:val="40"/>
        <w:numPr>
          <w:ilvl w:val="0"/>
          <w:numId w:val="22"/>
        </w:numPr>
      </w:pPr>
      <w:r>
        <w:rPr>
          <w:rFonts w:hint="eastAsia"/>
        </w:rPr>
        <w:t>选择标段，点击“确认选择”，进入场地预约变更页面</w:t>
      </w:r>
    </w:p>
    <w:p w14:paraId="0BD7AD18">
      <w:pPr>
        <w:ind w:left="420" w:firstLine="0" w:firstLineChars="0"/>
        <w:rPr>
          <w:rFonts w:ascii="思源宋体 CN ExtraLight" w:hAnsi="思源宋体 CN ExtraLight" w:cs="思源宋体 CN ExtraLight"/>
          <w:color w:val="000000" w:themeColor="text1"/>
          <w14:textFill>
            <w14:solidFill>
              <w14:schemeClr w14:val="tx1"/>
            </w14:solidFill>
          </w14:textFill>
        </w:rPr>
      </w:pPr>
    </w:p>
    <w:p w14:paraId="071FB7B3">
      <w:pPr>
        <w:ind w:left="420" w:firstLine="0" w:firstLineChars="0"/>
        <w:rPr>
          <w:rFonts w:ascii="思源宋体 CN ExtraLight" w:hAnsi="思源宋体 CN ExtraLight" w:cs="思源宋体 CN ExtraLight"/>
          <w:color w:val="000000" w:themeColor="text1"/>
          <w14:textFill>
            <w14:solidFill>
              <w14:schemeClr w14:val="tx1"/>
            </w14:solidFill>
          </w14:textFill>
        </w:rPr>
      </w:pPr>
    </w:p>
    <w:p w14:paraId="58FDCA3A">
      <w:pPr>
        <w:pStyle w:val="27"/>
        <w:rPr>
          <w:rFonts w:ascii="思源宋体 CN ExtraLight" w:hAnsi="思源宋体 CN ExtraLight" w:cs="思源宋体 CN ExtraLight"/>
          <w:color w:val="000000" w:themeColor="text1"/>
          <w:sz w:val="24"/>
          <w14:textFill>
            <w14:solidFill>
              <w14:schemeClr w14:val="tx1"/>
            </w14:solidFill>
          </w14:textFill>
        </w:rPr>
      </w:pPr>
      <w:r>
        <w:drawing>
          <wp:inline distT="0" distB="0" distL="0" distR="0">
            <wp:extent cx="5278120" cy="2003425"/>
            <wp:effectExtent l="0" t="0" r="0" b="0"/>
            <wp:docPr id="393"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图片 393"/>
                    <pic:cNvPicPr>
                      <a:picLocks noChangeAspect="1"/>
                    </pic:cNvPicPr>
                  </pic:nvPicPr>
                  <pic:blipFill>
                    <a:blip r:embed="rId176"/>
                    <a:stretch>
                      <a:fillRect/>
                    </a:stretch>
                  </pic:blipFill>
                  <pic:spPr>
                    <a:xfrm>
                      <a:off x="0" y="0"/>
                      <a:ext cx="5278120" cy="2003731"/>
                    </a:xfrm>
                    <a:prstGeom prst="rect">
                      <a:avLst/>
                    </a:prstGeom>
                  </pic:spPr>
                </pic:pic>
              </a:graphicData>
            </a:graphic>
          </wp:inline>
        </w:drawing>
      </w:r>
    </w:p>
    <w:p w14:paraId="2B331B1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2、进入开评标场地变更页面，填写变更原因，重新选择开标时间、开标场地和评标时间、评标场地。如下图：</w:t>
      </w:r>
    </w:p>
    <w:p w14:paraId="7C74B384">
      <w:pPr>
        <w:pStyle w:val="27"/>
        <w:rPr>
          <w:rFonts w:ascii="思源宋体 CN ExtraLight" w:hAnsi="思源宋体 CN ExtraLight" w:cs="思源宋体 CN ExtraLight"/>
          <w:color w:val="000000" w:themeColor="text1"/>
          <w:sz w:val="24"/>
          <w14:textFill>
            <w14:solidFill>
              <w14:schemeClr w14:val="tx1"/>
            </w14:solidFill>
          </w14:textFill>
        </w:rPr>
      </w:pPr>
      <w:r>
        <w:drawing>
          <wp:inline distT="0" distB="0" distL="0" distR="0">
            <wp:extent cx="5278120" cy="1959610"/>
            <wp:effectExtent l="0" t="0" r="0" b="2540"/>
            <wp:docPr id="394" name="图片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图片 394"/>
                    <pic:cNvPicPr>
                      <a:picLocks noChangeAspect="1"/>
                    </pic:cNvPicPr>
                  </pic:nvPicPr>
                  <pic:blipFill>
                    <a:blip r:embed="rId177"/>
                    <a:stretch>
                      <a:fillRect/>
                    </a:stretch>
                  </pic:blipFill>
                  <pic:spPr>
                    <a:xfrm>
                      <a:off x="0" y="0"/>
                      <a:ext cx="5278120" cy="1959746"/>
                    </a:xfrm>
                    <a:prstGeom prst="rect">
                      <a:avLst/>
                    </a:prstGeom>
                  </pic:spPr>
                </pic:pic>
              </a:graphicData>
            </a:graphic>
          </wp:inline>
        </w:drawing>
      </w:r>
      <w:r>
        <w:t xml:space="preserve"> </w:t>
      </w:r>
      <w:r>
        <w:drawing>
          <wp:inline distT="0" distB="0" distL="0" distR="0">
            <wp:extent cx="5278120" cy="2330450"/>
            <wp:effectExtent l="0" t="0" r="0" b="0"/>
            <wp:docPr id="400" name="图片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图片 400"/>
                    <pic:cNvPicPr>
                      <a:picLocks noChangeAspect="1"/>
                    </pic:cNvPicPr>
                  </pic:nvPicPr>
                  <pic:blipFill>
                    <a:blip r:embed="rId178"/>
                    <a:stretch>
                      <a:fillRect/>
                    </a:stretch>
                  </pic:blipFill>
                  <pic:spPr>
                    <a:xfrm>
                      <a:off x="0" y="0"/>
                      <a:ext cx="5278120" cy="2330559"/>
                    </a:xfrm>
                    <a:prstGeom prst="rect">
                      <a:avLst/>
                    </a:prstGeom>
                  </pic:spPr>
                </pic:pic>
              </a:graphicData>
            </a:graphic>
          </wp:inline>
        </w:drawing>
      </w:r>
    </w:p>
    <w:p w14:paraId="6524D54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36C94EC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①评标时间不能早于开标时间。</w:t>
      </w:r>
    </w:p>
    <w:p w14:paraId="22E2772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②选择的“开标室”“评标室”在同时间段内不能与其他标段（包）重复。</w:t>
      </w:r>
    </w:p>
    <w:p w14:paraId="74A07B9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3、设置完成后，点击“提交信息”按钮，弹出意见框中输入意见，点击“确认提交”按钮，提交给交易中心审核。如下图：</w:t>
      </w:r>
    </w:p>
    <w:p w14:paraId="36332F6F">
      <w:pPr>
        <w:ind w:firstLine="0" w:firstLineChars="0"/>
        <w:rPr>
          <w:rFonts w:ascii="思源宋体 CN ExtraLight" w:hAnsi="思源宋体 CN ExtraLight" w:cs="思源宋体 CN ExtraLight"/>
        </w:rPr>
      </w:pPr>
      <w:r>
        <w:drawing>
          <wp:inline distT="0" distB="0" distL="0" distR="0">
            <wp:extent cx="5278120" cy="2054860"/>
            <wp:effectExtent l="0" t="0" r="0" b="2540"/>
            <wp:docPr id="402" name="图片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402"/>
                    <pic:cNvPicPr>
                      <a:picLocks noChangeAspect="1"/>
                    </pic:cNvPicPr>
                  </pic:nvPicPr>
                  <pic:blipFill>
                    <a:blip r:embed="rId179"/>
                    <a:stretch>
                      <a:fillRect/>
                    </a:stretch>
                  </pic:blipFill>
                  <pic:spPr>
                    <a:xfrm>
                      <a:off x="0" y="0"/>
                      <a:ext cx="5278120" cy="2055046"/>
                    </a:xfrm>
                    <a:prstGeom prst="rect">
                      <a:avLst/>
                    </a:prstGeom>
                  </pic:spPr>
                </pic:pic>
              </a:graphicData>
            </a:graphic>
          </wp:inline>
        </w:drawing>
      </w:r>
    </w:p>
    <w:p w14:paraId="59D3263F">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7F331D8F">
      <w:pPr>
        <w:rPr>
          <w:rFonts w:ascii="思源宋体 CN ExtraLight" w:hAnsi="思源宋体 CN ExtraLight" w:cs="思源宋体 CN ExtraLight"/>
        </w:rPr>
      </w:pPr>
      <w:r>
        <w:rPr>
          <w:rFonts w:hint="eastAsia" w:ascii="思源宋体 CN ExtraLight" w:hAnsi="思源宋体 CN ExtraLight" w:cs="思源宋体 CN ExtraLight"/>
        </w:rPr>
        <w:t>①填写完信息后，点击“修改保存”按钮，开评标场地变更信息保存成功，且尚未提交交易中心审核，仍然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6110B2C4">
      <w:pPr>
        <w:rPr>
          <w:rFonts w:ascii="思源宋体 CN ExtraLight" w:hAnsi="思源宋体 CN ExtraLight" w:cs="思源宋体 CN ExtraLight"/>
        </w:rPr>
      </w:pPr>
      <w:r>
        <w:rPr>
          <w:rFonts w:hint="eastAsia" w:ascii="思源宋体 CN ExtraLight" w:hAnsi="思源宋体 CN ExtraLight" w:cs="思源宋体 CN ExtraLight"/>
        </w:rPr>
        <w:t>②如果标段（包）有待审核状态的开评标场地取消，则该标段（包）的开评标场地变更无法保存或提交交易中心审核。</w:t>
      </w:r>
    </w:p>
    <w:p w14:paraId="126F5B22">
      <w:pPr>
        <w:rPr>
          <w:rFonts w:ascii="思源宋体 CN ExtraLight" w:hAnsi="思源宋体 CN ExtraLight" w:cs="思源宋体 CN ExtraLight"/>
        </w:rPr>
      </w:pPr>
    </w:p>
    <w:p w14:paraId="3B653040">
      <w:pPr>
        <w:pStyle w:val="4"/>
        <w:rPr>
          <w:rFonts w:ascii="思源宋体 CN ExtraLight" w:hAnsi="思源宋体 CN ExtraLight" w:cs="思源宋体 CN ExtraLight"/>
          <w:color w:val="000000" w:themeColor="text1"/>
          <w14:textFill>
            <w14:solidFill>
              <w14:schemeClr w14:val="tx1"/>
            </w14:solidFill>
          </w14:textFill>
        </w:rPr>
      </w:pPr>
      <w:bookmarkStart w:id="133" w:name="_Toc225152740"/>
      <w:bookmarkStart w:id="134" w:name="_Toc4495"/>
      <w:bookmarkStart w:id="135" w:name="_Toc19844"/>
      <w:bookmarkStart w:id="136" w:name="_Toc23726"/>
      <w:bookmarkStart w:id="137" w:name="_Toc261428530"/>
      <w:r>
        <w:rPr>
          <w:rFonts w:hint="eastAsia" w:ascii="思源宋体 CN ExtraLight" w:hAnsi="思源宋体 CN ExtraLight" w:cs="思源宋体 CN ExtraLight"/>
          <w:color w:val="000000" w:themeColor="text1"/>
          <w14:textFill>
            <w14:solidFill>
              <w14:schemeClr w14:val="tx1"/>
            </w14:solidFill>
          </w14:textFill>
        </w:rPr>
        <w:t>答疑澄清</w:t>
      </w:r>
      <w:bookmarkEnd w:id="133"/>
      <w:r>
        <w:rPr>
          <w:rFonts w:hint="eastAsia" w:ascii="思源宋体 CN ExtraLight" w:hAnsi="思源宋体 CN ExtraLight" w:cs="思源宋体 CN ExtraLight"/>
          <w:color w:val="000000" w:themeColor="text1"/>
          <w14:textFill>
            <w14:solidFill>
              <w14:schemeClr w14:val="tx1"/>
            </w14:solidFill>
          </w14:textFill>
        </w:rPr>
        <w:t>文件</w:t>
      </w:r>
      <w:bookmarkEnd w:id="134"/>
      <w:bookmarkEnd w:id="135"/>
      <w:bookmarkEnd w:id="136"/>
      <w:bookmarkEnd w:id="137"/>
    </w:p>
    <w:p w14:paraId="0AEB4A6D">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招标文件已经审核通过。</w:t>
      </w:r>
    </w:p>
    <w:p w14:paraId="3F9496D8">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对招标文件、开标时间进行澄清或者修改，可以多次澄清。</w:t>
      </w:r>
    </w:p>
    <w:p w14:paraId="37F11FCA">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4E4E585B">
      <w:pPr>
        <w:pStyle w:val="40"/>
        <w:numPr>
          <w:ilvl w:val="0"/>
          <w:numId w:val="23"/>
        </w:numPr>
      </w:pPr>
      <w:r>
        <w:rPr>
          <w:rFonts w:hint="eastAsia"/>
        </w:rPr>
        <w:t>点击“默认门户－工程业务－发标－答疑澄清文件”菜单，进入答疑澄清文件列表。如下图：</w:t>
      </w:r>
    </w:p>
    <w:p w14:paraId="169D5D64">
      <w:pPr>
        <w:pStyle w:val="40"/>
        <w:numPr>
          <w:ilvl w:val="0"/>
          <w:numId w:val="0"/>
        </w:numPr>
        <w:ind w:left="142"/>
      </w:pPr>
      <w:r>
        <w:drawing>
          <wp:inline distT="0" distB="0" distL="0" distR="0">
            <wp:extent cx="5278120" cy="1722755"/>
            <wp:effectExtent l="0" t="0" r="0" b="0"/>
            <wp:docPr id="408" name="图片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408"/>
                    <pic:cNvPicPr>
                      <a:picLocks noChangeAspect="1"/>
                    </pic:cNvPicPr>
                  </pic:nvPicPr>
                  <pic:blipFill>
                    <a:blip r:embed="rId180"/>
                    <a:stretch>
                      <a:fillRect/>
                    </a:stretch>
                  </pic:blipFill>
                  <pic:spPr>
                    <a:xfrm>
                      <a:off x="0" y="0"/>
                      <a:ext cx="5278120" cy="1723331"/>
                    </a:xfrm>
                    <a:prstGeom prst="rect">
                      <a:avLst/>
                    </a:prstGeom>
                  </pic:spPr>
                </pic:pic>
              </a:graphicData>
            </a:graphic>
          </wp:inline>
        </w:drawing>
      </w:r>
    </w:p>
    <w:p w14:paraId="7D59339B">
      <w:pPr>
        <w:pStyle w:val="40"/>
        <w:numPr>
          <w:ilvl w:val="0"/>
          <w:numId w:val="0"/>
        </w:numPr>
        <w:ind w:left="142"/>
        <w:rPr>
          <w:color w:val="000000" w:themeColor="text1"/>
          <w:sz w:val="24"/>
          <w14:textFill>
            <w14:solidFill>
              <w14:schemeClr w14:val="tx1"/>
            </w14:solidFill>
          </w14:textFill>
        </w:rPr>
      </w:pPr>
    </w:p>
    <w:p w14:paraId="1D13044E">
      <w:pPr>
        <w:pStyle w:val="40"/>
        <w:rPr>
          <w:color w:val="000000" w:themeColor="text1"/>
          <w14:textFill>
            <w14:solidFill>
              <w14:schemeClr w14:val="tx1"/>
            </w14:solidFill>
          </w14:textFill>
        </w:rPr>
      </w:pPr>
      <w:r>
        <w:rPr>
          <w:rFonts w:hint="eastAsia"/>
        </w:rPr>
        <w:t>答疑澄清文件列表，点击“新增答疑澄清文件”按钮，进入“挑选标段”页面，挑选标段，点击“确认选择”，进入新增页面，</w:t>
      </w:r>
      <w:r>
        <w:rPr>
          <w:rFonts w:hint="eastAsia"/>
          <w:color w:val="000000" w:themeColor="text1"/>
          <w14:textFill>
            <w14:solidFill>
              <w14:schemeClr w14:val="tx1"/>
            </w14:solidFill>
          </w14:textFill>
        </w:rPr>
        <w:t>填写页面信息。如下图：</w:t>
      </w:r>
    </w:p>
    <w:p w14:paraId="7EB680C1">
      <w:pPr>
        <w:pStyle w:val="40"/>
        <w:numPr>
          <w:ilvl w:val="0"/>
          <w:numId w:val="0"/>
        </w:numPr>
      </w:pPr>
      <w:r>
        <w:drawing>
          <wp:inline distT="0" distB="0" distL="0" distR="0">
            <wp:extent cx="5278120" cy="2177415"/>
            <wp:effectExtent l="0" t="0" r="0" b="0"/>
            <wp:docPr id="410" name="图片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410"/>
                    <pic:cNvPicPr>
                      <a:picLocks noChangeAspect="1"/>
                    </pic:cNvPicPr>
                  </pic:nvPicPr>
                  <pic:blipFill>
                    <a:blip r:embed="rId181"/>
                    <a:stretch>
                      <a:fillRect/>
                    </a:stretch>
                  </pic:blipFill>
                  <pic:spPr>
                    <a:xfrm>
                      <a:off x="0" y="0"/>
                      <a:ext cx="5278120" cy="2177835"/>
                    </a:xfrm>
                    <a:prstGeom prst="rect">
                      <a:avLst/>
                    </a:prstGeom>
                  </pic:spPr>
                </pic:pic>
              </a:graphicData>
            </a:graphic>
          </wp:inline>
        </w:drawing>
      </w:r>
    </w:p>
    <w:p w14:paraId="2DC3FDF9">
      <w:pPr>
        <w:pStyle w:val="40"/>
        <w:numPr>
          <w:ilvl w:val="0"/>
          <w:numId w:val="0"/>
        </w:numPr>
        <w:rPr>
          <w:color w:val="000000" w:themeColor="text1"/>
          <w14:textFill>
            <w14:solidFill>
              <w14:schemeClr w14:val="tx1"/>
            </w14:solidFill>
          </w14:textFill>
        </w:rPr>
      </w:pPr>
      <w:r>
        <w:drawing>
          <wp:inline distT="0" distB="0" distL="0" distR="0">
            <wp:extent cx="5278120" cy="2103120"/>
            <wp:effectExtent l="0" t="0" r="0" b="0"/>
            <wp:docPr id="406" name="图片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406"/>
                    <pic:cNvPicPr>
                      <a:picLocks noChangeAspect="1"/>
                    </pic:cNvPicPr>
                  </pic:nvPicPr>
                  <pic:blipFill>
                    <a:blip r:embed="rId182"/>
                    <a:stretch>
                      <a:fillRect/>
                    </a:stretch>
                  </pic:blipFill>
                  <pic:spPr>
                    <a:xfrm>
                      <a:off x="0" y="0"/>
                      <a:ext cx="5278120" cy="2103120"/>
                    </a:xfrm>
                    <a:prstGeom prst="rect">
                      <a:avLst/>
                    </a:prstGeom>
                  </pic:spPr>
                </pic:pic>
              </a:graphicData>
            </a:graphic>
          </wp:inline>
        </w:drawing>
      </w:r>
    </w:p>
    <w:p w14:paraId="15CAFF5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303F3BF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①可变更开标时间。如需变更，在“变更内容”中，选中“是否变更开标时间”，可以变更时间；如无需变更，则不选中该选项。</w:t>
      </w:r>
    </w:p>
    <w:p w14:paraId="38D22EA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②修改开标时间时，开标时间只能往后修改，不能提前。</w:t>
      </w:r>
    </w:p>
    <w:p w14:paraId="46BF680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szCs w:val="21"/>
          <w14:textFill>
            <w14:solidFill>
              <w14:schemeClr w14:val="tx1"/>
            </w14:solidFill>
          </w14:textFill>
        </w:rPr>
        <w:t>③</w:t>
      </w:r>
      <w:r>
        <w:rPr>
          <w:rFonts w:hint="eastAsia" w:ascii="思源宋体 CN ExtraLight" w:hAnsi="思源宋体 CN ExtraLight" w:cs="思源宋体 CN ExtraLight"/>
          <w:color w:val="000000" w:themeColor="text1"/>
          <w14:textFill>
            <w14:solidFill>
              <w14:schemeClr w14:val="tx1"/>
            </w14:solidFill>
          </w14:textFill>
        </w:rPr>
        <w:t>如果招标项目中，该标段（包）“采用网上招投标”选择“是”，则上传附件时，只能上传固定格式的附件。</w:t>
      </w:r>
    </w:p>
    <w:p w14:paraId="348B309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④答疑澄清文件页面上，填写的信息保存后才能上传附件。</w:t>
      </w:r>
    </w:p>
    <w:p w14:paraId="56505F3E">
      <w:pPr>
        <w:pStyle w:val="40"/>
      </w:pPr>
      <w:r>
        <w:rPr>
          <w:rFonts w:hint="eastAsia"/>
        </w:rPr>
        <w:t>填写完信息后，点击“提交信息”按钮，弹出意见框中输入意见，点击“确认提交”按钮，提交给交易中心审核。如下图：</w:t>
      </w:r>
    </w:p>
    <w:p w14:paraId="4C24B983">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68500"/>
            <wp:effectExtent l="0" t="0" r="0" b="0"/>
            <wp:docPr id="412" name="图片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412"/>
                    <pic:cNvPicPr>
                      <a:picLocks noChangeAspect="1"/>
                    </pic:cNvPicPr>
                  </pic:nvPicPr>
                  <pic:blipFill>
                    <a:blip r:embed="rId183"/>
                    <a:stretch>
                      <a:fillRect/>
                    </a:stretch>
                  </pic:blipFill>
                  <pic:spPr>
                    <a:xfrm>
                      <a:off x="0" y="0"/>
                      <a:ext cx="5278120" cy="1968910"/>
                    </a:xfrm>
                    <a:prstGeom prst="rect">
                      <a:avLst/>
                    </a:prstGeom>
                  </pic:spPr>
                </pic:pic>
              </a:graphicData>
            </a:graphic>
          </wp:inline>
        </w:drawing>
      </w:r>
    </w:p>
    <w:p w14:paraId="1683D16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填写完信息后，点击“修改保存”按钮，答疑澄清文件信息保存成功，且尚未提交交易中心审核，仍然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39765688">
      <w:pPr>
        <w:pStyle w:val="40"/>
      </w:pPr>
      <w:r>
        <w:rPr>
          <w:rFonts w:hint="eastAsia"/>
        </w:rPr>
        <w:t>第一次答疑澄清文件审核通过后，</w:t>
      </w:r>
      <w:r>
        <w:rPr>
          <w:rFonts w:hint="eastAsia"/>
          <w:color w:val="000000" w:themeColor="text1"/>
          <w14:textFill>
            <w14:solidFill>
              <w14:schemeClr w14:val="tx1"/>
            </w14:solidFill>
          </w14:textFill>
        </w:rPr>
        <w:t>页面，点击“</w:t>
      </w:r>
      <w:r>
        <w:rPr>
          <w:rFonts w:hint="eastAsia"/>
        </w:rPr>
        <w:t>答疑澄清文件</w:t>
      </w:r>
      <w:r>
        <w:rPr>
          <w:rFonts w:hint="eastAsia"/>
          <w:color w:val="000000" w:themeColor="text1"/>
          <w14:textFill>
            <w14:solidFill>
              <w14:schemeClr w14:val="tx1"/>
            </w14:solidFill>
          </w14:textFill>
        </w:rPr>
        <w:t>”菜单，</w:t>
      </w:r>
    </w:p>
    <w:p w14:paraId="14652FA5">
      <w:pPr>
        <w:rPr>
          <w:rFonts w:ascii="思源宋体 CN ExtraLight" w:hAnsi="思源宋体 CN ExtraLight" w:cs="思源宋体 CN ExtraLight"/>
        </w:rPr>
      </w:pPr>
      <w:r>
        <w:rPr>
          <w:rFonts w:hint="eastAsia" w:ascii="思源宋体 CN ExtraLight" w:hAnsi="思源宋体 CN ExtraLight" w:cs="思源宋体 CN ExtraLight"/>
        </w:rPr>
        <w:t>点击“新增答疑澄清文件”按钮，进入“新增答疑澄清文件”页面，可继续新增答疑澄清文件。如下图：</w:t>
      </w:r>
    </w:p>
    <w:p w14:paraId="2D1A8F41">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6850" cy="1965325"/>
            <wp:effectExtent l="0" t="0" r="0" b="15875"/>
            <wp:docPr id="6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
                    <pic:cNvPicPr>
                      <a:picLocks noChangeAspect="1"/>
                    </pic:cNvPicPr>
                  </pic:nvPicPr>
                  <pic:blipFill>
                    <a:blip r:embed="rId184"/>
                    <a:stretch>
                      <a:fillRect/>
                    </a:stretch>
                  </pic:blipFill>
                  <pic:spPr>
                    <a:xfrm>
                      <a:off x="0" y="0"/>
                      <a:ext cx="5276850" cy="1965325"/>
                    </a:xfrm>
                    <a:prstGeom prst="rect">
                      <a:avLst/>
                    </a:prstGeom>
                    <a:noFill/>
                    <a:ln>
                      <a:noFill/>
                    </a:ln>
                  </pic:spPr>
                </pic:pic>
              </a:graphicData>
            </a:graphic>
          </wp:inline>
        </w:drawing>
      </w:r>
    </w:p>
    <w:p w14:paraId="1B20C085">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6DC7ED36">
      <w:pPr>
        <w:rPr>
          <w:rFonts w:ascii="思源宋体 CN ExtraLight" w:hAnsi="思源宋体 CN ExtraLight" w:cs="思源宋体 CN ExtraLight"/>
        </w:rPr>
      </w:pPr>
      <w:r>
        <w:rPr>
          <w:rFonts w:hint="eastAsia" w:ascii="思源宋体 CN ExtraLight" w:hAnsi="思源宋体 CN ExtraLight" w:cs="思源宋体 CN ExtraLight"/>
        </w:rPr>
        <w:t>①答疑澄清文件可以新增多次。</w:t>
      </w:r>
    </w:p>
    <w:p w14:paraId="1400C87A">
      <w:pPr>
        <w:rPr>
          <w:rFonts w:ascii="思源宋体 CN ExtraLight" w:hAnsi="思源宋体 CN ExtraLight" w:cs="思源宋体 CN ExtraLight"/>
        </w:rPr>
      </w:pPr>
      <w:r>
        <w:rPr>
          <w:rFonts w:hint="eastAsia" w:ascii="思源宋体 CN ExtraLight" w:hAnsi="思源宋体 CN ExtraLight" w:cs="思源宋体 CN ExtraLight"/>
        </w:rPr>
        <w:t>②如果标段（包）上一次的答疑澄清文件尚未完成，则不能新增该标段（包）新的答疑澄清文件。</w:t>
      </w:r>
    </w:p>
    <w:p w14:paraId="06C5EB90">
      <w:pPr>
        <w:pStyle w:val="40"/>
      </w:pPr>
      <w:r>
        <w:rPr>
          <w:rFonts w:hint="eastAsia"/>
        </w:rPr>
        <w:t>答疑澄清文件列表页面上，点击“编辑中”“审核不通过”状态中答疑澄清文件的“操作”按钮，可修改该答疑澄清文件信息。如下图：</w:t>
      </w:r>
    </w:p>
    <w:p w14:paraId="54F85B8C">
      <w:pPr>
        <w:ind w:firstLine="0" w:firstLineChars="0"/>
        <w:rPr>
          <w:rFonts w:ascii="思源宋体 CN ExtraLight" w:hAnsi="思源宋体 CN ExtraLight" w:cs="思源宋体 CN ExtraLight"/>
        </w:rPr>
      </w:pPr>
      <w:r>
        <w:drawing>
          <wp:inline distT="0" distB="0" distL="0" distR="0">
            <wp:extent cx="5278120" cy="1633855"/>
            <wp:effectExtent l="0" t="0" r="0" b="4445"/>
            <wp:docPr id="413" name="图片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413"/>
                    <pic:cNvPicPr>
                      <a:picLocks noChangeAspect="1"/>
                    </pic:cNvPicPr>
                  </pic:nvPicPr>
                  <pic:blipFill>
                    <a:blip r:embed="rId185"/>
                    <a:stretch>
                      <a:fillRect/>
                    </a:stretch>
                  </pic:blipFill>
                  <pic:spPr>
                    <a:xfrm>
                      <a:off x="0" y="0"/>
                      <a:ext cx="5278120" cy="1634140"/>
                    </a:xfrm>
                    <a:prstGeom prst="rect">
                      <a:avLst/>
                    </a:prstGeom>
                  </pic:spPr>
                </pic:pic>
              </a:graphicData>
            </a:graphic>
          </wp:inline>
        </w:drawing>
      </w:r>
    </w:p>
    <w:p w14:paraId="130623E1">
      <w:pPr>
        <w:rPr>
          <w:rFonts w:ascii="思源宋体 CN ExtraLight" w:hAnsi="思源宋体 CN ExtraLight" w:cs="思源宋体 CN ExtraLight"/>
        </w:rPr>
      </w:pPr>
      <w:r>
        <w:rPr>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cs="思源宋体 CN ExtraLight"/>
        </w:rPr>
        <w:t>答疑澄清文件</w:t>
      </w:r>
      <w:r>
        <w:rPr>
          <w:rFonts w:hint="eastAsia" w:ascii="思源宋体 CN ExtraLight" w:hAnsi="思源宋体 CN ExtraLight" w:cs="思源宋体 CN ExtraLight"/>
          <w:color w:val="000000" w:themeColor="text1"/>
          <w14:textFill>
            <w14:solidFill>
              <w14:schemeClr w14:val="tx1"/>
            </w14:solidFill>
          </w14:textFill>
        </w:rPr>
        <w:t>才允许修改。</w:t>
      </w:r>
    </w:p>
    <w:p w14:paraId="1F28C486">
      <w:pPr>
        <w:pStyle w:val="40"/>
      </w:pPr>
      <w:r>
        <w:rPr>
          <w:rFonts w:hint="eastAsia"/>
        </w:rPr>
        <w:t>答疑澄清文件列表页面上，</w:t>
      </w:r>
      <w:r>
        <w:rPr>
          <w:rFonts w:hint="eastAsia"/>
          <w:color w:val="000000" w:themeColor="text1"/>
          <w14:textFill>
            <w14:solidFill>
              <w14:schemeClr w14:val="tx1"/>
            </w14:solidFill>
          </w14:textFill>
        </w:rPr>
        <w:t>选中要删除的</w:t>
      </w:r>
      <w:r>
        <w:rPr>
          <w:rFonts w:hint="eastAsia"/>
        </w:rPr>
        <w:t>答疑澄清文件</w:t>
      </w:r>
      <w:r>
        <w:rPr>
          <w:rFonts w:hint="eastAsia"/>
          <w:color w:val="000000" w:themeColor="text1"/>
          <w14:textFill>
            <w14:solidFill>
              <w14:schemeClr w14:val="tx1"/>
            </w14:solidFill>
          </w14:textFill>
        </w:rPr>
        <w:t>，点击“删除</w:t>
      </w:r>
      <w:r>
        <w:rPr>
          <w:rFonts w:hint="eastAsia"/>
        </w:rPr>
        <w:t>答疑澄清文件</w:t>
      </w:r>
      <w:r>
        <w:rPr>
          <w:rFonts w:hint="eastAsia"/>
          <w:color w:val="000000" w:themeColor="text1"/>
          <w14:textFill>
            <w14:solidFill>
              <w14:schemeClr w14:val="tx1"/>
            </w14:solidFill>
          </w14:textFill>
        </w:rPr>
        <w:t>”按钮，可删除</w:t>
      </w:r>
      <w:r>
        <w:rPr>
          <w:rFonts w:hint="eastAsia"/>
        </w:rPr>
        <w:t>答疑澄清文件</w:t>
      </w:r>
      <w:r>
        <w:rPr>
          <w:rFonts w:hint="eastAsia"/>
          <w:color w:val="000000" w:themeColor="text1"/>
          <w14:textFill>
            <w14:solidFill>
              <w14:schemeClr w14:val="tx1"/>
            </w14:solidFill>
          </w14:textFill>
        </w:rPr>
        <w:t>。如下图：</w:t>
      </w:r>
    </w:p>
    <w:p w14:paraId="23E40197">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4310" cy="2051050"/>
            <wp:effectExtent l="0" t="0" r="2540" b="6350"/>
            <wp:docPr id="6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7"/>
                    <pic:cNvPicPr>
                      <a:picLocks noChangeAspect="1"/>
                    </pic:cNvPicPr>
                  </pic:nvPicPr>
                  <pic:blipFill>
                    <a:blip r:embed="rId186"/>
                    <a:stretch>
                      <a:fillRect/>
                    </a:stretch>
                  </pic:blipFill>
                  <pic:spPr>
                    <a:xfrm>
                      <a:off x="0" y="0"/>
                      <a:ext cx="5274310" cy="2051050"/>
                    </a:xfrm>
                    <a:prstGeom prst="rect">
                      <a:avLst/>
                    </a:prstGeom>
                    <a:noFill/>
                    <a:ln>
                      <a:noFill/>
                    </a:ln>
                  </pic:spPr>
                </pic:pic>
              </a:graphicData>
            </a:graphic>
          </wp:inline>
        </w:drawing>
      </w:r>
    </w:p>
    <w:p w14:paraId="7FA64B0D">
      <w:pPr>
        <w:rPr>
          <w:rFonts w:ascii="思源宋体 CN ExtraLight" w:hAnsi="思源宋体 CN ExtraLight" w:cs="思源宋体 CN ExtraLight"/>
        </w:rPr>
      </w:pPr>
      <w:r>
        <w:rPr>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只有“编辑中”“审核不通过”状态下的</w:t>
      </w:r>
      <w:r>
        <w:rPr>
          <w:rFonts w:hint="eastAsia" w:ascii="思源宋体 CN ExtraLight" w:hAnsi="思源宋体 CN ExtraLight" w:cs="思源宋体 CN ExtraLight"/>
        </w:rPr>
        <w:t>答疑澄清文件</w:t>
      </w:r>
      <w:r>
        <w:rPr>
          <w:rFonts w:hint="eastAsia" w:ascii="思源宋体 CN ExtraLight" w:hAnsi="思源宋体 CN ExtraLight" w:cs="思源宋体 CN ExtraLight"/>
          <w:color w:val="000000" w:themeColor="text1"/>
          <w14:textFill>
            <w14:solidFill>
              <w14:schemeClr w14:val="tx1"/>
            </w14:solidFill>
          </w14:textFill>
        </w:rPr>
        <w:t>才允许删除。</w:t>
      </w:r>
    </w:p>
    <w:p w14:paraId="27986DB7">
      <w:pPr>
        <w:rPr>
          <w:rFonts w:ascii="思源宋体 CN ExtraLight" w:hAnsi="思源宋体 CN ExtraLight" w:cs="思源宋体 CN ExtraLight"/>
          <w:color w:val="000000" w:themeColor="text1"/>
          <w14:textFill>
            <w14:solidFill>
              <w14:schemeClr w14:val="tx1"/>
            </w14:solidFill>
          </w14:textFill>
        </w:rPr>
      </w:pPr>
    </w:p>
    <w:p w14:paraId="6CE93579">
      <w:pPr>
        <w:pStyle w:val="4"/>
        <w:rPr>
          <w:rFonts w:ascii="思源宋体 CN ExtraLight" w:hAnsi="思源宋体 CN ExtraLight" w:cs="思源宋体 CN ExtraLight"/>
          <w:color w:val="000000" w:themeColor="text1"/>
          <w14:textFill>
            <w14:solidFill>
              <w14:schemeClr w14:val="tx1"/>
            </w14:solidFill>
          </w14:textFill>
        </w:rPr>
      </w:pPr>
      <w:bookmarkStart w:id="138" w:name="_Toc27848"/>
      <w:bookmarkStart w:id="139" w:name="_Toc15365"/>
      <w:bookmarkStart w:id="140" w:name="_Toc13463"/>
      <w:r>
        <w:rPr>
          <w:rFonts w:hint="eastAsia" w:ascii="思源宋体 CN ExtraLight" w:hAnsi="思源宋体 CN ExtraLight" w:cs="思源宋体 CN ExtraLight"/>
          <w:color w:val="000000" w:themeColor="text1"/>
          <w14:textFill>
            <w14:solidFill>
              <w14:schemeClr w14:val="tx1"/>
            </w14:solidFill>
          </w14:textFill>
        </w:rPr>
        <w:t>踏勘现场</w:t>
      </w:r>
      <w:bookmarkEnd w:id="138"/>
      <w:bookmarkEnd w:id="139"/>
      <w:bookmarkEnd w:id="140"/>
    </w:p>
    <w:p w14:paraId="2BFF3C06">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bCs/>
          <w:color w:val="000000" w:themeColor="text1"/>
          <w14:textFill>
            <w14:solidFill>
              <w14:schemeClr w14:val="tx1"/>
            </w14:solidFill>
          </w14:textFill>
        </w:rPr>
        <w:t>开标时间未到，</w:t>
      </w:r>
      <w:r>
        <w:rPr>
          <w:rFonts w:hint="eastAsia" w:ascii="思源宋体 CN ExtraLight" w:hAnsi="思源宋体 CN ExtraLight" w:cs="思源宋体 CN ExtraLight"/>
          <w:color w:val="000000" w:themeColor="text1"/>
          <w14:textFill>
            <w14:solidFill>
              <w14:schemeClr w14:val="tx1"/>
            </w14:solidFill>
          </w14:textFill>
        </w:rPr>
        <w:t>招标文件审核通过</w:t>
      </w:r>
      <w:r>
        <w:rPr>
          <w:rFonts w:hint="eastAsia" w:ascii="思源宋体 CN ExtraLight" w:hAnsi="思源宋体 CN ExtraLight" w:cs="思源宋体 CN ExtraLight"/>
          <w:bCs/>
          <w:color w:val="000000" w:themeColor="text1"/>
          <w14:textFill>
            <w14:solidFill>
              <w14:schemeClr w14:val="tx1"/>
            </w14:solidFill>
          </w14:textFill>
        </w:rPr>
        <w:t>，且</w:t>
      </w:r>
      <w:r>
        <w:rPr>
          <w:rFonts w:hint="eastAsia" w:ascii="思源宋体 CN ExtraLight" w:hAnsi="思源宋体 CN ExtraLight" w:cs="思源宋体 CN ExtraLight"/>
          <w:color w:val="000000" w:themeColor="text1"/>
          <w14:textFill>
            <w14:solidFill>
              <w14:schemeClr w14:val="tx1"/>
            </w14:solidFill>
          </w14:textFill>
        </w:rPr>
        <w:t>招标文件中踏勘时间未过。</w:t>
      </w:r>
    </w:p>
    <w:p w14:paraId="2E284009">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bCs/>
          <w:color w:val="000000" w:themeColor="text1"/>
          <w14:textFill>
            <w14:solidFill>
              <w14:schemeClr w14:val="tx1"/>
            </w14:solidFill>
          </w14:textFill>
        </w:rPr>
        <w:t>记录踏勘情况，</w:t>
      </w:r>
      <w:r>
        <w:rPr>
          <w:rFonts w:hint="eastAsia" w:ascii="思源宋体 CN ExtraLight" w:hAnsi="思源宋体 CN ExtraLight" w:cs="思源宋体 CN ExtraLight"/>
          <w:color w:val="000000" w:themeColor="text1"/>
          <w14:textFill>
            <w14:solidFill>
              <w14:schemeClr w14:val="tx1"/>
            </w14:solidFill>
          </w14:textFill>
        </w:rPr>
        <w:t>发送踏勘通知。</w:t>
      </w:r>
    </w:p>
    <w:p w14:paraId="6E7D0B91">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79BE5A35">
      <w:pPr>
        <w:pStyle w:val="40"/>
        <w:numPr>
          <w:ilvl w:val="0"/>
          <w:numId w:val="24"/>
        </w:numPr>
      </w:pPr>
      <w:r>
        <w:rPr>
          <w:rFonts w:hint="eastAsia"/>
        </w:rPr>
        <w:t>点击“默认门户－工程业务－发标－踏勘现场”按钮，进入踏勘现场列表。如下图：</w:t>
      </w:r>
    </w:p>
    <w:p w14:paraId="67FDF47E">
      <w:pPr>
        <w:pStyle w:val="31"/>
        <w:ind w:left="78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43735"/>
            <wp:effectExtent l="0" t="0" r="0" b="0"/>
            <wp:docPr id="419" name="图片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图片 419"/>
                    <pic:cNvPicPr>
                      <a:picLocks noChangeAspect="1"/>
                    </pic:cNvPicPr>
                  </pic:nvPicPr>
                  <pic:blipFill>
                    <a:blip r:embed="rId187"/>
                    <a:stretch>
                      <a:fillRect/>
                    </a:stretch>
                  </pic:blipFill>
                  <pic:spPr>
                    <a:xfrm>
                      <a:off x="0" y="0"/>
                      <a:ext cx="5278120" cy="1943863"/>
                    </a:xfrm>
                    <a:prstGeom prst="rect">
                      <a:avLst/>
                    </a:prstGeom>
                  </pic:spPr>
                </pic:pic>
              </a:graphicData>
            </a:graphic>
          </wp:inline>
        </w:drawing>
      </w:r>
    </w:p>
    <w:p w14:paraId="6016FA35">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53DE139D">
      <w:pPr>
        <w:pStyle w:val="40"/>
        <w:rPr>
          <w:color w:val="000000" w:themeColor="text1"/>
          <w14:textFill>
            <w14:solidFill>
              <w14:schemeClr w14:val="tx1"/>
            </w14:solidFill>
          </w14:textFill>
        </w:rPr>
      </w:pPr>
      <w:r>
        <w:rPr>
          <w:rFonts w:hint="eastAsia"/>
        </w:rPr>
        <w:t>踏勘现场列表，点击</w:t>
      </w:r>
      <w:r>
        <w:t>”</w:t>
      </w:r>
      <w:r>
        <w:rPr>
          <w:rFonts w:hint="eastAsia"/>
        </w:rPr>
        <w:t>新增踏勘现场”按钮，进入挑选标段页面，点击“确认选择”，进入新增页面，</w:t>
      </w:r>
      <w:r>
        <w:rPr>
          <w:rFonts w:hint="eastAsia"/>
          <w:color w:val="000000" w:themeColor="text1"/>
          <w14:textFill>
            <w14:solidFill>
              <w14:schemeClr w14:val="tx1"/>
            </w14:solidFill>
          </w14:textFill>
        </w:rPr>
        <w:t>填写页面信息。如下图：</w:t>
      </w:r>
    </w:p>
    <w:p w14:paraId="505B5E55">
      <w:pPr>
        <w:pStyle w:val="40"/>
        <w:numPr>
          <w:ilvl w:val="0"/>
          <w:numId w:val="0"/>
        </w:numPr>
        <w:ind w:left="142"/>
        <w:rPr>
          <w:color w:val="000000" w:themeColor="text1"/>
          <w14:textFill>
            <w14:solidFill>
              <w14:schemeClr w14:val="tx1"/>
            </w14:solidFill>
          </w14:textFill>
        </w:rPr>
      </w:pPr>
      <w:r>
        <w:drawing>
          <wp:inline distT="0" distB="0" distL="0" distR="0">
            <wp:extent cx="5278120" cy="1917065"/>
            <wp:effectExtent l="0" t="0" r="0" b="6985"/>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448"/>
                    <pic:cNvPicPr>
                      <a:picLocks noChangeAspect="1"/>
                    </pic:cNvPicPr>
                  </pic:nvPicPr>
                  <pic:blipFill>
                    <a:blip r:embed="rId188"/>
                    <a:stretch>
                      <a:fillRect/>
                    </a:stretch>
                  </pic:blipFill>
                  <pic:spPr>
                    <a:xfrm>
                      <a:off x="0" y="0"/>
                      <a:ext cx="5278120" cy="1917595"/>
                    </a:xfrm>
                    <a:prstGeom prst="rect">
                      <a:avLst/>
                    </a:prstGeom>
                  </pic:spPr>
                </pic:pic>
              </a:graphicData>
            </a:graphic>
          </wp:inline>
        </w:drawing>
      </w:r>
    </w:p>
    <w:p w14:paraId="765E5D00">
      <w:pPr>
        <w:pStyle w:val="40"/>
        <w:rPr>
          <w:color w:val="000000" w:themeColor="text1"/>
          <w14:textFill>
            <w14:solidFill>
              <w14:schemeClr w14:val="tx1"/>
            </w14:solidFill>
          </w14:textFill>
        </w:rPr>
      </w:pPr>
      <w:r>
        <w:rPr>
          <w:rFonts w:hint="eastAsia"/>
          <w:color w:val="000000" w:themeColor="text1"/>
          <w14:textFill>
            <w14:solidFill>
              <w14:schemeClr w14:val="tx1"/>
            </w14:solidFill>
          </w14:textFill>
        </w:rPr>
        <w:t>填写页面信息，</w:t>
      </w:r>
      <w:r>
        <w:rPr>
          <w:rFonts w:hint="eastAsia"/>
        </w:rPr>
        <w:t>保存成功后，进入记录踏勘情况列表页面。如下图：</w:t>
      </w:r>
    </w:p>
    <w:p w14:paraId="02A7EFFD">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34210"/>
            <wp:effectExtent l="0" t="0" r="0" b="8890"/>
            <wp:docPr id="431" name="图片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431"/>
                    <pic:cNvPicPr>
                      <a:picLocks noChangeAspect="1"/>
                    </pic:cNvPicPr>
                  </pic:nvPicPr>
                  <pic:blipFill>
                    <a:blip r:embed="rId189"/>
                    <a:stretch>
                      <a:fillRect/>
                    </a:stretch>
                  </pic:blipFill>
                  <pic:spPr>
                    <a:xfrm>
                      <a:off x="0" y="0"/>
                      <a:ext cx="5278120" cy="1934700"/>
                    </a:xfrm>
                    <a:prstGeom prst="rect">
                      <a:avLst/>
                    </a:prstGeom>
                  </pic:spPr>
                </pic:pic>
              </a:graphicData>
            </a:graphic>
          </wp:inline>
        </w:drawing>
      </w:r>
    </w:p>
    <w:p w14:paraId="75362D7B">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76120"/>
            <wp:effectExtent l="0" t="0" r="0" b="5080"/>
            <wp:docPr id="445" name="图片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图片 445"/>
                    <pic:cNvPicPr>
                      <a:picLocks noChangeAspect="1"/>
                    </pic:cNvPicPr>
                  </pic:nvPicPr>
                  <pic:blipFill>
                    <a:blip r:embed="rId190"/>
                    <a:stretch>
                      <a:fillRect/>
                    </a:stretch>
                  </pic:blipFill>
                  <pic:spPr>
                    <a:xfrm>
                      <a:off x="0" y="0"/>
                      <a:ext cx="5278120" cy="1976241"/>
                    </a:xfrm>
                    <a:prstGeom prst="rect">
                      <a:avLst/>
                    </a:prstGeom>
                  </pic:spPr>
                </pic:pic>
              </a:graphicData>
            </a:graphic>
          </wp:inline>
        </w:drawing>
      </w:r>
    </w:p>
    <w:p w14:paraId="759F2E8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309B85C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①“标段（包）信息”中，显示的是标段（包）所在的招标项目中，已新增招标文件且尚在踏勘时间内，尚未新增踏勘现场的所有标段（包）。可勾选单个或多个标段（包）。</w:t>
      </w:r>
    </w:p>
    <w:p w14:paraId="1C43993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②点击“修改信息”按钮，可以返回到踏勘现场页面。</w:t>
      </w:r>
    </w:p>
    <w:p w14:paraId="7686AAFB">
      <w:pPr>
        <w:pStyle w:val="40"/>
      </w:pPr>
      <w:r>
        <w:rPr>
          <w:rFonts w:hint="eastAsia"/>
        </w:rPr>
        <w:t>记录踏勘情况列表页面，点击“新增踏勘情况”按钮，进入记录踏勘情况页面。如下图：</w:t>
      </w:r>
    </w:p>
    <w:p w14:paraId="54297BA5">
      <w:pPr>
        <w:ind w:firstLine="0" w:firstLineChars="0"/>
        <w:rPr>
          <w:rFonts w:ascii="思源宋体 CN ExtraLight" w:hAnsi="思源宋体 CN ExtraLight" w:cs="思源宋体 CN ExtraLight"/>
        </w:rPr>
      </w:pPr>
      <w:r>
        <w:drawing>
          <wp:inline distT="0" distB="0" distL="0" distR="0">
            <wp:extent cx="5278120" cy="1727200"/>
            <wp:effectExtent l="0" t="0" r="0" b="6350"/>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449"/>
                    <pic:cNvPicPr>
                      <a:picLocks noChangeAspect="1"/>
                    </pic:cNvPicPr>
                  </pic:nvPicPr>
                  <pic:blipFill>
                    <a:blip r:embed="rId191"/>
                    <a:stretch>
                      <a:fillRect/>
                    </a:stretch>
                  </pic:blipFill>
                  <pic:spPr>
                    <a:xfrm>
                      <a:off x="0" y="0"/>
                      <a:ext cx="5278120" cy="1727607"/>
                    </a:xfrm>
                    <a:prstGeom prst="rect">
                      <a:avLst/>
                    </a:prstGeom>
                  </pic:spPr>
                </pic:pic>
              </a:graphicData>
            </a:graphic>
          </wp:inline>
        </w:drawing>
      </w:r>
    </w:p>
    <w:p w14:paraId="240C5BA2">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6850" cy="1624965"/>
            <wp:effectExtent l="0" t="0" r="0" b="13335"/>
            <wp:docPr id="14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2"/>
                    <pic:cNvPicPr>
                      <a:picLocks noChangeAspect="1"/>
                    </pic:cNvPicPr>
                  </pic:nvPicPr>
                  <pic:blipFill>
                    <a:blip r:embed="rId192"/>
                    <a:stretch>
                      <a:fillRect/>
                    </a:stretch>
                  </pic:blipFill>
                  <pic:spPr>
                    <a:xfrm>
                      <a:off x="0" y="0"/>
                      <a:ext cx="5276850" cy="1624965"/>
                    </a:xfrm>
                    <a:prstGeom prst="rect">
                      <a:avLst/>
                    </a:prstGeom>
                    <a:noFill/>
                    <a:ln>
                      <a:noFill/>
                    </a:ln>
                  </pic:spPr>
                </pic:pic>
              </a:graphicData>
            </a:graphic>
          </wp:inline>
        </w:drawing>
      </w:r>
    </w:p>
    <w:p w14:paraId="3DEA8505">
      <w:pPr>
        <w:pStyle w:val="40"/>
      </w:pPr>
      <w:r>
        <w:rPr>
          <w:rFonts w:hint="eastAsia"/>
        </w:rPr>
        <w:t>记录踏勘情况页面，填写页面信息，点击“修改保存”按钮，踏勘情况添加成功。如下图：</w:t>
      </w:r>
    </w:p>
    <w:p w14:paraId="2D7AA322">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0500" cy="1858010"/>
            <wp:effectExtent l="0" t="0" r="6350" b="8890"/>
            <wp:docPr id="14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3"/>
                    <pic:cNvPicPr>
                      <a:picLocks noChangeAspect="1"/>
                    </pic:cNvPicPr>
                  </pic:nvPicPr>
                  <pic:blipFill>
                    <a:blip r:embed="rId193"/>
                    <a:stretch>
                      <a:fillRect/>
                    </a:stretch>
                  </pic:blipFill>
                  <pic:spPr>
                    <a:xfrm>
                      <a:off x="0" y="0"/>
                      <a:ext cx="5270500" cy="1858010"/>
                    </a:xfrm>
                    <a:prstGeom prst="rect">
                      <a:avLst/>
                    </a:prstGeom>
                    <a:noFill/>
                    <a:ln>
                      <a:noFill/>
                    </a:ln>
                  </pic:spPr>
                </pic:pic>
              </a:graphicData>
            </a:graphic>
          </wp:inline>
        </w:drawing>
      </w:r>
    </w:p>
    <w:p w14:paraId="0DEC11A0">
      <w:pPr>
        <w:ind w:firstLine="0" w:firstLineChars="0"/>
        <w:rPr>
          <w:rFonts w:ascii="思源宋体 CN ExtraLight" w:hAnsi="思源宋体 CN ExtraLight" w:cs="思源宋体 CN ExtraLight"/>
        </w:rPr>
      </w:pPr>
      <w:r>
        <w:drawing>
          <wp:inline distT="0" distB="0" distL="0" distR="0">
            <wp:extent cx="5278120" cy="2027555"/>
            <wp:effectExtent l="0" t="0" r="0" b="0"/>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458"/>
                    <pic:cNvPicPr>
                      <a:picLocks noChangeAspect="1"/>
                    </pic:cNvPicPr>
                  </pic:nvPicPr>
                  <pic:blipFill>
                    <a:blip r:embed="rId194"/>
                    <a:stretch>
                      <a:fillRect/>
                    </a:stretch>
                  </pic:blipFill>
                  <pic:spPr>
                    <a:xfrm>
                      <a:off x="0" y="0"/>
                      <a:ext cx="5278120" cy="2027556"/>
                    </a:xfrm>
                    <a:prstGeom prst="rect">
                      <a:avLst/>
                    </a:prstGeom>
                  </pic:spPr>
                </pic:pic>
              </a:graphicData>
            </a:graphic>
          </wp:inline>
        </w:drawing>
      </w:r>
    </w:p>
    <w:p w14:paraId="04C2A821">
      <w:pPr>
        <w:rPr>
          <w:rFonts w:ascii="思源宋体 CN ExtraLight" w:hAnsi="思源宋体 CN ExtraLight" w:cs="思源宋体 CN ExtraLight"/>
        </w:rPr>
      </w:pPr>
      <w:r>
        <w:rPr>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“踏勘单位名称”必须与投标人单位名称保持一致，投标人才能看到记录的踏勘情况信息。</w:t>
      </w:r>
    </w:p>
    <w:p w14:paraId="4924470E">
      <w:pPr>
        <w:pStyle w:val="40"/>
      </w:pPr>
      <w:r>
        <w:rPr>
          <w:rFonts w:hint="eastAsia"/>
        </w:rPr>
        <w:t>点击已新增的踏勘情况后的“修改”按钮，可修改踏勘情况信息。如下图：</w:t>
      </w:r>
    </w:p>
    <w:p w14:paraId="5718BE02">
      <w:pPr>
        <w:ind w:firstLine="0" w:firstLineChars="0"/>
        <w:rPr>
          <w:rFonts w:ascii="思源宋体 CN ExtraLight" w:hAnsi="思源宋体 CN ExtraLight" w:cs="思源宋体 CN ExtraLight"/>
        </w:rPr>
      </w:pPr>
      <w:r>
        <w:drawing>
          <wp:inline distT="0" distB="0" distL="0" distR="0">
            <wp:extent cx="5278120" cy="1947545"/>
            <wp:effectExtent l="0" t="0" r="0" b="0"/>
            <wp:docPr id="466" name="图片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466"/>
                    <pic:cNvPicPr>
                      <a:picLocks noChangeAspect="1"/>
                    </pic:cNvPicPr>
                  </pic:nvPicPr>
                  <pic:blipFill>
                    <a:blip r:embed="rId195"/>
                    <a:stretch>
                      <a:fillRect/>
                    </a:stretch>
                  </pic:blipFill>
                  <pic:spPr>
                    <a:xfrm>
                      <a:off x="0" y="0"/>
                      <a:ext cx="5278120" cy="1948139"/>
                    </a:xfrm>
                    <a:prstGeom prst="rect">
                      <a:avLst/>
                    </a:prstGeom>
                  </pic:spPr>
                </pic:pic>
              </a:graphicData>
            </a:graphic>
          </wp:inline>
        </w:drawing>
      </w:r>
    </w:p>
    <w:p w14:paraId="3691127A">
      <w:pPr>
        <w:pStyle w:val="40"/>
      </w:pPr>
      <w:r>
        <w:rPr>
          <w:rFonts w:hint="eastAsia"/>
        </w:rPr>
        <w:t>点击已新增的踏勘情况后的“查看”按钮，可查看踏勘情况信息。如下图：</w:t>
      </w:r>
    </w:p>
    <w:p w14:paraId="1561AAE3">
      <w:pPr>
        <w:ind w:firstLine="0" w:firstLineChars="0"/>
        <w:rPr>
          <w:rFonts w:ascii="思源宋体 CN ExtraLight" w:hAnsi="思源宋体 CN ExtraLight" w:cs="思源宋体 CN ExtraLight"/>
        </w:rPr>
      </w:pPr>
      <w:r>
        <w:drawing>
          <wp:inline distT="0" distB="0" distL="0" distR="0">
            <wp:extent cx="5278120" cy="1957070"/>
            <wp:effectExtent l="0" t="0" r="0" b="5080"/>
            <wp:docPr id="468" name="图片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468"/>
                    <pic:cNvPicPr>
                      <a:picLocks noChangeAspect="1"/>
                    </pic:cNvPicPr>
                  </pic:nvPicPr>
                  <pic:blipFill>
                    <a:blip r:embed="rId196"/>
                    <a:stretch>
                      <a:fillRect/>
                    </a:stretch>
                  </pic:blipFill>
                  <pic:spPr>
                    <a:xfrm>
                      <a:off x="0" y="0"/>
                      <a:ext cx="5278120" cy="1957303"/>
                    </a:xfrm>
                    <a:prstGeom prst="rect">
                      <a:avLst/>
                    </a:prstGeom>
                  </pic:spPr>
                </pic:pic>
              </a:graphicData>
            </a:graphic>
          </wp:inline>
        </w:drawing>
      </w:r>
    </w:p>
    <w:p w14:paraId="7D5EC9B5">
      <w:pPr>
        <w:pStyle w:val="40"/>
      </w:pPr>
      <w:r>
        <w:rPr>
          <w:rFonts w:hint="eastAsia"/>
        </w:rPr>
        <w:t>选中要删除的踏勘情况，点击“删除踏勘情况”按钮，可删除踏勘情况。如下图：</w:t>
      </w:r>
    </w:p>
    <w:p w14:paraId="48DFD66D">
      <w:pPr>
        <w:pStyle w:val="40"/>
        <w:numPr>
          <w:ilvl w:val="0"/>
          <w:numId w:val="0"/>
        </w:numPr>
        <w:ind w:left="142"/>
      </w:pPr>
      <w:r>
        <w:drawing>
          <wp:inline distT="0" distB="0" distL="0" distR="0">
            <wp:extent cx="5278120" cy="1975485"/>
            <wp:effectExtent l="0" t="0" r="0" b="5715"/>
            <wp:docPr id="469" name="图片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469"/>
                    <pic:cNvPicPr>
                      <a:picLocks noChangeAspect="1"/>
                    </pic:cNvPicPr>
                  </pic:nvPicPr>
                  <pic:blipFill>
                    <a:blip r:embed="rId197"/>
                    <a:stretch>
                      <a:fillRect/>
                    </a:stretch>
                  </pic:blipFill>
                  <pic:spPr>
                    <a:xfrm>
                      <a:off x="0" y="0"/>
                      <a:ext cx="5278120" cy="1975630"/>
                    </a:xfrm>
                    <a:prstGeom prst="rect">
                      <a:avLst/>
                    </a:prstGeom>
                  </pic:spPr>
                </pic:pic>
              </a:graphicData>
            </a:graphic>
          </wp:inline>
        </w:drawing>
      </w:r>
    </w:p>
    <w:p w14:paraId="152F7BF9">
      <w:pPr>
        <w:pStyle w:val="40"/>
      </w:pPr>
      <w:r>
        <w:rPr>
          <w:rFonts w:hint="eastAsia"/>
        </w:rPr>
        <w:t>输入单位名称后点击“搜索”按钮，可查询出符合搜索条件的踏勘情况。如下图：</w:t>
      </w:r>
    </w:p>
    <w:p w14:paraId="4F0B9EB2">
      <w:pPr>
        <w:ind w:firstLine="0" w:firstLineChars="0"/>
        <w:rPr>
          <w:rFonts w:ascii="思源宋体 CN ExtraLight" w:hAnsi="思源宋体 CN ExtraLight" w:cs="思源宋体 CN ExtraLight"/>
        </w:rPr>
      </w:pPr>
      <w:r>
        <w:drawing>
          <wp:inline distT="0" distB="0" distL="0" distR="0">
            <wp:extent cx="5278120" cy="2057400"/>
            <wp:effectExtent l="0" t="0" r="0" b="0"/>
            <wp:docPr id="485" name="图片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图片 485"/>
                    <pic:cNvPicPr>
                      <a:picLocks noChangeAspect="1"/>
                    </pic:cNvPicPr>
                  </pic:nvPicPr>
                  <pic:blipFill>
                    <a:blip r:embed="rId198"/>
                    <a:stretch>
                      <a:fillRect/>
                    </a:stretch>
                  </pic:blipFill>
                  <pic:spPr>
                    <a:xfrm>
                      <a:off x="0" y="0"/>
                      <a:ext cx="5278120" cy="2057489"/>
                    </a:xfrm>
                    <a:prstGeom prst="rect">
                      <a:avLst/>
                    </a:prstGeom>
                  </pic:spPr>
                </pic:pic>
              </a:graphicData>
            </a:graphic>
          </wp:inline>
        </w:drawing>
      </w:r>
    </w:p>
    <w:p w14:paraId="6A8E7DE2">
      <w:pPr>
        <w:pStyle w:val="40"/>
      </w:pPr>
      <w:r>
        <w:rPr>
          <w:rFonts w:hint="eastAsia"/>
        </w:rPr>
        <w:t>点击“修改信息”按钮，返回踏勘现场页面，点击“发出通知”按钮，踏勘通知发送成功。</w:t>
      </w:r>
    </w:p>
    <w:p w14:paraId="7F6A37D3">
      <w:pPr>
        <w:ind w:firstLine="0" w:firstLineChars="0"/>
        <w:rPr>
          <w:rFonts w:ascii="思源宋体 CN ExtraLight" w:hAnsi="思源宋体 CN ExtraLight" w:cs="思源宋体 CN ExtraLight"/>
        </w:rPr>
      </w:pPr>
      <w:r>
        <w:drawing>
          <wp:inline distT="0" distB="0" distL="0" distR="0">
            <wp:extent cx="5278120" cy="1972945"/>
            <wp:effectExtent l="0" t="0" r="0" b="8255"/>
            <wp:docPr id="486" name="图片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图片 486"/>
                    <pic:cNvPicPr>
                      <a:picLocks noChangeAspect="1"/>
                    </pic:cNvPicPr>
                  </pic:nvPicPr>
                  <pic:blipFill>
                    <a:blip r:embed="rId199"/>
                    <a:stretch>
                      <a:fillRect/>
                    </a:stretch>
                  </pic:blipFill>
                  <pic:spPr>
                    <a:xfrm>
                      <a:off x="0" y="0"/>
                      <a:ext cx="5278120" cy="1973186"/>
                    </a:xfrm>
                    <a:prstGeom prst="rect">
                      <a:avLst/>
                    </a:prstGeom>
                  </pic:spPr>
                </pic:pic>
              </a:graphicData>
            </a:graphic>
          </wp:inline>
        </w:drawing>
      </w:r>
    </w:p>
    <w:p w14:paraId="08B4547E">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4D0A7455">
      <w:pPr>
        <w:rPr>
          <w:rFonts w:ascii="思源宋体 CN ExtraLight" w:hAnsi="思源宋体 CN ExtraLight" w:cs="思源宋体 CN ExtraLight"/>
        </w:rPr>
      </w:pPr>
      <w:r>
        <w:rPr>
          <w:rFonts w:hint="eastAsia" w:ascii="思源宋体 CN ExtraLight" w:hAnsi="思源宋体 CN ExtraLight" w:cs="思源宋体 CN ExtraLight"/>
        </w:rPr>
        <w:t>①踏勘通知发出后，内容无法修改，但仍然可以新增踏勘情况。</w:t>
      </w:r>
    </w:p>
    <w:p w14:paraId="2A3DCA11">
      <w:pPr>
        <w:rPr>
          <w:rFonts w:ascii="思源宋体 CN ExtraLight" w:hAnsi="思源宋体 CN ExtraLight" w:cs="思源宋体 CN ExtraLight"/>
        </w:rPr>
      </w:pPr>
      <w:r>
        <w:rPr>
          <w:rFonts w:hint="eastAsia" w:ascii="思源宋体 CN ExtraLight" w:hAnsi="思源宋体 CN ExtraLight" w:cs="思源宋体 CN ExtraLight"/>
        </w:rPr>
        <w:t>②必须有至少一家投标单位下载招标文件后才可以发出踏勘通知。</w:t>
      </w:r>
    </w:p>
    <w:p w14:paraId="46CA3A26">
      <w:pPr>
        <w:rPr>
          <w:rFonts w:ascii="思源宋体 CN ExtraLight" w:hAnsi="思源宋体 CN ExtraLight" w:cs="思源宋体 CN ExtraLight"/>
        </w:rPr>
      </w:pPr>
      <w:r>
        <w:rPr>
          <w:rFonts w:hint="eastAsia" w:ascii="思源宋体 CN ExtraLight" w:hAnsi="思源宋体 CN ExtraLight" w:cs="思源宋体 CN ExtraLight"/>
        </w:rPr>
        <w:t>③踏勘通知只能在开标前，且招标文件中设置的踏勘时间范围内才能发出。</w:t>
      </w:r>
    </w:p>
    <w:p w14:paraId="194614A7">
      <w:pPr>
        <w:rPr>
          <w:rFonts w:ascii="思源宋体 CN ExtraLight" w:hAnsi="思源宋体 CN ExtraLight" w:cs="思源宋体 CN ExtraLight"/>
        </w:rPr>
      </w:pPr>
      <w:r>
        <w:rPr>
          <w:rFonts w:hint="eastAsia" w:ascii="思源宋体 CN ExtraLight" w:hAnsi="思源宋体 CN ExtraLight" w:cs="思源宋体 CN ExtraLight"/>
        </w:rPr>
        <w:t xml:space="preserve">④踏勘现场页面，填写踏勘通知内容后，也可直接点击“发出通知”按钮发送踏勘通知。 </w:t>
      </w:r>
    </w:p>
    <w:p w14:paraId="714308B7">
      <w:pPr>
        <w:rPr>
          <w:rFonts w:ascii="思源宋体 CN ExtraLight" w:hAnsi="思源宋体 CN ExtraLight" w:cs="思源宋体 CN ExtraLight"/>
          <w:color w:val="000000" w:themeColor="text1"/>
          <w14:textFill>
            <w14:solidFill>
              <w14:schemeClr w14:val="tx1"/>
            </w14:solidFill>
          </w14:textFill>
        </w:rPr>
      </w:pPr>
    </w:p>
    <w:p w14:paraId="5228FAC0">
      <w:pPr>
        <w:pStyle w:val="4"/>
        <w:rPr>
          <w:rFonts w:ascii="思源宋体 CN ExtraLight" w:hAnsi="思源宋体 CN ExtraLight" w:cs="思源宋体 CN ExtraLight"/>
          <w:color w:val="000000" w:themeColor="text1"/>
          <w14:textFill>
            <w14:solidFill>
              <w14:schemeClr w14:val="tx1"/>
            </w14:solidFill>
          </w14:textFill>
        </w:rPr>
      </w:pPr>
      <w:bookmarkStart w:id="141" w:name="_Toc20798"/>
      <w:bookmarkStart w:id="142" w:name="_Toc24456"/>
      <w:bookmarkStart w:id="143" w:name="_Toc12919"/>
      <w:bookmarkStart w:id="144" w:name="_Toc18624"/>
      <w:r>
        <w:rPr>
          <w:rFonts w:hint="eastAsia" w:ascii="思源宋体 CN ExtraLight" w:hAnsi="思源宋体 CN ExtraLight" w:cs="思源宋体 CN ExtraLight"/>
          <w:color w:val="000000" w:themeColor="text1"/>
          <w14:textFill>
            <w14:solidFill>
              <w14:schemeClr w14:val="tx1"/>
            </w14:solidFill>
          </w14:textFill>
        </w:rPr>
        <w:t>招标控制价文件</w:t>
      </w:r>
      <w:bookmarkEnd w:id="141"/>
      <w:bookmarkEnd w:id="142"/>
      <w:bookmarkEnd w:id="143"/>
      <w:bookmarkEnd w:id="144"/>
    </w:p>
    <w:p w14:paraId="3414564E">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已经进行了招标文件备案，并审核通过。</w:t>
      </w:r>
    </w:p>
    <w:p w14:paraId="1F4BC3B3">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把该标段的控制价录入到系统中，提交给交易中心审核。</w:t>
      </w:r>
    </w:p>
    <w:p w14:paraId="4A52ABFC">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2B4D3E85">
      <w:pPr>
        <w:pStyle w:val="40"/>
        <w:numPr>
          <w:ilvl w:val="0"/>
          <w:numId w:val="25"/>
        </w:numPr>
      </w:pPr>
      <w:r>
        <w:rPr>
          <w:rFonts w:hint="eastAsia"/>
        </w:rPr>
        <w:t>点击“默认门户－工程业务－发标—招标控制价文件”菜单，进入招标控制价文件列表，如下图：</w:t>
      </w:r>
    </w:p>
    <w:p w14:paraId="55789F95">
      <w:pPr>
        <w:pStyle w:val="40"/>
        <w:numPr>
          <w:ilvl w:val="0"/>
          <w:numId w:val="0"/>
        </w:numPr>
        <w:ind w:left="142"/>
      </w:pPr>
      <w:r>
        <w:drawing>
          <wp:inline distT="0" distB="0" distL="0" distR="0">
            <wp:extent cx="5278120" cy="1804035"/>
            <wp:effectExtent l="0" t="0" r="0" b="5715"/>
            <wp:docPr id="487" name="图片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487"/>
                    <pic:cNvPicPr>
                      <a:picLocks noChangeAspect="1"/>
                    </pic:cNvPicPr>
                  </pic:nvPicPr>
                  <pic:blipFill>
                    <a:blip r:embed="rId200"/>
                    <a:stretch>
                      <a:fillRect/>
                    </a:stretch>
                  </pic:blipFill>
                  <pic:spPr>
                    <a:xfrm>
                      <a:off x="0" y="0"/>
                      <a:ext cx="5278120" cy="1804579"/>
                    </a:xfrm>
                    <a:prstGeom prst="rect">
                      <a:avLst/>
                    </a:prstGeom>
                  </pic:spPr>
                </pic:pic>
              </a:graphicData>
            </a:graphic>
          </wp:inline>
        </w:drawing>
      </w:r>
    </w:p>
    <w:p w14:paraId="1E32CD99">
      <w:pPr>
        <w:pStyle w:val="27"/>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3675" cy="2247900"/>
            <wp:effectExtent l="0" t="0" r="3175" b="0"/>
            <wp:docPr id="27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8"/>
                    <pic:cNvPicPr>
                      <a:picLocks noChangeAspect="1"/>
                    </pic:cNvPicPr>
                  </pic:nvPicPr>
                  <pic:blipFill>
                    <a:blip r:embed="rId201"/>
                    <a:stretch>
                      <a:fillRect/>
                    </a:stretch>
                  </pic:blipFill>
                  <pic:spPr>
                    <a:xfrm>
                      <a:off x="0" y="0"/>
                      <a:ext cx="5273675" cy="2247900"/>
                    </a:xfrm>
                    <a:prstGeom prst="rect">
                      <a:avLst/>
                    </a:prstGeom>
                    <a:noFill/>
                    <a:ln>
                      <a:noFill/>
                    </a:ln>
                  </pic:spPr>
                </pic:pic>
              </a:graphicData>
            </a:graphic>
          </wp:inline>
        </w:drawing>
      </w:r>
    </w:p>
    <w:p w14:paraId="5D2BBD5A">
      <w:pPr>
        <w:pStyle w:val="40"/>
        <w:rPr>
          <w:color w:val="000000" w:themeColor="text1"/>
          <w14:textFill>
            <w14:solidFill>
              <w14:schemeClr w14:val="tx1"/>
            </w14:solidFill>
          </w14:textFill>
        </w:rPr>
      </w:pPr>
      <w:r>
        <w:rPr>
          <w:rFonts w:hint="eastAsia"/>
          <w:color w:val="000000" w:themeColor="text1"/>
          <w14:textFill>
            <w14:solidFill>
              <w14:schemeClr w14:val="tx1"/>
            </w14:solidFill>
          </w14:textFill>
        </w:rPr>
        <w:t>招标控制价文件</w:t>
      </w:r>
      <w:r>
        <w:rPr>
          <w:rFonts w:hint="eastAsia"/>
        </w:rPr>
        <w:t>，点击</w:t>
      </w:r>
      <w:r>
        <w:t>”</w:t>
      </w:r>
      <w:r>
        <w:rPr>
          <w:rFonts w:hint="eastAsia"/>
          <w:color w:val="000000" w:themeColor="text1"/>
          <w14:textFill>
            <w14:solidFill>
              <w14:schemeClr w14:val="tx1"/>
            </w14:solidFill>
          </w14:textFill>
        </w:rPr>
        <w:t xml:space="preserve"> 招标控制价文件</w:t>
      </w:r>
      <w:r>
        <w:rPr>
          <w:rFonts w:hint="eastAsia"/>
        </w:rPr>
        <w:t>”按钮，进入挑选标段页面，点击“确认选择”，进入新增页面，</w:t>
      </w:r>
      <w:r>
        <w:rPr>
          <w:rFonts w:hint="eastAsia"/>
          <w:color w:val="000000" w:themeColor="text1"/>
          <w14:textFill>
            <w14:solidFill>
              <w14:schemeClr w14:val="tx1"/>
            </w14:solidFill>
          </w14:textFill>
        </w:rPr>
        <w:t>填写页面信息。如下图</w:t>
      </w:r>
      <w:r>
        <w:drawing>
          <wp:inline distT="0" distB="0" distL="0" distR="0">
            <wp:extent cx="5278120" cy="2059305"/>
            <wp:effectExtent l="0" t="0" r="0" b="0"/>
            <wp:docPr id="488" name="图片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图片 488"/>
                    <pic:cNvPicPr>
                      <a:picLocks noChangeAspect="1"/>
                    </pic:cNvPicPr>
                  </pic:nvPicPr>
                  <pic:blipFill>
                    <a:blip r:embed="rId202"/>
                    <a:stretch>
                      <a:fillRect/>
                    </a:stretch>
                  </pic:blipFill>
                  <pic:spPr>
                    <a:xfrm>
                      <a:off x="0" y="0"/>
                      <a:ext cx="5278120" cy="2059933"/>
                    </a:xfrm>
                    <a:prstGeom prst="rect">
                      <a:avLst/>
                    </a:prstGeom>
                  </pic:spPr>
                </pic:pic>
              </a:graphicData>
            </a:graphic>
          </wp:inline>
        </w:drawing>
      </w:r>
    </w:p>
    <w:p w14:paraId="3877CED0">
      <w:pPr>
        <w:pStyle w:val="40"/>
      </w:pPr>
      <w:r>
        <w:rPr>
          <w:rFonts w:hint="eastAsia"/>
        </w:rPr>
        <w:t>上传相关附件，点击“提交信息”按钮，弹出的意见框中输入意见，点击“确认提交”按钮，提交给交易中心审核。</w:t>
      </w:r>
    </w:p>
    <w:p w14:paraId="35FDCBE9">
      <w:pPr>
        <w:pStyle w:val="40"/>
        <w:numPr>
          <w:ilvl w:val="0"/>
          <w:numId w:val="0"/>
        </w:numPr>
        <w:ind w:left="142"/>
      </w:pPr>
      <w:r>
        <w:drawing>
          <wp:inline distT="0" distB="0" distL="0" distR="0">
            <wp:extent cx="5278120" cy="2034540"/>
            <wp:effectExtent l="0" t="0" r="0" b="3810"/>
            <wp:docPr id="494" name="图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图片 494"/>
                    <pic:cNvPicPr>
                      <a:picLocks noChangeAspect="1"/>
                    </pic:cNvPicPr>
                  </pic:nvPicPr>
                  <pic:blipFill>
                    <a:blip r:embed="rId203"/>
                    <a:stretch>
                      <a:fillRect/>
                    </a:stretch>
                  </pic:blipFill>
                  <pic:spPr>
                    <a:xfrm>
                      <a:off x="0" y="0"/>
                      <a:ext cx="5278120" cy="2034886"/>
                    </a:xfrm>
                    <a:prstGeom prst="rect">
                      <a:avLst/>
                    </a:prstGeom>
                  </pic:spPr>
                </pic:pic>
              </a:graphicData>
            </a:graphic>
          </wp:inline>
        </w:drawing>
      </w:r>
    </w:p>
    <w:p w14:paraId="59B4F534">
      <w:pPr>
        <w:pStyle w:val="4"/>
        <w:rPr>
          <w:rFonts w:ascii="思源宋体 CN ExtraLight" w:hAnsi="思源宋体 CN ExtraLight" w:cs="思源宋体 CN ExtraLight"/>
          <w:color w:val="000000" w:themeColor="text1"/>
          <w14:textFill>
            <w14:solidFill>
              <w14:schemeClr w14:val="tx1"/>
            </w14:solidFill>
          </w14:textFill>
        </w:rPr>
      </w:pPr>
      <w:bookmarkStart w:id="145" w:name="_Toc6931"/>
      <w:bookmarkStart w:id="146" w:name="_Toc19392"/>
      <w:r>
        <w:rPr>
          <w:rFonts w:hint="eastAsia" w:ascii="思源宋体 CN ExtraLight" w:hAnsi="思源宋体 CN ExtraLight" w:cs="思源宋体 CN ExtraLight"/>
          <w:color w:val="000000" w:themeColor="text1"/>
          <w14:textFill>
            <w14:solidFill>
              <w14:schemeClr w14:val="tx1"/>
            </w14:solidFill>
          </w14:textFill>
        </w:rPr>
        <w:t>开评标场地取消</w:t>
      </w:r>
      <w:bookmarkEnd w:id="145"/>
      <w:bookmarkEnd w:id="146"/>
    </w:p>
    <w:p w14:paraId="7D43ABE3">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开评标场地预约审核通过。</w:t>
      </w:r>
    </w:p>
    <w:p w14:paraId="64F812A1">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取消已经新增的场地预约。</w:t>
      </w:r>
    </w:p>
    <w:p w14:paraId="4A4F8FCB">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1DE9E7A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w:t>
      </w:r>
      <w:r>
        <w:rPr>
          <w:rFonts w:hint="eastAsia" w:ascii="思源宋体 CN ExtraLight" w:hAnsi="思源宋体 CN ExtraLight" w:cs="思源宋体 CN ExtraLight"/>
        </w:rPr>
        <w:t>点击“默认门户</w:t>
      </w:r>
      <w:r>
        <w:rPr>
          <w:rFonts w:hint="eastAsia" w:ascii="思源宋体 CN ExtraLight" w:hAnsi="思源宋体 CN ExtraLight" w:cs="思源宋体 CN ExtraLight"/>
          <w:color w:val="000000" w:themeColor="text1"/>
          <w14:textFill>
            <w14:solidFill>
              <w14:schemeClr w14:val="tx1"/>
            </w14:solidFill>
          </w14:textFill>
        </w:rPr>
        <w:t>－工程业务－发标－开评标场地取消</w:t>
      </w:r>
      <w:r>
        <w:rPr>
          <w:rFonts w:hint="eastAsia" w:ascii="思源宋体 CN ExtraLight" w:hAnsi="思源宋体 CN ExtraLight" w:cs="思源宋体 CN ExtraLight"/>
        </w:rPr>
        <w:t>”菜单，进入开评标场地取消列表页面。如下图：</w:t>
      </w:r>
      <w:r>
        <w:drawing>
          <wp:inline distT="0" distB="0" distL="0" distR="0">
            <wp:extent cx="5278120" cy="1995170"/>
            <wp:effectExtent l="0" t="0" r="0" b="5080"/>
            <wp:docPr id="655" name="图片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图片 655"/>
                    <pic:cNvPicPr>
                      <a:picLocks noChangeAspect="1"/>
                    </pic:cNvPicPr>
                  </pic:nvPicPr>
                  <pic:blipFill>
                    <a:blip r:embed="rId204"/>
                    <a:stretch>
                      <a:fillRect/>
                    </a:stretch>
                  </pic:blipFill>
                  <pic:spPr>
                    <a:xfrm>
                      <a:off x="0" y="0"/>
                      <a:ext cx="5278120" cy="1995178"/>
                    </a:xfrm>
                    <a:prstGeom prst="rect">
                      <a:avLst/>
                    </a:prstGeom>
                  </pic:spPr>
                </pic:pic>
              </a:graphicData>
            </a:graphic>
          </wp:inline>
        </w:drawing>
      </w:r>
    </w:p>
    <w:p w14:paraId="634D6163">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2、点击“新增开评标场地取消”按钮，进入挑选标段（包）页面。如下图：</w:t>
      </w:r>
      <w:r>
        <w:rPr>
          <w:rFonts w:hint="eastAsia" w:ascii="思源宋体 CN ExtraLight" w:hAnsi="思源宋体 CN ExtraLight" w:cs="思源宋体 CN ExtraLight"/>
        </w:rPr>
        <w:drawing>
          <wp:inline distT="0" distB="0" distL="114300" distR="114300">
            <wp:extent cx="5268595" cy="1637665"/>
            <wp:effectExtent l="0" t="0" r="8255" b="635"/>
            <wp:docPr id="472"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93"/>
                    <pic:cNvPicPr>
                      <a:picLocks noChangeAspect="1"/>
                    </pic:cNvPicPr>
                  </pic:nvPicPr>
                  <pic:blipFill>
                    <a:blip r:embed="rId205"/>
                    <a:stretch>
                      <a:fillRect/>
                    </a:stretch>
                  </pic:blipFill>
                  <pic:spPr>
                    <a:xfrm>
                      <a:off x="0" y="0"/>
                      <a:ext cx="5268595" cy="1637665"/>
                    </a:xfrm>
                    <a:prstGeom prst="rect">
                      <a:avLst/>
                    </a:prstGeom>
                    <a:noFill/>
                    <a:ln>
                      <a:noFill/>
                    </a:ln>
                  </pic:spPr>
                </pic:pic>
              </a:graphicData>
            </a:graphic>
          </wp:inline>
        </w:drawing>
      </w:r>
    </w:p>
    <w:p w14:paraId="3081AF18">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7485" cy="2078990"/>
            <wp:effectExtent l="0" t="0" r="18415" b="16510"/>
            <wp:docPr id="47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94"/>
                    <pic:cNvPicPr>
                      <a:picLocks noChangeAspect="1"/>
                    </pic:cNvPicPr>
                  </pic:nvPicPr>
                  <pic:blipFill>
                    <a:blip r:embed="rId206"/>
                    <a:stretch>
                      <a:fillRect/>
                    </a:stretch>
                  </pic:blipFill>
                  <pic:spPr>
                    <a:xfrm>
                      <a:off x="0" y="0"/>
                      <a:ext cx="5277485" cy="2078990"/>
                    </a:xfrm>
                    <a:prstGeom prst="rect">
                      <a:avLst/>
                    </a:prstGeom>
                    <a:noFill/>
                    <a:ln>
                      <a:noFill/>
                    </a:ln>
                  </pic:spPr>
                </pic:pic>
              </a:graphicData>
            </a:graphic>
          </wp:inline>
        </w:drawing>
      </w:r>
    </w:p>
    <w:p w14:paraId="274FC91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3、选择要取消场地的标段</w:t>
      </w:r>
      <w:r>
        <w:rPr>
          <w:rFonts w:hint="eastAsia" w:ascii="思源宋体 CN ExtraLight" w:hAnsi="思源宋体 CN ExtraLight" w:cs="思源宋体 CN ExtraLight"/>
        </w:rPr>
        <w:t>（包），</w:t>
      </w:r>
      <w:r>
        <w:rPr>
          <w:rFonts w:hint="eastAsia" w:ascii="思源宋体 CN ExtraLight" w:hAnsi="思源宋体 CN ExtraLight" w:cs="思源宋体 CN ExtraLight"/>
          <w:color w:val="000000" w:themeColor="text1"/>
          <w14:textFill>
            <w14:solidFill>
              <w14:schemeClr w14:val="tx1"/>
            </w14:solidFill>
          </w14:textFill>
        </w:rPr>
        <w:t>点击“确认选择”按钮，进入新增开评标场地取消页面。如下图：</w:t>
      </w:r>
    </w:p>
    <w:p w14:paraId="6673661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0975" cy="1998345"/>
            <wp:effectExtent l="0" t="0" r="15875" b="1905"/>
            <wp:docPr id="47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95"/>
                    <pic:cNvPicPr>
                      <a:picLocks noChangeAspect="1"/>
                    </pic:cNvPicPr>
                  </pic:nvPicPr>
                  <pic:blipFill>
                    <a:blip r:embed="rId207"/>
                    <a:stretch>
                      <a:fillRect/>
                    </a:stretch>
                  </pic:blipFill>
                  <pic:spPr>
                    <a:xfrm>
                      <a:off x="0" y="0"/>
                      <a:ext cx="5260975" cy="1998345"/>
                    </a:xfrm>
                    <a:prstGeom prst="rect">
                      <a:avLst/>
                    </a:prstGeom>
                    <a:noFill/>
                    <a:ln>
                      <a:noFill/>
                    </a:ln>
                  </pic:spPr>
                </pic:pic>
              </a:graphicData>
            </a:graphic>
          </wp:inline>
        </w:drawing>
      </w:r>
    </w:p>
    <w:p w14:paraId="3AD1430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4、填写页面信息。如下图：</w:t>
      </w:r>
    </w:p>
    <w:p w14:paraId="02D1F070">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1770" cy="2059940"/>
            <wp:effectExtent l="0" t="0" r="5080" b="16510"/>
            <wp:docPr id="47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96"/>
                    <pic:cNvPicPr>
                      <a:picLocks noChangeAspect="1"/>
                    </pic:cNvPicPr>
                  </pic:nvPicPr>
                  <pic:blipFill>
                    <a:blip r:embed="rId208"/>
                    <a:stretch>
                      <a:fillRect/>
                    </a:stretch>
                  </pic:blipFill>
                  <pic:spPr>
                    <a:xfrm>
                      <a:off x="0" y="0"/>
                      <a:ext cx="5271770" cy="2059940"/>
                    </a:xfrm>
                    <a:prstGeom prst="rect">
                      <a:avLst/>
                    </a:prstGeom>
                    <a:noFill/>
                    <a:ln>
                      <a:noFill/>
                    </a:ln>
                  </pic:spPr>
                </pic:pic>
              </a:graphicData>
            </a:graphic>
          </wp:inline>
        </w:drawing>
      </w:r>
    </w:p>
    <w:p w14:paraId="606FE81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 xml:space="preserve">5、填写完信息，点击“提交信息”按钮，弹出意见框中输入意见，点击“确认提交”按钮，提交给交易中心审核。如下图： </w:t>
      </w:r>
    </w:p>
    <w:p w14:paraId="699E4C9F">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9230" cy="2126615"/>
            <wp:effectExtent l="0" t="0" r="7620" b="6985"/>
            <wp:docPr id="47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97"/>
                    <pic:cNvPicPr>
                      <a:picLocks noChangeAspect="1"/>
                    </pic:cNvPicPr>
                  </pic:nvPicPr>
                  <pic:blipFill>
                    <a:blip r:embed="rId209"/>
                    <a:stretch>
                      <a:fillRect/>
                    </a:stretch>
                  </pic:blipFill>
                  <pic:spPr>
                    <a:xfrm>
                      <a:off x="0" y="0"/>
                      <a:ext cx="5269230" cy="2126615"/>
                    </a:xfrm>
                    <a:prstGeom prst="rect">
                      <a:avLst/>
                    </a:prstGeom>
                    <a:noFill/>
                    <a:ln>
                      <a:noFill/>
                    </a:ln>
                  </pic:spPr>
                </pic:pic>
              </a:graphicData>
            </a:graphic>
          </wp:inline>
        </w:drawing>
      </w:r>
    </w:p>
    <w:p w14:paraId="4B4CF262">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209BABFA">
      <w:pPr>
        <w:rPr>
          <w:rFonts w:ascii="思源宋体 CN ExtraLight" w:hAnsi="思源宋体 CN ExtraLight" w:cs="思源宋体 CN ExtraLight"/>
        </w:rPr>
      </w:pPr>
      <w:r>
        <w:rPr>
          <w:rFonts w:hint="eastAsia" w:ascii="思源宋体 CN ExtraLight" w:hAnsi="思源宋体 CN ExtraLight" w:cs="思源宋体 CN ExtraLight"/>
        </w:rPr>
        <w:t>①填写完信息后，点击“修改保存”按钮，开评标场地取消信息保存成功，且仍然可以修改信息。</w:t>
      </w:r>
    </w:p>
    <w:p w14:paraId="6B9FA26C">
      <w:pPr>
        <w:rPr>
          <w:rFonts w:ascii="思源宋体 CN ExtraLight" w:hAnsi="思源宋体 CN ExtraLight" w:cs="思源宋体 CN ExtraLight"/>
        </w:rPr>
      </w:pPr>
      <w:r>
        <w:rPr>
          <w:rFonts w:hint="eastAsia" w:ascii="思源宋体 CN ExtraLight" w:hAnsi="思源宋体 CN ExtraLight" w:cs="思源宋体 CN ExtraLight"/>
        </w:rPr>
        <w:t>②如果标段（包）有待审核状态的开评标场地变更，则该标段（包）的开评标场地取消无法保存或提交交易中心审核。</w:t>
      </w:r>
    </w:p>
    <w:p w14:paraId="2F4AA27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③开评标场地取消审核通过后，需要重新开评标场地预约，原来预约的开评标场地和时间会被释放。</w:t>
      </w:r>
    </w:p>
    <w:p w14:paraId="259FB67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w:t>
      </w:r>
      <w:r>
        <w:rPr>
          <w:rFonts w:hint="eastAsia" w:ascii="思源宋体 CN ExtraLight" w:hAnsi="思源宋体 CN ExtraLight" w:cs="思源宋体 CN ExtraLight"/>
        </w:rPr>
        <w:t>开评标场地取消</w:t>
      </w:r>
      <w:r>
        <w:rPr>
          <w:rFonts w:hint="eastAsia" w:ascii="思源宋体 CN ExtraLight" w:hAnsi="思源宋体 CN ExtraLight" w:cs="思源宋体 CN ExtraLight"/>
          <w:color w:val="000000" w:themeColor="text1"/>
          <w14:textFill>
            <w14:solidFill>
              <w14:schemeClr w14:val="tx1"/>
            </w14:solidFill>
          </w14:textFill>
        </w:rPr>
        <w:t>列表页面上，点击“编辑中”“审核不通过”状态中</w:t>
      </w:r>
      <w:r>
        <w:rPr>
          <w:rFonts w:hint="eastAsia" w:ascii="思源宋体 CN ExtraLight" w:hAnsi="思源宋体 CN ExtraLight" w:cs="思源宋体 CN ExtraLight"/>
        </w:rPr>
        <w:t>开评标场地取消</w:t>
      </w:r>
      <w:r>
        <w:rPr>
          <w:rFonts w:hint="eastAsia" w:ascii="思源宋体 CN ExtraLight" w:hAnsi="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cs="思源宋体 CN ExtraLight"/>
        </w:rPr>
        <w:t>开评标场地取消</w:t>
      </w:r>
      <w:r>
        <w:rPr>
          <w:rFonts w:hint="eastAsia" w:ascii="思源宋体 CN ExtraLight" w:hAnsi="思源宋体 CN ExtraLight" w:cs="思源宋体 CN ExtraLight"/>
          <w:color w:val="000000" w:themeColor="text1"/>
          <w14:textFill>
            <w14:solidFill>
              <w14:schemeClr w14:val="tx1"/>
            </w14:solidFill>
          </w14:textFill>
        </w:rPr>
        <w:t>信息。如下图：</w:t>
      </w:r>
    </w:p>
    <w:p w14:paraId="56CEBE9B">
      <w:pPr>
        <w:pStyle w:val="27"/>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4785" cy="920115"/>
            <wp:effectExtent l="0" t="0" r="12065" b="13335"/>
            <wp:docPr id="47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98"/>
                    <pic:cNvPicPr>
                      <a:picLocks noChangeAspect="1"/>
                    </pic:cNvPicPr>
                  </pic:nvPicPr>
                  <pic:blipFill>
                    <a:blip r:embed="rId210"/>
                    <a:stretch>
                      <a:fillRect/>
                    </a:stretch>
                  </pic:blipFill>
                  <pic:spPr>
                    <a:xfrm>
                      <a:off x="0" y="0"/>
                      <a:ext cx="5264785" cy="920115"/>
                    </a:xfrm>
                    <a:prstGeom prst="rect">
                      <a:avLst/>
                    </a:prstGeom>
                    <a:noFill/>
                    <a:ln>
                      <a:noFill/>
                    </a:ln>
                  </pic:spPr>
                </pic:pic>
              </a:graphicData>
            </a:graphic>
          </wp:inline>
        </w:drawing>
      </w:r>
    </w:p>
    <w:p w14:paraId="0E53BCF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cs="思源宋体 CN ExtraLight"/>
        </w:rPr>
        <w:t>开评标场地取消</w:t>
      </w:r>
      <w:r>
        <w:rPr>
          <w:rFonts w:hint="eastAsia" w:ascii="思源宋体 CN ExtraLight" w:hAnsi="思源宋体 CN ExtraLight" w:cs="思源宋体 CN ExtraLight"/>
          <w:color w:val="000000" w:themeColor="text1"/>
          <w14:textFill>
            <w14:solidFill>
              <w14:schemeClr w14:val="tx1"/>
            </w14:solidFill>
          </w14:textFill>
        </w:rPr>
        <w:t>才允许修改。</w:t>
      </w:r>
    </w:p>
    <w:p w14:paraId="0733345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7、</w:t>
      </w:r>
      <w:r>
        <w:rPr>
          <w:rFonts w:hint="eastAsia" w:ascii="思源宋体 CN ExtraLight" w:hAnsi="思源宋体 CN ExtraLight" w:cs="思源宋体 CN ExtraLight"/>
        </w:rPr>
        <w:t>开评标场地取消</w:t>
      </w:r>
      <w:r>
        <w:rPr>
          <w:rFonts w:hint="eastAsia" w:ascii="思源宋体 CN ExtraLight" w:hAnsi="思源宋体 CN ExtraLight" w:cs="思源宋体 CN ExtraLight"/>
          <w:color w:val="000000" w:themeColor="text1"/>
          <w14:textFill>
            <w14:solidFill>
              <w14:schemeClr w14:val="tx1"/>
            </w14:solidFill>
          </w14:textFill>
        </w:rPr>
        <w:t>列表页面上，选中要删除的</w:t>
      </w:r>
      <w:r>
        <w:rPr>
          <w:rFonts w:hint="eastAsia" w:ascii="思源宋体 CN ExtraLight" w:hAnsi="思源宋体 CN ExtraLight" w:cs="思源宋体 CN ExtraLight"/>
        </w:rPr>
        <w:t>开评标场地取消</w:t>
      </w:r>
      <w:r>
        <w:rPr>
          <w:rFonts w:hint="eastAsia" w:ascii="思源宋体 CN ExtraLight" w:hAnsi="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cs="思源宋体 CN ExtraLight"/>
        </w:rPr>
        <w:t>开评标场地取消</w:t>
      </w:r>
      <w:r>
        <w:rPr>
          <w:rFonts w:hint="eastAsia" w:ascii="思源宋体 CN ExtraLight" w:hAnsi="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cs="思源宋体 CN ExtraLight"/>
        </w:rPr>
        <w:t>开评标场地取消</w:t>
      </w:r>
      <w:r>
        <w:rPr>
          <w:rFonts w:hint="eastAsia" w:ascii="思源宋体 CN ExtraLight" w:hAnsi="思源宋体 CN ExtraLight" w:cs="思源宋体 CN ExtraLight"/>
          <w:color w:val="000000" w:themeColor="text1"/>
          <w14:textFill>
            <w14:solidFill>
              <w14:schemeClr w14:val="tx1"/>
            </w14:solidFill>
          </w14:textFill>
        </w:rPr>
        <w:t>。如下图：</w:t>
      </w:r>
    </w:p>
    <w:p w14:paraId="23E0569A">
      <w:pPr>
        <w:pStyle w:val="27"/>
        <w:rPr>
          <w:rFonts w:ascii="思源宋体 CN ExtraLight" w:hAnsi="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1770" cy="869315"/>
            <wp:effectExtent l="0" t="0" r="5080" b="6985"/>
            <wp:docPr id="47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图片 99"/>
                    <pic:cNvPicPr>
                      <a:picLocks noChangeAspect="1"/>
                    </pic:cNvPicPr>
                  </pic:nvPicPr>
                  <pic:blipFill>
                    <a:blip r:embed="rId211"/>
                    <a:stretch>
                      <a:fillRect/>
                    </a:stretch>
                  </pic:blipFill>
                  <pic:spPr>
                    <a:xfrm>
                      <a:off x="0" y="0"/>
                      <a:ext cx="5271770" cy="869315"/>
                    </a:xfrm>
                    <a:prstGeom prst="rect">
                      <a:avLst/>
                    </a:prstGeom>
                    <a:noFill/>
                    <a:ln>
                      <a:noFill/>
                    </a:ln>
                  </pic:spPr>
                </pic:pic>
              </a:graphicData>
            </a:graphic>
          </wp:inline>
        </w:drawing>
      </w:r>
    </w:p>
    <w:p w14:paraId="047A1DD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cs="思源宋体 CN ExtraLight"/>
        </w:rPr>
        <w:t>开评标场地取消</w:t>
      </w:r>
      <w:r>
        <w:rPr>
          <w:rFonts w:hint="eastAsia" w:ascii="思源宋体 CN ExtraLight" w:hAnsi="思源宋体 CN ExtraLight" w:cs="思源宋体 CN ExtraLight"/>
          <w:color w:val="000000" w:themeColor="text1"/>
          <w14:textFill>
            <w14:solidFill>
              <w14:schemeClr w14:val="tx1"/>
            </w14:solidFill>
          </w14:textFill>
        </w:rPr>
        <w:t>才允许删除。</w:t>
      </w:r>
    </w:p>
    <w:p w14:paraId="4FA63DDA">
      <w:pPr>
        <w:ind w:left="420" w:leftChars="200" w:firstLine="0" w:firstLineChars="0"/>
        <w:rPr>
          <w:rFonts w:ascii="思源宋体 CN ExtraLight" w:hAnsi="思源宋体 CN ExtraLight" w:cs="思源宋体 CN ExtraLight"/>
          <w:color w:val="000000" w:themeColor="text1"/>
          <w14:textFill>
            <w14:solidFill>
              <w14:schemeClr w14:val="tx1"/>
            </w14:solidFill>
          </w14:textFill>
        </w:rPr>
      </w:pPr>
    </w:p>
    <w:p w14:paraId="1F3C6557">
      <w:pPr>
        <w:pStyle w:val="4"/>
        <w:rPr>
          <w:rFonts w:ascii="思源宋体 CN ExtraLight" w:hAnsi="思源宋体 CN ExtraLight" w:cs="思源宋体 CN ExtraLight"/>
          <w:color w:val="000000" w:themeColor="text1"/>
          <w14:textFill>
            <w14:solidFill>
              <w14:schemeClr w14:val="tx1"/>
            </w14:solidFill>
          </w14:textFill>
        </w:rPr>
      </w:pPr>
      <w:bookmarkStart w:id="147" w:name="_Toc29179"/>
      <w:bookmarkStart w:id="148" w:name="_Toc15916"/>
      <w:r>
        <w:rPr>
          <w:rFonts w:hint="eastAsia" w:ascii="思源宋体 CN ExtraLight" w:hAnsi="思源宋体 CN ExtraLight" w:cs="思源宋体 CN ExtraLight"/>
          <w:color w:val="000000" w:themeColor="text1"/>
          <w14:textFill>
            <w14:solidFill>
              <w14:schemeClr w14:val="tx1"/>
            </w14:solidFill>
          </w14:textFill>
        </w:rPr>
        <w:t>图纸领取登记</w:t>
      </w:r>
      <w:bookmarkEnd w:id="147"/>
      <w:bookmarkEnd w:id="148"/>
    </w:p>
    <w:p w14:paraId="07974D27">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仅作领取登记功能。</w:t>
      </w:r>
    </w:p>
    <w:p w14:paraId="6A1B932D">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操作流程：</w:t>
      </w:r>
    </w:p>
    <w:p w14:paraId="0CAF9A5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w:t>
      </w:r>
      <w:r>
        <w:rPr>
          <w:rFonts w:hint="eastAsia" w:ascii="思源宋体 CN ExtraLight" w:hAnsi="思源宋体 CN ExtraLight" w:cs="思源宋体 CN ExtraLight"/>
        </w:rPr>
        <w:t>点击“默认门户</w:t>
      </w:r>
      <w:r>
        <w:rPr>
          <w:rFonts w:hint="eastAsia" w:ascii="思源宋体 CN ExtraLight" w:hAnsi="思源宋体 CN ExtraLight" w:cs="思源宋体 CN ExtraLight"/>
          <w:color w:val="000000" w:themeColor="text1"/>
          <w14:textFill>
            <w14:solidFill>
              <w14:schemeClr w14:val="tx1"/>
            </w14:solidFill>
          </w14:textFill>
        </w:rPr>
        <w:t>－工程业务－发标－图纸领取登记</w:t>
      </w:r>
      <w:r>
        <w:rPr>
          <w:rFonts w:hint="eastAsia" w:ascii="思源宋体 CN ExtraLight" w:hAnsi="思源宋体 CN ExtraLight" w:cs="思源宋体 CN ExtraLight"/>
        </w:rPr>
        <w:t>”菜单，进入图纸领取登记列表页面。如下图：</w:t>
      </w:r>
    </w:p>
    <w:p w14:paraId="7CC369D1">
      <w:pPr>
        <w:ind w:firstLine="0" w:firstLineChars="0"/>
        <w:rPr>
          <w:rFonts w:ascii="思源宋体 CN ExtraLight" w:hAnsi="思源宋体 CN ExtraLight" w:cs="思源宋体 CN ExtraLight"/>
        </w:rPr>
      </w:pPr>
      <w:r>
        <w:drawing>
          <wp:inline distT="0" distB="0" distL="0" distR="0">
            <wp:extent cx="5278120" cy="1914525"/>
            <wp:effectExtent l="0" t="0" r="0" b="9525"/>
            <wp:docPr id="656" name="图片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图片 656"/>
                    <pic:cNvPicPr>
                      <a:picLocks noChangeAspect="1"/>
                    </pic:cNvPicPr>
                  </pic:nvPicPr>
                  <pic:blipFill>
                    <a:blip r:embed="rId212"/>
                    <a:stretch>
                      <a:fillRect/>
                    </a:stretch>
                  </pic:blipFill>
                  <pic:spPr>
                    <a:xfrm>
                      <a:off x="0" y="0"/>
                      <a:ext cx="5278120" cy="1915151"/>
                    </a:xfrm>
                    <a:prstGeom prst="rect">
                      <a:avLst/>
                    </a:prstGeom>
                  </pic:spPr>
                </pic:pic>
              </a:graphicData>
            </a:graphic>
          </wp:inline>
        </w:drawing>
      </w:r>
    </w:p>
    <w:p w14:paraId="5E0AFE8D">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 xml:space="preserve">    </w:t>
      </w:r>
      <w:r>
        <w:rPr>
          <w:rFonts w:hint="eastAsia" w:ascii="思源宋体 CN ExtraLight" w:hAnsi="思源宋体 CN ExtraLight" w:cs="思源宋体 CN ExtraLight"/>
          <w:color w:val="000000" w:themeColor="text1"/>
          <w14:textFill>
            <w14:solidFill>
              <w14:schemeClr w14:val="tx1"/>
            </w14:solidFill>
          </w14:textFill>
        </w:rPr>
        <w:t>2、点击“新增图纸文件”按钮，进入新增图纸文件页面。如下图：</w:t>
      </w:r>
    </w:p>
    <w:p w14:paraId="1D63AFEB">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8595" cy="1090295"/>
            <wp:effectExtent l="0" t="0" r="8255" b="14605"/>
            <wp:docPr id="504"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图片 101"/>
                    <pic:cNvPicPr>
                      <a:picLocks noChangeAspect="1"/>
                    </pic:cNvPicPr>
                  </pic:nvPicPr>
                  <pic:blipFill>
                    <a:blip r:embed="rId213"/>
                    <a:stretch>
                      <a:fillRect/>
                    </a:stretch>
                  </pic:blipFill>
                  <pic:spPr>
                    <a:xfrm>
                      <a:off x="0" y="0"/>
                      <a:ext cx="5268595" cy="1090295"/>
                    </a:xfrm>
                    <a:prstGeom prst="rect">
                      <a:avLst/>
                    </a:prstGeom>
                    <a:noFill/>
                    <a:ln>
                      <a:noFill/>
                    </a:ln>
                  </pic:spPr>
                </pic:pic>
              </a:graphicData>
            </a:graphic>
          </wp:inline>
        </w:drawing>
      </w:r>
    </w:p>
    <w:p w14:paraId="5FEDDCC8">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135380"/>
            <wp:effectExtent l="0" t="0" r="17780" b="7620"/>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图片 483"/>
                    <pic:cNvPicPr>
                      <a:picLocks noChangeAspect="1"/>
                    </pic:cNvPicPr>
                  </pic:nvPicPr>
                  <pic:blipFill>
                    <a:blip r:embed="rId214"/>
                    <a:stretch>
                      <a:fillRect/>
                    </a:stretch>
                  </pic:blipFill>
                  <pic:spPr>
                    <a:xfrm>
                      <a:off x="0" y="0"/>
                      <a:ext cx="5278120" cy="1135651"/>
                    </a:xfrm>
                    <a:prstGeom prst="rect">
                      <a:avLst/>
                    </a:prstGeom>
                  </pic:spPr>
                </pic:pic>
              </a:graphicData>
            </a:graphic>
          </wp:inline>
        </w:drawing>
      </w:r>
    </w:p>
    <w:p w14:paraId="329E881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3、新增图纸文件页面，填写页面上的信息，点击“保存”按钮，图纸文件新增成功。如下图：</w:t>
      </w:r>
    </w:p>
    <w:p w14:paraId="79C0B58E">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60975" cy="1211580"/>
            <wp:effectExtent l="0" t="0" r="15875" b="7620"/>
            <wp:docPr id="505"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图片 102"/>
                    <pic:cNvPicPr>
                      <a:picLocks noChangeAspect="1"/>
                    </pic:cNvPicPr>
                  </pic:nvPicPr>
                  <pic:blipFill>
                    <a:blip r:embed="rId215"/>
                    <a:stretch>
                      <a:fillRect/>
                    </a:stretch>
                  </pic:blipFill>
                  <pic:spPr>
                    <a:xfrm>
                      <a:off x="0" y="0"/>
                      <a:ext cx="5260975" cy="1211580"/>
                    </a:xfrm>
                    <a:prstGeom prst="rect">
                      <a:avLst/>
                    </a:prstGeom>
                    <a:noFill/>
                    <a:ln>
                      <a:noFill/>
                    </a:ln>
                  </pic:spPr>
                </pic:pic>
              </a:graphicData>
            </a:graphic>
          </wp:inline>
        </w:drawing>
      </w:r>
    </w:p>
    <w:p w14:paraId="5F1E2B56">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0500" cy="996315"/>
            <wp:effectExtent l="0" t="0" r="6350" b="13335"/>
            <wp:docPr id="506"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图片 103"/>
                    <pic:cNvPicPr>
                      <a:picLocks noChangeAspect="1"/>
                    </pic:cNvPicPr>
                  </pic:nvPicPr>
                  <pic:blipFill>
                    <a:blip r:embed="rId216"/>
                    <a:stretch>
                      <a:fillRect/>
                    </a:stretch>
                  </pic:blipFill>
                  <pic:spPr>
                    <a:xfrm>
                      <a:off x="0" y="0"/>
                      <a:ext cx="5270500" cy="996315"/>
                    </a:xfrm>
                    <a:prstGeom prst="rect">
                      <a:avLst/>
                    </a:prstGeom>
                    <a:noFill/>
                    <a:ln>
                      <a:noFill/>
                    </a:ln>
                  </pic:spPr>
                </pic:pic>
              </a:graphicData>
            </a:graphic>
          </wp:inline>
        </w:drawing>
      </w:r>
    </w:p>
    <w:p w14:paraId="1A8CDC9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注：图纸名称不允许重复。</w:t>
      </w:r>
    </w:p>
    <w:p w14:paraId="7513858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w:t>
      </w:r>
      <w:r>
        <w:rPr>
          <w:rFonts w:hint="eastAsia" w:ascii="思源宋体 CN ExtraLight" w:hAnsi="思源宋体 CN ExtraLight" w:cs="思源宋体 CN ExtraLight"/>
        </w:rPr>
        <w:t>图纸领取登记</w:t>
      </w:r>
      <w:r>
        <w:rPr>
          <w:rFonts w:hint="eastAsia" w:ascii="思源宋体 CN ExtraLight" w:hAnsi="思源宋体 CN ExtraLight" w:cs="思源宋体 CN ExtraLight"/>
          <w:color w:val="000000" w:themeColor="text1"/>
          <w14:textFill>
            <w14:solidFill>
              <w14:schemeClr w14:val="tx1"/>
            </w14:solidFill>
          </w14:textFill>
        </w:rPr>
        <w:t>列表页面，点击图纸后的“修改”按钮，可以修改已添加的图纸文件信息。如下图：</w:t>
      </w:r>
    </w:p>
    <w:p w14:paraId="6A9A4438">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4945" cy="939165"/>
            <wp:effectExtent l="0" t="0" r="1905" b="13335"/>
            <wp:docPr id="507"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图片 104"/>
                    <pic:cNvPicPr>
                      <a:picLocks noChangeAspect="1"/>
                    </pic:cNvPicPr>
                  </pic:nvPicPr>
                  <pic:blipFill>
                    <a:blip r:embed="rId217"/>
                    <a:stretch>
                      <a:fillRect/>
                    </a:stretch>
                  </pic:blipFill>
                  <pic:spPr>
                    <a:xfrm>
                      <a:off x="0" y="0"/>
                      <a:ext cx="5274945" cy="939165"/>
                    </a:xfrm>
                    <a:prstGeom prst="rect">
                      <a:avLst/>
                    </a:prstGeom>
                    <a:noFill/>
                    <a:ln>
                      <a:noFill/>
                    </a:ln>
                  </pic:spPr>
                </pic:pic>
              </a:graphicData>
            </a:graphic>
          </wp:inline>
        </w:drawing>
      </w:r>
    </w:p>
    <w:p w14:paraId="3BDA992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w:t>
      </w:r>
      <w:r>
        <w:rPr>
          <w:rFonts w:hint="eastAsia" w:ascii="思源宋体 CN ExtraLight" w:hAnsi="思源宋体 CN ExtraLight" w:cs="思源宋体 CN ExtraLight"/>
        </w:rPr>
        <w:t>图纸领取登记</w:t>
      </w:r>
      <w:r>
        <w:rPr>
          <w:rFonts w:hint="eastAsia" w:ascii="思源宋体 CN ExtraLight" w:hAnsi="思源宋体 CN ExtraLight" w:cs="思源宋体 CN ExtraLight"/>
          <w:color w:val="000000" w:themeColor="text1"/>
          <w14:textFill>
            <w14:solidFill>
              <w14:schemeClr w14:val="tx1"/>
            </w14:solidFill>
          </w14:textFill>
        </w:rPr>
        <w:t>列表页面，点击图纸后的“查看”按钮，可以查看已添加的图纸文件信息。如下图：</w:t>
      </w:r>
    </w:p>
    <w:p w14:paraId="0801350D">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6215" cy="807720"/>
            <wp:effectExtent l="0" t="0" r="635" b="11430"/>
            <wp:docPr id="508"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图片 105"/>
                    <pic:cNvPicPr>
                      <a:picLocks noChangeAspect="1"/>
                    </pic:cNvPicPr>
                  </pic:nvPicPr>
                  <pic:blipFill>
                    <a:blip r:embed="rId218"/>
                    <a:stretch>
                      <a:fillRect/>
                    </a:stretch>
                  </pic:blipFill>
                  <pic:spPr>
                    <a:xfrm>
                      <a:off x="0" y="0"/>
                      <a:ext cx="5276215" cy="807720"/>
                    </a:xfrm>
                    <a:prstGeom prst="rect">
                      <a:avLst/>
                    </a:prstGeom>
                    <a:noFill/>
                    <a:ln>
                      <a:noFill/>
                    </a:ln>
                  </pic:spPr>
                </pic:pic>
              </a:graphicData>
            </a:graphic>
          </wp:inline>
        </w:drawing>
      </w:r>
    </w:p>
    <w:p w14:paraId="2BD67A8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w:t>
      </w:r>
      <w:r>
        <w:rPr>
          <w:rFonts w:hint="eastAsia" w:ascii="思源宋体 CN ExtraLight" w:hAnsi="思源宋体 CN ExtraLight" w:cs="思源宋体 CN ExtraLight"/>
        </w:rPr>
        <w:t>图纸领取登记</w:t>
      </w:r>
      <w:r>
        <w:rPr>
          <w:rFonts w:hint="eastAsia" w:ascii="思源宋体 CN ExtraLight" w:hAnsi="思源宋体 CN ExtraLight" w:cs="思源宋体 CN ExtraLight"/>
          <w:color w:val="000000" w:themeColor="text1"/>
          <w14:textFill>
            <w14:solidFill>
              <w14:schemeClr w14:val="tx1"/>
            </w14:solidFill>
          </w14:textFill>
        </w:rPr>
        <w:t>列表页面，点击图纸后的“领取情况”按钮，进入新增领取情况页面。如下图：</w:t>
      </w:r>
    </w:p>
    <w:p w14:paraId="617FE8A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5420" cy="1127125"/>
            <wp:effectExtent l="0" t="0" r="11430" b="15875"/>
            <wp:docPr id="509"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图片 106"/>
                    <pic:cNvPicPr>
                      <a:picLocks noChangeAspect="1"/>
                    </pic:cNvPicPr>
                  </pic:nvPicPr>
                  <pic:blipFill>
                    <a:blip r:embed="rId219"/>
                    <a:stretch>
                      <a:fillRect/>
                    </a:stretch>
                  </pic:blipFill>
                  <pic:spPr>
                    <a:xfrm>
                      <a:off x="0" y="0"/>
                      <a:ext cx="5265420" cy="1127125"/>
                    </a:xfrm>
                    <a:prstGeom prst="rect">
                      <a:avLst/>
                    </a:prstGeom>
                    <a:noFill/>
                    <a:ln>
                      <a:noFill/>
                    </a:ln>
                  </pic:spPr>
                </pic:pic>
              </a:graphicData>
            </a:graphic>
          </wp:inline>
        </w:drawing>
      </w:r>
    </w:p>
    <w:p w14:paraId="674AE9A0">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028190"/>
            <wp:effectExtent l="0" t="0" r="17780" b="10160"/>
            <wp:docPr id="489"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图片 489"/>
                    <pic:cNvPicPr>
                      <a:picLocks noChangeAspect="1"/>
                    </pic:cNvPicPr>
                  </pic:nvPicPr>
                  <pic:blipFill>
                    <a:blip r:embed="rId220"/>
                    <a:stretch>
                      <a:fillRect/>
                    </a:stretch>
                  </pic:blipFill>
                  <pic:spPr>
                    <a:xfrm>
                      <a:off x="0" y="0"/>
                      <a:ext cx="5278120" cy="2028777"/>
                    </a:xfrm>
                    <a:prstGeom prst="rect">
                      <a:avLst/>
                    </a:prstGeom>
                  </pic:spPr>
                </pic:pic>
              </a:graphicData>
            </a:graphic>
          </wp:inline>
        </w:drawing>
      </w:r>
    </w:p>
    <w:p w14:paraId="13EBE26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7、新增领取情况页面，填写页面上的信息，点击“确定领取”按钮，图纸领取信息新增成功，显示在领取列表中。如下图：</w:t>
      </w:r>
    </w:p>
    <w:p w14:paraId="7D4C1C51">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3040" cy="1873250"/>
            <wp:effectExtent l="0" t="0" r="3810" b="12700"/>
            <wp:docPr id="510"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图片 107"/>
                    <pic:cNvPicPr>
                      <a:picLocks noChangeAspect="1"/>
                    </pic:cNvPicPr>
                  </pic:nvPicPr>
                  <pic:blipFill>
                    <a:blip r:embed="rId221"/>
                    <a:stretch>
                      <a:fillRect/>
                    </a:stretch>
                  </pic:blipFill>
                  <pic:spPr>
                    <a:xfrm>
                      <a:off x="0" y="0"/>
                      <a:ext cx="5273040" cy="1873250"/>
                    </a:xfrm>
                    <a:prstGeom prst="rect">
                      <a:avLst/>
                    </a:prstGeom>
                    <a:noFill/>
                    <a:ln>
                      <a:noFill/>
                    </a:ln>
                  </pic:spPr>
                </pic:pic>
              </a:graphicData>
            </a:graphic>
          </wp:inline>
        </w:drawing>
      </w:r>
    </w:p>
    <w:p w14:paraId="4258240F">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4310" cy="1918970"/>
            <wp:effectExtent l="0" t="0" r="2540" b="5080"/>
            <wp:docPr id="511"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图片 108"/>
                    <pic:cNvPicPr>
                      <a:picLocks noChangeAspect="1"/>
                    </pic:cNvPicPr>
                  </pic:nvPicPr>
                  <pic:blipFill>
                    <a:blip r:embed="rId222"/>
                    <a:stretch>
                      <a:fillRect/>
                    </a:stretch>
                  </pic:blipFill>
                  <pic:spPr>
                    <a:xfrm>
                      <a:off x="0" y="0"/>
                      <a:ext cx="5274310" cy="1918970"/>
                    </a:xfrm>
                    <a:prstGeom prst="rect">
                      <a:avLst/>
                    </a:prstGeom>
                    <a:noFill/>
                    <a:ln>
                      <a:noFill/>
                    </a:ln>
                  </pic:spPr>
                </pic:pic>
              </a:graphicData>
            </a:graphic>
          </wp:inline>
        </w:drawing>
      </w:r>
    </w:p>
    <w:p w14:paraId="158F531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8、新增领取情况页面，“领取列表”中点击“未归还”记录的“退还情况”按钮，进入退还图纸押金页面。如下图：</w:t>
      </w:r>
    </w:p>
    <w:p w14:paraId="0F9880D4">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3040" cy="1932305"/>
            <wp:effectExtent l="0" t="0" r="3810" b="10795"/>
            <wp:docPr id="515"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图片 109"/>
                    <pic:cNvPicPr>
                      <a:picLocks noChangeAspect="1"/>
                    </pic:cNvPicPr>
                  </pic:nvPicPr>
                  <pic:blipFill>
                    <a:blip r:embed="rId223"/>
                    <a:stretch>
                      <a:fillRect/>
                    </a:stretch>
                  </pic:blipFill>
                  <pic:spPr>
                    <a:xfrm>
                      <a:off x="0" y="0"/>
                      <a:ext cx="5273040" cy="1932305"/>
                    </a:xfrm>
                    <a:prstGeom prst="rect">
                      <a:avLst/>
                    </a:prstGeom>
                    <a:noFill/>
                    <a:ln>
                      <a:noFill/>
                    </a:ln>
                  </pic:spPr>
                </pic:pic>
              </a:graphicData>
            </a:graphic>
          </wp:inline>
        </w:drawing>
      </w:r>
    </w:p>
    <w:p w14:paraId="18353F99">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896745"/>
            <wp:effectExtent l="0" t="0" r="17780" b="8255"/>
            <wp:docPr id="498" name="图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图片 498"/>
                    <pic:cNvPicPr>
                      <a:picLocks noChangeAspect="1"/>
                    </pic:cNvPicPr>
                  </pic:nvPicPr>
                  <pic:blipFill>
                    <a:blip r:embed="rId224"/>
                    <a:stretch>
                      <a:fillRect/>
                    </a:stretch>
                  </pic:blipFill>
                  <pic:spPr>
                    <a:xfrm>
                      <a:off x="0" y="0"/>
                      <a:ext cx="5278120" cy="1896824"/>
                    </a:xfrm>
                    <a:prstGeom prst="rect">
                      <a:avLst/>
                    </a:prstGeom>
                  </pic:spPr>
                </pic:pic>
              </a:graphicData>
            </a:graphic>
          </wp:inline>
        </w:drawing>
      </w:r>
    </w:p>
    <w:p w14:paraId="2EC5650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9、退还图纸押金页面，填写页面上的信息，点击“确认退还”按钮。如下图：</w:t>
      </w:r>
    </w:p>
    <w:p w14:paraId="7789AFF3">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0975" cy="1638300"/>
            <wp:effectExtent l="0" t="0" r="15875" b="0"/>
            <wp:docPr id="517"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图片 110"/>
                    <pic:cNvPicPr>
                      <a:picLocks noChangeAspect="1"/>
                    </pic:cNvPicPr>
                  </pic:nvPicPr>
                  <pic:blipFill>
                    <a:blip r:embed="rId225"/>
                    <a:stretch>
                      <a:fillRect/>
                    </a:stretch>
                  </pic:blipFill>
                  <pic:spPr>
                    <a:xfrm>
                      <a:off x="0" y="0"/>
                      <a:ext cx="5260975" cy="1638300"/>
                    </a:xfrm>
                    <a:prstGeom prst="rect">
                      <a:avLst/>
                    </a:prstGeom>
                    <a:noFill/>
                    <a:ln>
                      <a:noFill/>
                    </a:ln>
                  </pic:spPr>
                </pic:pic>
              </a:graphicData>
            </a:graphic>
          </wp:inline>
        </w:drawing>
      </w:r>
    </w:p>
    <w:p w14:paraId="06332330">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2245" cy="1783080"/>
            <wp:effectExtent l="0" t="0" r="14605" b="7620"/>
            <wp:docPr id="518"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图片 111"/>
                    <pic:cNvPicPr>
                      <a:picLocks noChangeAspect="1"/>
                    </pic:cNvPicPr>
                  </pic:nvPicPr>
                  <pic:blipFill>
                    <a:blip r:embed="rId226"/>
                    <a:stretch>
                      <a:fillRect/>
                    </a:stretch>
                  </pic:blipFill>
                  <pic:spPr>
                    <a:xfrm>
                      <a:off x="0" y="0"/>
                      <a:ext cx="5262245" cy="1783080"/>
                    </a:xfrm>
                    <a:prstGeom prst="rect">
                      <a:avLst/>
                    </a:prstGeom>
                    <a:noFill/>
                    <a:ln>
                      <a:noFill/>
                    </a:ln>
                  </pic:spPr>
                </pic:pic>
              </a:graphicData>
            </a:graphic>
          </wp:inline>
        </w:drawing>
      </w:r>
    </w:p>
    <w:p w14:paraId="51BA4EB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注：退还图纸押金信息填写完成后，该条记录“是否退还”显示为“已归还”。</w:t>
      </w:r>
    </w:p>
    <w:p w14:paraId="39F6148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10、新增领取情况页面，“领取列表”中点击“已归还”记录的“退还情况”按钮，进入退还图纸押金页面。如下图：</w:t>
      </w:r>
    </w:p>
    <w:p w14:paraId="6C97EF4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3515" cy="1816735"/>
            <wp:effectExtent l="0" t="0" r="13335" b="12065"/>
            <wp:docPr id="519"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图片 112"/>
                    <pic:cNvPicPr>
                      <a:picLocks noChangeAspect="1"/>
                    </pic:cNvPicPr>
                  </pic:nvPicPr>
                  <pic:blipFill>
                    <a:blip r:embed="rId227"/>
                    <a:stretch>
                      <a:fillRect/>
                    </a:stretch>
                  </pic:blipFill>
                  <pic:spPr>
                    <a:xfrm>
                      <a:off x="0" y="0"/>
                      <a:ext cx="5263515" cy="1816735"/>
                    </a:xfrm>
                    <a:prstGeom prst="rect">
                      <a:avLst/>
                    </a:prstGeom>
                    <a:noFill/>
                    <a:ln>
                      <a:noFill/>
                    </a:ln>
                  </pic:spPr>
                </pic:pic>
              </a:graphicData>
            </a:graphic>
          </wp:inline>
        </w:drawing>
      </w:r>
    </w:p>
    <w:p w14:paraId="5E5EDD3B">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0500" cy="1584325"/>
            <wp:effectExtent l="0" t="0" r="6350" b="15875"/>
            <wp:docPr id="520"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图片 113"/>
                    <pic:cNvPicPr>
                      <a:picLocks noChangeAspect="1"/>
                    </pic:cNvPicPr>
                  </pic:nvPicPr>
                  <pic:blipFill>
                    <a:blip r:embed="rId228"/>
                    <a:stretch>
                      <a:fillRect/>
                    </a:stretch>
                  </pic:blipFill>
                  <pic:spPr>
                    <a:xfrm>
                      <a:off x="0" y="0"/>
                      <a:ext cx="5270500" cy="1584325"/>
                    </a:xfrm>
                    <a:prstGeom prst="rect">
                      <a:avLst/>
                    </a:prstGeom>
                    <a:noFill/>
                    <a:ln>
                      <a:noFill/>
                    </a:ln>
                  </pic:spPr>
                </pic:pic>
              </a:graphicData>
            </a:graphic>
          </wp:inline>
        </w:drawing>
      </w:r>
    </w:p>
    <w:p w14:paraId="14E189F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注：已归还记录的退还图纸押金信息只能查看不能修改。</w:t>
      </w:r>
    </w:p>
    <w:p w14:paraId="4B0BAC85">
      <w:pPr>
        <w:rPr>
          <w:rFonts w:ascii="思源宋体 CN ExtraLight" w:hAnsi="思源宋体 CN ExtraLight" w:cs="思源宋体 CN ExtraLight"/>
          <w:color w:val="000000" w:themeColor="text1"/>
          <w14:textFill>
            <w14:solidFill>
              <w14:schemeClr w14:val="tx1"/>
            </w14:solidFill>
          </w14:textFill>
        </w:rPr>
      </w:pPr>
    </w:p>
    <w:p w14:paraId="22A43CAC">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48782E43">
      <w:pPr>
        <w:pStyle w:val="3"/>
        <w:rPr>
          <w:rFonts w:ascii="思源宋体 CN ExtraLight" w:hAnsi="思源宋体 CN ExtraLight" w:cs="思源宋体 CN ExtraLight"/>
          <w:color w:val="000000" w:themeColor="text1"/>
          <w14:textFill>
            <w14:solidFill>
              <w14:schemeClr w14:val="tx1"/>
            </w14:solidFill>
          </w14:textFill>
        </w:rPr>
      </w:pPr>
      <w:bookmarkStart w:id="149" w:name="_Toc27416"/>
      <w:bookmarkStart w:id="150" w:name="_Toc15907"/>
      <w:bookmarkStart w:id="151" w:name="_Toc21939"/>
      <w:r>
        <w:rPr>
          <w:rFonts w:hint="eastAsia" w:ascii="思源宋体 CN ExtraLight" w:hAnsi="思源宋体 CN ExtraLight" w:cs="思源宋体 CN ExtraLight"/>
          <w:color w:val="000000" w:themeColor="text1"/>
          <w14:textFill>
            <w14:solidFill>
              <w14:schemeClr w14:val="tx1"/>
            </w14:solidFill>
          </w14:textFill>
        </w:rPr>
        <w:t>开标评标</w:t>
      </w:r>
      <w:bookmarkEnd w:id="149"/>
      <w:bookmarkEnd w:id="150"/>
      <w:bookmarkEnd w:id="151"/>
    </w:p>
    <w:p w14:paraId="42FCA208">
      <w:pPr>
        <w:pStyle w:val="4"/>
        <w:rPr>
          <w:rFonts w:ascii="思源宋体 CN ExtraLight" w:hAnsi="思源宋体 CN ExtraLight" w:cs="思源宋体 CN ExtraLight"/>
          <w:color w:val="000000" w:themeColor="text1"/>
          <w14:textFill>
            <w14:solidFill>
              <w14:schemeClr w14:val="tx1"/>
            </w14:solidFill>
          </w14:textFill>
        </w:rPr>
      </w:pPr>
      <w:bookmarkStart w:id="152" w:name="_Toc8255"/>
      <w:bookmarkStart w:id="153" w:name="_Toc18657"/>
      <w:bookmarkStart w:id="154" w:name="_Toc5028"/>
      <w:r>
        <w:rPr>
          <w:rFonts w:hint="eastAsia" w:ascii="思源宋体 CN ExtraLight" w:hAnsi="思源宋体 CN ExtraLight" w:cs="思源宋体 CN ExtraLight"/>
          <w:color w:val="000000" w:themeColor="text1"/>
          <w14:textFill>
            <w14:solidFill>
              <w14:schemeClr w14:val="tx1"/>
            </w14:solidFill>
          </w14:textFill>
        </w:rPr>
        <w:t>开标情况</w:t>
      </w:r>
      <w:bookmarkEnd w:id="152"/>
      <w:bookmarkEnd w:id="153"/>
      <w:bookmarkEnd w:id="154"/>
    </w:p>
    <w:p w14:paraId="2482D901">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开评标场地预约审核通过且开标时间已到。</w:t>
      </w:r>
    </w:p>
    <w:p w14:paraId="5900378A">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录入开标详细情况。</w:t>
      </w:r>
    </w:p>
    <w:p w14:paraId="518E062E">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0329FEB7">
      <w:pPr>
        <w:pStyle w:val="40"/>
        <w:numPr>
          <w:ilvl w:val="0"/>
          <w:numId w:val="26"/>
        </w:numPr>
      </w:pPr>
      <w:r>
        <w:rPr>
          <w:rFonts w:hint="eastAsia"/>
        </w:rPr>
        <w:t>点击“默认门户－工程业务－开标评标－开标情况”菜单，进入开标情况列表，查看开标情况。如下图：</w:t>
      </w:r>
    </w:p>
    <w:p w14:paraId="6CCB79B9">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612265"/>
            <wp:effectExtent l="0" t="0" r="0" b="6985"/>
            <wp:docPr id="657" name="图片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图片 657"/>
                    <pic:cNvPicPr>
                      <a:picLocks noChangeAspect="1"/>
                    </pic:cNvPicPr>
                  </pic:nvPicPr>
                  <pic:blipFill>
                    <a:blip r:embed="rId229"/>
                    <a:stretch>
                      <a:fillRect/>
                    </a:stretch>
                  </pic:blipFill>
                  <pic:spPr>
                    <a:xfrm>
                      <a:off x="0" y="0"/>
                      <a:ext cx="5278120" cy="1612759"/>
                    </a:xfrm>
                    <a:prstGeom prst="rect">
                      <a:avLst/>
                    </a:prstGeom>
                  </pic:spPr>
                </pic:pic>
              </a:graphicData>
            </a:graphic>
          </wp:inline>
        </w:drawing>
      </w:r>
    </w:p>
    <w:p w14:paraId="5FD7E815">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24685"/>
            <wp:effectExtent l="0" t="0" r="0" b="0"/>
            <wp:docPr id="658" name="图片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图片 658"/>
                    <pic:cNvPicPr>
                      <a:picLocks noChangeAspect="1"/>
                    </pic:cNvPicPr>
                  </pic:nvPicPr>
                  <pic:blipFill>
                    <a:blip r:embed="rId230"/>
                    <a:stretch>
                      <a:fillRect/>
                    </a:stretch>
                  </pic:blipFill>
                  <pic:spPr>
                    <a:xfrm>
                      <a:off x="0" y="0"/>
                      <a:ext cx="5278120" cy="1924925"/>
                    </a:xfrm>
                    <a:prstGeom prst="rect">
                      <a:avLst/>
                    </a:prstGeom>
                  </pic:spPr>
                </pic:pic>
              </a:graphicData>
            </a:graphic>
          </wp:inline>
        </w:drawing>
      </w:r>
    </w:p>
    <w:p w14:paraId="1068DFB1">
      <w:pPr>
        <w:ind w:left="420" w:leftChars="200"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3FA5501F">
      <w:pPr>
        <w:rPr>
          <w:rFonts w:ascii="思源宋体 CN ExtraLight" w:hAnsi="思源宋体 CN ExtraLight" w:cs="思源宋体 CN ExtraLight"/>
        </w:rPr>
      </w:pPr>
      <w:r>
        <w:rPr>
          <w:rFonts w:hint="eastAsia" w:ascii="思源宋体 CN ExtraLight" w:hAnsi="思源宋体 CN ExtraLight" w:cs="思源宋体 CN ExtraLight"/>
        </w:rPr>
        <w:t>①资格预审的标段（包），资审开标时间未到，不显示投标人信息；资审开标时间已到，且资审通知书已发送，显示资审通过且确认参加的投标人信息。</w:t>
      </w:r>
    </w:p>
    <w:p w14:paraId="6BB6DD55">
      <w:pPr>
        <w:rPr>
          <w:rFonts w:ascii="思源宋体 CN ExtraLight" w:hAnsi="思源宋体 CN ExtraLight" w:cs="思源宋体 CN ExtraLight"/>
        </w:rPr>
      </w:pPr>
      <w:r>
        <w:rPr>
          <w:rFonts w:hint="eastAsia" w:ascii="思源宋体 CN ExtraLight" w:hAnsi="思源宋体 CN ExtraLight" w:cs="思源宋体 CN ExtraLight"/>
        </w:rPr>
        <w:t>②资格后审的标段（包），开标时间未到，不显示投标人信息；开标时间已到，显示投标人信息。</w:t>
      </w:r>
    </w:p>
    <w:p w14:paraId="2CE0D039">
      <w:pPr>
        <w:rPr>
          <w:rFonts w:ascii="思源宋体 CN ExtraLight" w:hAnsi="思源宋体 CN ExtraLight" w:cs="思源宋体 CN ExtraLight"/>
        </w:rPr>
      </w:pPr>
      <w:r>
        <w:rPr>
          <w:rFonts w:hint="eastAsia" w:ascii="思源宋体 CN ExtraLight" w:hAnsi="思源宋体 CN ExtraLight" w:cs="思源宋体 CN ExtraLight"/>
        </w:rPr>
        <w:t>③邀请招标的标段（包），无论开标时间到没到，均显示收到投标邀请书且确认参加的投标人信息。</w:t>
      </w:r>
    </w:p>
    <w:p w14:paraId="67C1FF1E">
      <w:pPr>
        <w:ind w:left="420" w:leftChars="200"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④开标时间到，页面才会显示“开标结束”按钮。</w:t>
      </w:r>
    </w:p>
    <w:p w14:paraId="67321BD8">
      <w:pPr>
        <w:pStyle w:val="40"/>
      </w:pPr>
      <w:r>
        <w:rPr>
          <w:rFonts w:hint="eastAsia"/>
        </w:rPr>
        <w:t>点击投标人后的“进入”按钮，进入录入详细情况页面。如下图：</w:t>
      </w:r>
    </w:p>
    <w:p w14:paraId="632F04B0">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461895"/>
            <wp:effectExtent l="0" t="0" r="0" b="0"/>
            <wp:docPr id="659" name="图片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图片 659"/>
                    <pic:cNvPicPr>
                      <a:picLocks noChangeAspect="1"/>
                    </pic:cNvPicPr>
                  </pic:nvPicPr>
                  <pic:blipFill>
                    <a:blip r:embed="rId231"/>
                    <a:stretch>
                      <a:fillRect/>
                    </a:stretch>
                  </pic:blipFill>
                  <pic:spPr>
                    <a:xfrm>
                      <a:off x="0" y="0"/>
                      <a:ext cx="5278120" cy="2461901"/>
                    </a:xfrm>
                    <a:prstGeom prst="rect">
                      <a:avLst/>
                    </a:prstGeom>
                  </pic:spPr>
                </pic:pic>
              </a:graphicData>
            </a:graphic>
          </wp:inline>
        </w:drawing>
      </w:r>
    </w:p>
    <w:p w14:paraId="63CFBC4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6215" cy="2757170"/>
            <wp:effectExtent l="0" t="0" r="635" b="5080"/>
            <wp:docPr id="34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3"/>
                    <pic:cNvPicPr>
                      <a:picLocks noChangeAspect="1"/>
                    </pic:cNvPicPr>
                  </pic:nvPicPr>
                  <pic:blipFill>
                    <a:blip r:embed="rId232"/>
                    <a:stretch>
                      <a:fillRect/>
                    </a:stretch>
                  </pic:blipFill>
                  <pic:spPr>
                    <a:xfrm>
                      <a:off x="0" y="0"/>
                      <a:ext cx="5276215" cy="2757170"/>
                    </a:xfrm>
                    <a:prstGeom prst="rect">
                      <a:avLst/>
                    </a:prstGeom>
                    <a:noFill/>
                    <a:ln>
                      <a:noFill/>
                    </a:ln>
                  </pic:spPr>
                </pic:pic>
              </a:graphicData>
            </a:graphic>
          </wp:inline>
        </w:drawing>
      </w:r>
    </w:p>
    <w:p w14:paraId="6C70123B">
      <w:pPr>
        <w:pStyle w:val="40"/>
      </w:pPr>
      <w:r>
        <w:rPr>
          <w:rFonts w:hint="eastAsia"/>
        </w:rPr>
        <w:t>录入详情情况页面上，填写页面上的信息，点击“修改保存”按钮，详细情况录入成功。如下图：</w:t>
      </w:r>
    </w:p>
    <w:p w14:paraId="17942491">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6850" cy="2626995"/>
            <wp:effectExtent l="0" t="0" r="0" b="1905"/>
            <wp:docPr id="34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
                    <pic:cNvPicPr>
                      <a:picLocks noChangeAspect="1"/>
                    </pic:cNvPicPr>
                  </pic:nvPicPr>
                  <pic:blipFill>
                    <a:blip r:embed="rId233"/>
                    <a:stretch>
                      <a:fillRect/>
                    </a:stretch>
                  </pic:blipFill>
                  <pic:spPr>
                    <a:xfrm>
                      <a:off x="0" y="0"/>
                      <a:ext cx="5276850" cy="2626995"/>
                    </a:xfrm>
                    <a:prstGeom prst="rect">
                      <a:avLst/>
                    </a:prstGeom>
                    <a:noFill/>
                    <a:ln>
                      <a:noFill/>
                    </a:ln>
                  </pic:spPr>
                </pic:pic>
              </a:graphicData>
            </a:graphic>
          </wp:inline>
        </w:drawing>
      </w:r>
    </w:p>
    <w:p w14:paraId="113A8E4C">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50415"/>
            <wp:effectExtent l="0" t="0" r="0" b="6985"/>
            <wp:docPr id="660" name="图片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图片 660"/>
                    <pic:cNvPicPr>
                      <a:picLocks noChangeAspect="1"/>
                    </pic:cNvPicPr>
                  </pic:nvPicPr>
                  <pic:blipFill>
                    <a:blip r:embed="rId234"/>
                    <a:stretch>
                      <a:fillRect/>
                    </a:stretch>
                  </pic:blipFill>
                  <pic:spPr>
                    <a:xfrm>
                      <a:off x="0" y="0"/>
                      <a:ext cx="5278120" cy="2050770"/>
                    </a:xfrm>
                    <a:prstGeom prst="rect">
                      <a:avLst/>
                    </a:prstGeom>
                  </pic:spPr>
                </pic:pic>
              </a:graphicData>
            </a:graphic>
          </wp:inline>
        </w:drawing>
      </w:r>
    </w:p>
    <w:p w14:paraId="2F59B5F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注：报价方式有两种，“总价报价”和“费率报价”，当报价方式为“费率报价”时，“报价/费率”中的数值不能超过100。</w:t>
      </w:r>
    </w:p>
    <w:p w14:paraId="64B7EB15">
      <w:pPr>
        <w:pStyle w:val="40"/>
      </w:pPr>
      <w:r>
        <w:rPr>
          <w:rFonts w:hint="eastAsia"/>
        </w:rPr>
        <w:t>开标情况页面上，点击投标人后的“查看”按钮，可以查看投标人的详细情况。如下图：</w:t>
      </w:r>
    </w:p>
    <w:p w14:paraId="5CD232C1">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795780"/>
            <wp:effectExtent l="0" t="0" r="0" b="0"/>
            <wp:docPr id="662" name="图片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图片 662"/>
                    <pic:cNvPicPr>
                      <a:picLocks noChangeAspect="1"/>
                    </pic:cNvPicPr>
                  </pic:nvPicPr>
                  <pic:blipFill>
                    <a:blip r:embed="rId235"/>
                    <a:stretch>
                      <a:fillRect/>
                    </a:stretch>
                  </pic:blipFill>
                  <pic:spPr>
                    <a:xfrm>
                      <a:off x="0" y="0"/>
                      <a:ext cx="5278120" cy="1796027"/>
                    </a:xfrm>
                    <a:prstGeom prst="rect">
                      <a:avLst/>
                    </a:prstGeom>
                  </pic:spPr>
                </pic:pic>
              </a:graphicData>
            </a:graphic>
          </wp:inline>
        </w:drawing>
      </w:r>
    </w:p>
    <w:p w14:paraId="01B741D9">
      <w:pPr>
        <w:pStyle w:val="40"/>
      </w:pPr>
      <w:r>
        <w:rPr>
          <w:rFonts w:hint="eastAsia"/>
        </w:rPr>
        <w:t>开标情况页面，“进入评标室人员”中点击“新增人员”按钮，进入新增人员页面。如下图：</w:t>
      </w:r>
    </w:p>
    <w:p w14:paraId="4034EC41">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741805"/>
            <wp:effectExtent l="0" t="0" r="0" b="0"/>
            <wp:docPr id="666" name="图片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图片 666"/>
                    <pic:cNvPicPr>
                      <a:picLocks noChangeAspect="1"/>
                    </pic:cNvPicPr>
                  </pic:nvPicPr>
                  <pic:blipFill>
                    <a:blip r:embed="rId236"/>
                    <a:stretch>
                      <a:fillRect/>
                    </a:stretch>
                  </pic:blipFill>
                  <pic:spPr>
                    <a:xfrm>
                      <a:off x="0" y="0"/>
                      <a:ext cx="5278120" cy="1742268"/>
                    </a:xfrm>
                    <a:prstGeom prst="rect">
                      <a:avLst/>
                    </a:prstGeom>
                  </pic:spPr>
                </pic:pic>
              </a:graphicData>
            </a:graphic>
          </wp:inline>
        </w:drawing>
      </w:r>
    </w:p>
    <w:p w14:paraId="719EC76E">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13890"/>
            <wp:effectExtent l="0" t="0" r="0" b="0"/>
            <wp:docPr id="667" name="图片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图片 667"/>
                    <pic:cNvPicPr>
                      <a:picLocks noChangeAspect="1"/>
                    </pic:cNvPicPr>
                  </pic:nvPicPr>
                  <pic:blipFill>
                    <a:blip r:embed="rId237"/>
                    <a:stretch>
                      <a:fillRect/>
                    </a:stretch>
                  </pic:blipFill>
                  <pic:spPr>
                    <a:xfrm>
                      <a:off x="0" y="0"/>
                      <a:ext cx="5278120" cy="1913929"/>
                    </a:xfrm>
                    <a:prstGeom prst="rect">
                      <a:avLst/>
                    </a:prstGeom>
                  </pic:spPr>
                </pic:pic>
              </a:graphicData>
            </a:graphic>
          </wp:inline>
        </w:drawing>
      </w:r>
    </w:p>
    <w:p w14:paraId="25FAC860">
      <w:pPr>
        <w:pStyle w:val="40"/>
      </w:pPr>
      <w:r>
        <w:rPr>
          <w:rFonts w:hint="eastAsia"/>
        </w:rPr>
        <w:t>新增人员页面，填写页面上的信息，点击“修改保存”按钮，人员新增成功。如下图：</w:t>
      </w:r>
    </w:p>
    <w:p w14:paraId="12BE2A30">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823720"/>
            <wp:effectExtent l="0" t="0" r="0" b="5080"/>
            <wp:docPr id="668" name="图片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图片 668"/>
                    <pic:cNvPicPr>
                      <a:picLocks noChangeAspect="1"/>
                    </pic:cNvPicPr>
                  </pic:nvPicPr>
                  <pic:blipFill>
                    <a:blip r:embed="rId238"/>
                    <a:stretch>
                      <a:fillRect/>
                    </a:stretch>
                  </pic:blipFill>
                  <pic:spPr>
                    <a:xfrm>
                      <a:off x="0" y="0"/>
                      <a:ext cx="5278120" cy="1824128"/>
                    </a:xfrm>
                    <a:prstGeom prst="rect">
                      <a:avLst/>
                    </a:prstGeom>
                  </pic:spPr>
                </pic:pic>
              </a:graphicData>
            </a:graphic>
          </wp:inline>
        </w:drawing>
      </w:r>
    </w:p>
    <w:p w14:paraId="24AC1E3C">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05000"/>
            <wp:effectExtent l="0" t="0" r="0" b="0"/>
            <wp:docPr id="669" name="图片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图片 669"/>
                    <pic:cNvPicPr>
                      <a:picLocks noChangeAspect="1"/>
                    </pic:cNvPicPr>
                  </pic:nvPicPr>
                  <pic:blipFill>
                    <a:blip r:embed="rId239"/>
                    <a:stretch>
                      <a:fillRect/>
                    </a:stretch>
                  </pic:blipFill>
                  <pic:spPr>
                    <a:xfrm>
                      <a:off x="0" y="0"/>
                      <a:ext cx="5278120" cy="1905377"/>
                    </a:xfrm>
                    <a:prstGeom prst="rect">
                      <a:avLst/>
                    </a:prstGeom>
                  </pic:spPr>
                </pic:pic>
              </a:graphicData>
            </a:graphic>
          </wp:inline>
        </w:drawing>
      </w:r>
    </w:p>
    <w:p w14:paraId="303FA85D">
      <w:pPr>
        <w:pStyle w:val="40"/>
      </w:pPr>
      <w:r>
        <w:rPr>
          <w:rFonts w:hint="eastAsia"/>
        </w:rPr>
        <w:t>开标情况页面，“进入评标室人员”中点击“查找人员”按钮，进入查找人员列表页面。如下图：</w:t>
      </w:r>
    </w:p>
    <w:p w14:paraId="4567F1C7">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4485640" cy="2256790"/>
            <wp:effectExtent l="0" t="0" r="0" b="0"/>
            <wp:docPr id="671" name="图片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图片 671"/>
                    <pic:cNvPicPr>
                      <a:picLocks noChangeAspect="1"/>
                    </pic:cNvPicPr>
                  </pic:nvPicPr>
                  <pic:blipFill>
                    <a:blip r:embed="rId240"/>
                    <a:stretch>
                      <a:fillRect/>
                    </a:stretch>
                  </pic:blipFill>
                  <pic:spPr>
                    <a:xfrm>
                      <a:off x="0" y="0"/>
                      <a:ext cx="4485714" cy="2257143"/>
                    </a:xfrm>
                    <a:prstGeom prst="rect">
                      <a:avLst/>
                    </a:prstGeom>
                  </pic:spPr>
                </pic:pic>
              </a:graphicData>
            </a:graphic>
          </wp:inline>
        </w:drawing>
      </w:r>
    </w:p>
    <w:p w14:paraId="22849EB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注：“进入评标室人员”中点击“新增人员”按钮添加的人员会被添加到查找人员列表中。</w:t>
      </w:r>
    </w:p>
    <w:p w14:paraId="08EB354D">
      <w:pPr>
        <w:pStyle w:val="40"/>
      </w:pPr>
      <w:r>
        <w:rPr>
          <w:rFonts w:hint="eastAsia"/>
        </w:rPr>
        <w:t>选中要添加的人员，点击“确认选择”按钮，人员添加成功。如下图：</w:t>
      </w:r>
    </w:p>
    <w:p w14:paraId="411F9B67">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4371340" cy="2275840"/>
            <wp:effectExtent l="0" t="0" r="0" b="0"/>
            <wp:docPr id="672" name="图片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图片 672"/>
                    <pic:cNvPicPr>
                      <a:picLocks noChangeAspect="1"/>
                    </pic:cNvPicPr>
                  </pic:nvPicPr>
                  <pic:blipFill>
                    <a:blip r:embed="rId241"/>
                    <a:stretch>
                      <a:fillRect/>
                    </a:stretch>
                  </pic:blipFill>
                  <pic:spPr>
                    <a:xfrm>
                      <a:off x="0" y="0"/>
                      <a:ext cx="4371429" cy="2276190"/>
                    </a:xfrm>
                    <a:prstGeom prst="rect">
                      <a:avLst/>
                    </a:prstGeom>
                  </pic:spPr>
                </pic:pic>
              </a:graphicData>
            </a:graphic>
          </wp:inline>
        </w:drawing>
      </w:r>
    </w:p>
    <w:p w14:paraId="4BFE548F">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28495"/>
            <wp:effectExtent l="0" t="0" r="0" b="0"/>
            <wp:docPr id="673" name="图片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图片 673"/>
                    <pic:cNvPicPr>
                      <a:picLocks noChangeAspect="1"/>
                    </pic:cNvPicPr>
                  </pic:nvPicPr>
                  <pic:blipFill>
                    <a:blip r:embed="rId242"/>
                    <a:stretch>
                      <a:fillRect/>
                    </a:stretch>
                  </pic:blipFill>
                  <pic:spPr>
                    <a:xfrm>
                      <a:off x="0" y="0"/>
                      <a:ext cx="5278120" cy="1928591"/>
                    </a:xfrm>
                    <a:prstGeom prst="rect">
                      <a:avLst/>
                    </a:prstGeom>
                  </pic:spPr>
                </pic:pic>
              </a:graphicData>
            </a:graphic>
          </wp:inline>
        </w:drawing>
      </w:r>
    </w:p>
    <w:p w14:paraId="54F91B4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5D80B89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①可批量添加进入评标室人员。也可通过条件搜索，查找所需要查找的人员信息。</w:t>
      </w:r>
    </w:p>
    <w:p w14:paraId="0A7A89C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②“查找人员”和“新增人员”添加进入评标室人员时判断身份证号是否重复。</w:t>
      </w:r>
    </w:p>
    <w:p w14:paraId="11983AAD">
      <w:pPr>
        <w:pStyle w:val="40"/>
      </w:pPr>
      <w:r>
        <w:rPr>
          <w:rFonts w:hint="eastAsia"/>
        </w:rPr>
        <w:t>开标情况页面，“进入评标室人员”中，点击人员后的“修改”按钮，可修改已添加人员的信息。如下图：</w:t>
      </w:r>
    </w:p>
    <w:p w14:paraId="55161981">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56130"/>
            <wp:effectExtent l="0" t="0" r="0" b="1270"/>
            <wp:docPr id="674" name="图片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图片 674"/>
                    <pic:cNvPicPr>
                      <a:picLocks noChangeAspect="1"/>
                    </pic:cNvPicPr>
                  </pic:nvPicPr>
                  <pic:blipFill>
                    <a:blip r:embed="rId243"/>
                    <a:stretch>
                      <a:fillRect/>
                    </a:stretch>
                  </pic:blipFill>
                  <pic:spPr>
                    <a:xfrm>
                      <a:off x="0" y="0"/>
                      <a:ext cx="5278120" cy="2056268"/>
                    </a:xfrm>
                    <a:prstGeom prst="rect">
                      <a:avLst/>
                    </a:prstGeom>
                  </pic:spPr>
                </pic:pic>
              </a:graphicData>
            </a:graphic>
          </wp:inline>
        </w:drawing>
      </w:r>
    </w:p>
    <w:p w14:paraId="22511980">
      <w:pPr>
        <w:pStyle w:val="40"/>
      </w:pPr>
      <w:r>
        <w:rPr>
          <w:rFonts w:hint="eastAsia"/>
        </w:rPr>
        <w:t>开标情况页面，“进入评标室人员”中，点击人员后的“查看”按钮，可查看已添加人员的信息。如下图：</w:t>
      </w:r>
    </w:p>
    <w:p w14:paraId="147AC7E3">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878330"/>
            <wp:effectExtent l="0" t="0" r="0" b="7620"/>
            <wp:docPr id="675" name="图片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图片 675"/>
                    <pic:cNvPicPr>
                      <a:picLocks noChangeAspect="1"/>
                    </pic:cNvPicPr>
                  </pic:nvPicPr>
                  <pic:blipFill>
                    <a:blip r:embed="rId244"/>
                    <a:stretch>
                      <a:fillRect/>
                    </a:stretch>
                  </pic:blipFill>
                  <pic:spPr>
                    <a:xfrm>
                      <a:off x="0" y="0"/>
                      <a:ext cx="5278120" cy="1878498"/>
                    </a:xfrm>
                    <a:prstGeom prst="rect">
                      <a:avLst/>
                    </a:prstGeom>
                  </pic:spPr>
                </pic:pic>
              </a:graphicData>
            </a:graphic>
          </wp:inline>
        </w:drawing>
      </w:r>
    </w:p>
    <w:p w14:paraId="1952F785">
      <w:pPr>
        <w:pStyle w:val="40"/>
      </w:pPr>
      <w:r>
        <w:rPr>
          <w:rFonts w:hint="eastAsia"/>
        </w:rPr>
        <w:t>开标情况页面，“进入评标室人员”中，选中要删除的人员，点击“删除人员”按钮，可以删除已添加的人员。如下图：</w:t>
      </w:r>
    </w:p>
    <w:p w14:paraId="1E2E03B1">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08810"/>
            <wp:effectExtent l="0" t="0" r="0" b="0"/>
            <wp:docPr id="682" name="图片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图片 682"/>
                    <pic:cNvPicPr>
                      <a:picLocks noChangeAspect="1"/>
                    </pic:cNvPicPr>
                  </pic:nvPicPr>
                  <pic:blipFill>
                    <a:blip r:embed="rId245"/>
                    <a:stretch>
                      <a:fillRect/>
                    </a:stretch>
                  </pic:blipFill>
                  <pic:spPr>
                    <a:xfrm>
                      <a:off x="0" y="0"/>
                      <a:ext cx="5278120" cy="1909042"/>
                    </a:xfrm>
                    <a:prstGeom prst="rect">
                      <a:avLst/>
                    </a:prstGeom>
                  </pic:spPr>
                </pic:pic>
              </a:graphicData>
            </a:graphic>
          </wp:inline>
        </w:drawing>
      </w:r>
    </w:p>
    <w:p w14:paraId="59A7C09D">
      <w:pPr>
        <w:pStyle w:val="40"/>
      </w:pPr>
      <w:r>
        <w:rPr>
          <w:rFonts w:hint="eastAsia"/>
        </w:rPr>
        <w:t>开标情况录入完成后，点击“开标结束”按钮。如下图：</w:t>
      </w:r>
    </w:p>
    <w:p w14:paraId="41E4BDF7">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787525"/>
            <wp:effectExtent l="0" t="0" r="0" b="3175"/>
            <wp:docPr id="688" name="图片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图片 688"/>
                    <pic:cNvPicPr>
                      <a:picLocks noChangeAspect="1"/>
                    </pic:cNvPicPr>
                  </pic:nvPicPr>
                  <pic:blipFill>
                    <a:blip r:embed="rId246"/>
                    <a:stretch>
                      <a:fillRect/>
                    </a:stretch>
                  </pic:blipFill>
                  <pic:spPr>
                    <a:xfrm>
                      <a:off x="0" y="0"/>
                      <a:ext cx="5278120" cy="1788085"/>
                    </a:xfrm>
                    <a:prstGeom prst="rect">
                      <a:avLst/>
                    </a:prstGeom>
                  </pic:spPr>
                </pic:pic>
              </a:graphicData>
            </a:graphic>
          </wp:inline>
        </w:drawing>
      </w:r>
    </w:p>
    <w:p w14:paraId="593BCAB1">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24380"/>
            <wp:effectExtent l="0" t="0" r="0" b="0"/>
            <wp:docPr id="689" name="图片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图片 689"/>
                    <pic:cNvPicPr>
                      <a:picLocks noChangeAspect="1"/>
                    </pic:cNvPicPr>
                  </pic:nvPicPr>
                  <pic:blipFill>
                    <a:blip r:embed="rId247"/>
                    <a:stretch>
                      <a:fillRect/>
                    </a:stretch>
                  </pic:blipFill>
                  <pic:spPr>
                    <a:xfrm>
                      <a:off x="0" y="0"/>
                      <a:ext cx="5278120" cy="2024501"/>
                    </a:xfrm>
                    <a:prstGeom prst="rect">
                      <a:avLst/>
                    </a:prstGeom>
                  </pic:spPr>
                </pic:pic>
              </a:graphicData>
            </a:graphic>
          </wp:inline>
        </w:drawing>
      </w:r>
    </w:p>
    <w:p w14:paraId="6EA41E8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注：开标结束后，不允许再录入或者修改人员信息、投标人信息，只允许查看。</w:t>
      </w:r>
    </w:p>
    <w:p w14:paraId="18909714">
      <w:pPr>
        <w:pStyle w:val="40"/>
      </w:pPr>
      <w:r>
        <w:rPr>
          <w:rFonts w:hint="eastAsia"/>
        </w:rPr>
        <w:t>开标情况页面，点击“打印开标记录”按钮，进入打印开标记录页面。如下图：</w:t>
      </w:r>
    </w:p>
    <w:p w14:paraId="10903EFB">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46910"/>
            <wp:effectExtent l="0" t="0" r="0" b="0"/>
            <wp:docPr id="690" name="图片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图片 690"/>
                    <pic:cNvPicPr>
                      <a:picLocks noChangeAspect="1"/>
                    </pic:cNvPicPr>
                  </pic:nvPicPr>
                  <pic:blipFill>
                    <a:blip r:embed="rId248"/>
                    <a:stretch>
                      <a:fillRect/>
                    </a:stretch>
                  </pic:blipFill>
                  <pic:spPr>
                    <a:xfrm>
                      <a:off x="0" y="0"/>
                      <a:ext cx="5278120" cy="1946918"/>
                    </a:xfrm>
                    <a:prstGeom prst="rect">
                      <a:avLst/>
                    </a:prstGeom>
                  </pic:spPr>
                </pic:pic>
              </a:graphicData>
            </a:graphic>
          </wp:inline>
        </w:drawing>
      </w:r>
    </w:p>
    <w:p w14:paraId="0D103A9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8595" cy="1434465"/>
            <wp:effectExtent l="0" t="0" r="8255" b="13335"/>
            <wp:docPr id="368"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50"/>
                    <pic:cNvPicPr>
                      <a:picLocks noChangeAspect="1"/>
                    </pic:cNvPicPr>
                  </pic:nvPicPr>
                  <pic:blipFill>
                    <a:blip r:embed="rId249"/>
                    <a:stretch>
                      <a:fillRect/>
                    </a:stretch>
                  </pic:blipFill>
                  <pic:spPr>
                    <a:xfrm>
                      <a:off x="0" y="0"/>
                      <a:ext cx="5268595" cy="1434465"/>
                    </a:xfrm>
                    <a:prstGeom prst="rect">
                      <a:avLst/>
                    </a:prstGeom>
                    <a:noFill/>
                    <a:ln>
                      <a:noFill/>
                    </a:ln>
                  </pic:spPr>
                </pic:pic>
              </a:graphicData>
            </a:graphic>
          </wp:inline>
        </w:drawing>
      </w:r>
    </w:p>
    <w:p w14:paraId="65DF8A71">
      <w:pPr>
        <w:pStyle w:val="4"/>
        <w:rPr>
          <w:rFonts w:ascii="思源宋体 CN ExtraLight" w:hAnsi="思源宋体 CN ExtraLight" w:cs="思源宋体 CN ExtraLight"/>
          <w:color w:val="000000" w:themeColor="text1"/>
          <w14:textFill>
            <w14:solidFill>
              <w14:schemeClr w14:val="tx1"/>
            </w14:solidFill>
          </w14:textFill>
        </w:rPr>
      </w:pPr>
      <w:bookmarkStart w:id="155" w:name="_Toc13489"/>
      <w:bookmarkStart w:id="156" w:name="_Toc11737"/>
      <w:bookmarkStart w:id="157" w:name="_Toc28103"/>
      <w:r>
        <w:rPr>
          <w:rFonts w:hint="eastAsia" w:ascii="思源宋体 CN ExtraLight" w:hAnsi="思源宋体 CN ExtraLight" w:cs="思源宋体 CN ExtraLight"/>
          <w:color w:val="000000" w:themeColor="text1"/>
          <w14:textFill>
            <w14:solidFill>
              <w14:schemeClr w14:val="tx1"/>
            </w14:solidFill>
          </w14:textFill>
        </w:rPr>
        <w:t>评标情况</w:t>
      </w:r>
      <w:bookmarkEnd w:id="155"/>
      <w:bookmarkEnd w:id="156"/>
      <w:bookmarkEnd w:id="157"/>
    </w:p>
    <w:p w14:paraId="761BDFD9">
      <w:pPr>
        <w:ind w:firstLine="431"/>
        <w:rPr>
          <w:rFonts w:ascii="思源宋体 CN ExtraLight" w:hAnsi="思源宋体 CN ExtraLight" w:cs="思源宋体 CN ExtraLight"/>
          <w:b/>
          <w:bCs/>
        </w:rPr>
      </w:pPr>
      <w:r>
        <w:rPr>
          <w:rFonts w:hint="eastAsia" w:ascii="思源宋体 CN ExtraLight" w:hAnsi="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开标结束。</w:t>
      </w:r>
    </w:p>
    <w:p w14:paraId="29AEFA8D">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录入评标信息、评标结果。</w:t>
      </w:r>
    </w:p>
    <w:p w14:paraId="566AA8BA">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操作流程：</w:t>
      </w:r>
    </w:p>
    <w:p w14:paraId="64A7D044">
      <w:pPr>
        <w:pStyle w:val="40"/>
        <w:numPr>
          <w:ilvl w:val="0"/>
          <w:numId w:val="27"/>
        </w:numPr>
      </w:pPr>
      <w:r>
        <w:rPr>
          <w:rFonts w:hint="eastAsia"/>
        </w:rPr>
        <w:t>点击“默认门户－工程业务－开标评标－评标情况”菜单，进入评标信息列表。查看评标信息，如下图：</w:t>
      </w:r>
    </w:p>
    <w:p w14:paraId="70C4C0BD">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505585"/>
            <wp:effectExtent l="0" t="0" r="0" b="0"/>
            <wp:docPr id="691" name="图片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图片 691"/>
                    <pic:cNvPicPr>
                      <a:picLocks noChangeAspect="1"/>
                    </pic:cNvPicPr>
                  </pic:nvPicPr>
                  <pic:blipFill>
                    <a:blip r:embed="rId250"/>
                    <a:stretch>
                      <a:fillRect/>
                    </a:stretch>
                  </pic:blipFill>
                  <pic:spPr>
                    <a:xfrm>
                      <a:off x="0" y="0"/>
                      <a:ext cx="5278120" cy="1505853"/>
                    </a:xfrm>
                    <a:prstGeom prst="rect">
                      <a:avLst/>
                    </a:prstGeom>
                  </pic:spPr>
                </pic:pic>
              </a:graphicData>
            </a:graphic>
          </wp:inline>
        </w:drawing>
      </w:r>
    </w:p>
    <w:p w14:paraId="45D7955F">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584325"/>
            <wp:effectExtent l="0" t="0" r="0" b="0"/>
            <wp:docPr id="692" name="图片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图片 692"/>
                    <pic:cNvPicPr>
                      <a:picLocks noChangeAspect="1"/>
                    </pic:cNvPicPr>
                  </pic:nvPicPr>
                  <pic:blipFill>
                    <a:blip r:embed="rId251"/>
                    <a:stretch>
                      <a:fillRect/>
                    </a:stretch>
                  </pic:blipFill>
                  <pic:spPr>
                    <a:xfrm>
                      <a:off x="0" y="0"/>
                      <a:ext cx="5278120" cy="1584658"/>
                    </a:xfrm>
                    <a:prstGeom prst="rect">
                      <a:avLst/>
                    </a:prstGeom>
                  </pic:spPr>
                </pic:pic>
              </a:graphicData>
            </a:graphic>
          </wp:inline>
        </w:drawing>
      </w:r>
    </w:p>
    <w:p w14:paraId="4F9C790A">
      <w:pPr>
        <w:pStyle w:val="40"/>
      </w:pPr>
      <w:r>
        <w:rPr>
          <w:rFonts w:hint="eastAsia"/>
        </w:rPr>
        <w:t>评标信息页面，填写页面上的信息，点击“修改保存”按钮，信息保存信息。如下图：</w:t>
      </w:r>
      <w:r>
        <w:drawing>
          <wp:inline distT="0" distB="0" distL="0" distR="0">
            <wp:extent cx="5278120" cy="1812925"/>
            <wp:effectExtent l="0" t="0" r="10160" b="635"/>
            <wp:docPr id="693" name="图片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图片 693"/>
                    <pic:cNvPicPr>
                      <a:picLocks noChangeAspect="1"/>
                    </pic:cNvPicPr>
                  </pic:nvPicPr>
                  <pic:blipFill>
                    <a:blip r:embed="rId252"/>
                    <a:stretch>
                      <a:fillRect/>
                    </a:stretch>
                  </pic:blipFill>
                  <pic:spPr>
                    <a:xfrm>
                      <a:off x="0" y="0"/>
                      <a:ext cx="5278120" cy="1813132"/>
                    </a:xfrm>
                    <a:prstGeom prst="rect">
                      <a:avLst/>
                    </a:prstGeom>
                  </pic:spPr>
                </pic:pic>
              </a:graphicData>
            </a:graphic>
          </wp:inline>
        </w:drawing>
      </w:r>
    </w:p>
    <w:p w14:paraId="06196C4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注：如果为网上招投标项目，点击“获取评标数据”按钮，可以获取评标系统中的评标数据。</w:t>
      </w:r>
    </w:p>
    <w:p w14:paraId="27D6367C">
      <w:pPr>
        <w:pStyle w:val="40"/>
      </w:pPr>
      <w:r>
        <w:rPr>
          <w:rFonts w:hint="eastAsia"/>
        </w:rPr>
        <w:t>点击“评标结果”标签，进入评标结果页面。如下图：</w:t>
      </w:r>
    </w:p>
    <w:p w14:paraId="1C392A7F">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26590"/>
            <wp:effectExtent l="0" t="0" r="0" b="0"/>
            <wp:docPr id="694" name="图片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图片 694"/>
                    <pic:cNvPicPr>
                      <a:picLocks noChangeAspect="1"/>
                    </pic:cNvPicPr>
                  </pic:nvPicPr>
                  <pic:blipFill>
                    <a:blip r:embed="rId253"/>
                    <a:stretch>
                      <a:fillRect/>
                    </a:stretch>
                  </pic:blipFill>
                  <pic:spPr>
                    <a:xfrm>
                      <a:off x="0" y="0"/>
                      <a:ext cx="5278120" cy="1926758"/>
                    </a:xfrm>
                    <a:prstGeom prst="rect">
                      <a:avLst/>
                    </a:prstGeom>
                  </pic:spPr>
                </pic:pic>
              </a:graphicData>
            </a:graphic>
          </wp:inline>
        </w:drawing>
      </w:r>
    </w:p>
    <w:p w14:paraId="2B6E18A1">
      <w:pPr>
        <w:pStyle w:val="40"/>
        <w:rPr>
          <w:rStyle w:val="34"/>
        </w:rPr>
      </w:pPr>
      <w:r>
        <w:rPr>
          <w:rStyle w:val="34"/>
          <w:rFonts w:hint="eastAsia"/>
        </w:rPr>
        <w:t>点击投标人后的“操作”按钮，进入修改评标结果页面。如下图：</w:t>
      </w:r>
    </w:p>
    <w:p w14:paraId="224ADF25">
      <w:pPr>
        <w:ind w:firstLine="0" w:firstLineChars="0"/>
        <w:rPr>
          <w:rStyle w:val="34"/>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1390015"/>
            <wp:effectExtent l="0" t="0" r="17780" b="635"/>
            <wp:docPr id="1323" name="图片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1323"/>
                    <pic:cNvPicPr>
                      <a:picLocks noChangeAspect="1"/>
                    </pic:cNvPicPr>
                  </pic:nvPicPr>
                  <pic:blipFill>
                    <a:blip r:embed="rId254"/>
                    <a:stretch>
                      <a:fillRect/>
                    </a:stretch>
                  </pic:blipFill>
                  <pic:spPr>
                    <a:xfrm>
                      <a:off x="0" y="0"/>
                      <a:ext cx="5278120" cy="1390394"/>
                    </a:xfrm>
                    <a:prstGeom prst="rect">
                      <a:avLst/>
                    </a:prstGeom>
                  </pic:spPr>
                </pic:pic>
              </a:graphicData>
            </a:graphic>
          </wp:inline>
        </w:drawing>
      </w:r>
    </w:p>
    <w:p w14:paraId="043BAA2D">
      <w:pPr>
        <w:pStyle w:val="40"/>
        <w:rPr>
          <w:rStyle w:val="34"/>
        </w:rPr>
      </w:pPr>
      <w:r>
        <w:rPr>
          <w:rStyle w:val="34"/>
          <w:rFonts w:hint="eastAsia"/>
        </w:rPr>
        <w:t>修改评标结果页面，填写页面上的信息，点击“修改保存”按钮，评标结果保存成功。如下图：</w:t>
      </w:r>
    </w:p>
    <w:p w14:paraId="7A995BB1">
      <w:pPr>
        <w:ind w:firstLine="0" w:firstLineChars="0"/>
        <w:rPr>
          <w:rStyle w:val="34"/>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4310" cy="1661160"/>
            <wp:effectExtent l="0" t="0" r="2540" b="15240"/>
            <wp:docPr id="37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54"/>
                    <pic:cNvPicPr>
                      <a:picLocks noChangeAspect="1"/>
                    </pic:cNvPicPr>
                  </pic:nvPicPr>
                  <pic:blipFill>
                    <a:blip r:embed="rId255"/>
                    <a:stretch>
                      <a:fillRect/>
                    </a:stretch>
                  </pic:blipFill>
                  <pic:spPr>
                    <a:xfrm>
                      <a:off x="0" y="0"/>
                      <a:ext cx="5274310" cy="1661160"/>
                    </a:xfrm>
                    <a:prstGeom prst="rect">
                      <a:avLst/>
                    </a:prstGeom>
                    <a:noFill/>
                    <a:ln>
                      <a:noFill/>
                    </a:ln>
                  </pic:spPr>
                </pic:pic>
              </a:graphicData>
            </a:graphic>
          </wp:inline>
        </w:drawing>
      </w:r>
    </w:p>
    <w:p w14:paraId="324C94E1">
      <w:pPr>
        <w:ind w:firstLine="0" w:firstLineChars="0"/>
        <w:rPr>
          <w:rStyle w:val="34"/>
          <w:rFonts w:ascii="思源宋体 CN ExtraLight" w:hAnsi="思源宋体 CN ExtraLight" w:cs="思源宋体 CN ExtraLight"/>
        </w:rPr>
      </w:pPr>
      <w:r>
        <w:drawing>
          <wp:inline distT="0" distB="0" distL="0" distR="0">
            <wp:extent cx="5278120" cy="1839595"/>
            <wp:effectExtent l="0" t="0" r="0" b="8255"/>
            <wp:docPr id="696" name="图片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图片 696"/>
                    <pic:cNvPicPr>
                      <a:picLocks noChangeAspect="1"/>
                    </pic:cNvPicPr>
                  </pic:nvPicPr>
                  <pic:blipFill>
                    <a:blip r:embed="rId256"/>
                    <a:stretch>
                      <a:fillRect/>
                    </a:stretch>
                  </pic:blipFill>
                  <pic:spPr>
                    <a:xfrm>
                      <a:off x="0" y="0"/>
                      <a:ext cx="5278120" cy="1840011"/>
                    </a:xfrm>
                    <a:prstGeom prst="rect">
                      <a:avLst/>
                    </a:prstGeom>
                  </pic:spPr>
                </pic:pic>
              </a:graphicData>
            </a:graphic>
          </wp:inline>
        </w:drawing>
      </w:r>
    </w:p>
    <w:p w14:paraId="2DB9BBCA">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注：</w:t>
      </w:r>
    </w:p>
    <w:p w14:paraId="2FBA1AD6">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①各评分项分数不能超过100。</w:t>
      </w:r>
    </w:p>
    <w:p w14:paraId="4C649812">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②汇总分：自动计算各评分项之和。</w:t>
      </w:r>
    </w:p>
    <w:p w14:paraId="0F1BC1E6">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③是否废标：如选中，则该投标人无法中标。</w:t>
      </w:r>
    </w:p>
    <w:p w14:paraId="6D7C09CE">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④是否放弃中标：如选中，则该投标人无法中标。</w:t>
      </w:r>
    </w:p>
    <w:p w14:paraId="79AF3188">
      <w:pPr>
        <w:rPr>
          <w:rFonts w:ascii="思源宋体 CN ExtraLight" w:hAnsi="思源宋体 CN ExtraLight" w:cs="思源宋体 CN ExtraLight"/>
          <w:color w:val="000000" w:themeColor="text1"/>
          <w14:textFill>
            <w14:solidFill>
              <w14:schemeClr w14:val="tx1"/>
            </w14:solidFill>
          </w14:textFill>
        </w:rPr>
      </w:pPr>
      <w:r>
        <w:rPr>
          <w:rStyle w:val="34"/>
          <w:rFonts w:hint="eastAsia" w:ascii="思源宋体 CN ExtraLight" w:hAnsi="思源宋体 CN ExtraLight" w:cs="思源宋体 CN ExtraLight"/>
        </w:rPr>
        <w:t>6、</w:t>
      </w:r>
      <w:r>
        <w:rPr>
          <w:rFonts w:hint="eastAsia" w:ascii="思源宋体 CN ExtraLight" w:hAnsi="思源宋体 CN ExtraLight" w:cs="思源宋体 CN ExtraLight"/>
          <w:color w:val="000000" w:themeColor="text1"/>
          <w14:textFill>
            <w14:solidFill>
              <w14:schemeClr w14:val="tx1"/>
            </w14:solidFill>
          </w14:textFill>
        </w:rPr>
        <w:t>评标结果页面，推荐排名单位默认获取排名前三的投标人。如下图：</w:t>
      </w:r>
    </w:p>
    <w:p w14:paraId="14552FCE">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66925"/>
            <wp:effectExtent l="0" t="0" r="0" b="9525"/>
            <wp:docPr id="697" name="图片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图片 697"/>
                    <pic:cNvPicPr>
                      <a:picLocks noChangeAspect="1"/>
                    </pic:cNvPicPr>
                  </pic:nvPicPr>
                  <pic:blipFill>
                    <a:blip r:embed="rId257"/>
                    <a:stretch>
                      <a:fillRect/>
                    </a:stretch>
                  </pic:blipFill>
                  <pic:spPr>
                    <a:xfrm>
                      <a:off x="0" y="0"/>
                      <a:ext cx="5278120" cy="2067264"/>
                    </a:xfrm>
                    <a:prstGeom prst="rect">
                      <a:avLst/>
                    </a:prstGeom>
                  </pic:spPr>
                </pic:pic>
              </a:graphicData>
            </a:graphic>
          </wp:inline>
        </w:drawing>
      </w:r>
    </w:p>
    <w:p w14:paraId="00828384">
      <w:pPr>
        <w:pStyle w:val="40"/>
      </w:pPr>
      <w:r>
        <w:rPr>
          <w:rFonts w:hint="eastAsia"/>
        </w:rPr>
        <w:t>评标情况录入完成后，点击“评标结束”按钮，评标完成。如下图：</w:t>
      </w:r>
    </w:p>
    <w:p w14:paraId="12D411D7">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824990"/>
            <wp:effectExtent l="0" t="0" r="0" b="3810"/>
            <wp:docPr id="698" name="图片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图片 698"/>
                    <pic:cNvPicPr>
                      <a:picLocks noChangeAspect="1"/>
                    </pic:cNvPicPr>
                  </pic:nvPicPr>
                  <pic:blipFill>
                    <a:blip r:embed="rId258"/>
                    <a:stretch>
                      <a:fillRect/>
                    </a:stretch>
                  </pic:blipFill>
                  <pic:spPr>
                    <a:xfrm>
                      <a:off x="0" y="0"/>
                      <a:ext cx="5278120" cy="1825350"/>
                    </a:xfrm>
                    <a:prstGeom prst="rect">
                      <a:avLst/>
                    </a:prstGeom>
                  </pic:spPr>
                </pic:pic>
              </a:graphicData>
            </a:graphic>
          </wp:inline>
        </w:drawing>
      </w:r>
    </w:p>
    <w:p w14:paraId="1D893D5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2DB3005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①评标结束的前置条件：评标信息需要保存成功。</w:t>
      </w:r>
    </w:p>
    <w:p w14:paraId="1146D80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 xml:space="preserve">②评标结束后，无法修改评标结果，可以修改评标信息 </w:t>
      </w:r>
    </w:p>
    <w:p w14:paraId="29906EDB">
      <w:pPr>
        <w:pStyle w:val="3"/>
        <w:rPr>
          <w:rFonts w:ascii="思源宋体 CN ExtraLight" w:hAnsi="思源宋体 CN ExtraLight" w:cs="思源宋体 CN ExtraLight"/>
          <w:color w:val="000000" w:themeColor="text1"/>
          <w14:textFill>
            <w14:solidFill>
              <w14:schemeClr w14:val="tx1"/>
            </w14:solidFill>
          </w14:textFill>
        </w:rPr>
      </w:pPr>
      <w:bookmarkStart w:id="158" w:name="_Toc12827"/>
      <w:bookmarkStart w:id="159" w:name="_Toc23436"/>
      <w:bookmarkStart w:id="160" w:name="_Toc27769"/>
      <w:r>
        <w:rPr>
          <w:rFonts w:hint="eastAsia" w:ascii="思源宋体 CN ExtraLight" w:hAnsi="思源宋体 CN ExtraLight" w:cs="思源宋体 CN ExtraLight"/>
          <w:color w:val="000000" w:themeColor="text1"/>
          <w14:textFill>
            <w14:solidFill>
              <w14:schemeClr w14:val="tx1"/>
            </w14:solidFill>
          </w14:textFill>
        </w:rPr>
        <w:t>定标</w:t>
      </w:r>
      <w:bookmarkEnd w:id="158"/>
      <w:bookmarkEnd w:id="159"/>
      <w:bookmarkEnd w:id="160"/>
    </w:p>
    <w:p w14:paraId="53C36F88">
      <w:pPr>
        <w:pStyle w:val="4"/>
        <w:rPr>
          <w:rFonts w:ascii="思源宋体 CN ExtraLight" w:hAnsi="思源宋体 CN ExtraLight" w:cs="思源宋体 CN ExtraLight"/>
          <w:color w:val="000000" w:themeColor="text1"/>
          <w14:textFill>
            <w14:solidFill>
              <w14:schemeClr w14:val="tx1"/>
            </w14:solidFill>
          </w14:textFill>
        </w:rPr>
      </w:pPr>
      <w:bookmarkStart w:id="161" w:name="_Toc423"/>
      <w:bookmarkStart w:id="162" w:name="_Toc14618"/>
      <w:bookmarkStart w:id="163" w:name="_Toc28614"/>
      <w:r>
        <w:rPr>
          <w:rFonts w:hint="eastAsia" w:ascii="思源宋体 CN ExtraLight" w:hAnsi="思源宋体 CN ExtraLight" w:cs="思源宋体 CN ExtraLight"/>
          <w:color w:val="000000" w:themeColor="text1"/>
          <w14:textFill>
            <w14:solidFill>
              <w14:schemeClr w14:val="tx1"/>
            </w14:solidFill>
          </w14:textFill>
        </w:rPr>
        <w:t>中标候选人公示</w:t>
      </w:r>
      <w:bookmarkEnd w:id="161"/>
      <w:bookmarkEnd w:id="162"/>
      <w:bookmarkEnd w:id="163"/>
    </w:p>
    <w:p w14:paraId="1D3638B0">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cs="思源宋体 CN ExtraLight"/>
          <w:bCs/>
          <w:color w:val="000000" w:themeColor="text1"/>
          <w14:textFill>
            <w14:solidFill>
              <w14:schemeClr w14:val="tx1"/>
            </w14:solidFill>
          </w14:textFill>
        </w:rPr>
        <w:t>开标时间已到。</w:t>
      </w:r>
    </w:p>
    <w:p w14:paraId="5D80FAD8">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填写中标候选人公示，提交交易中心审核。</w:t>
      </w:r>
    </w:p>
    <w:p w14:paraId="7CB1E877">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484DEEF9">
      <w:pPr>
        <w:pStyle w:val="40"/>
        <w:numPr>
          <w:ilvl w:val="0"/>
          <w:numId w:val="28"/>
        </w:numPr>
      </w:pPr>
      <w:r>
        <w:rPr>
          <w:rFonts w:hint="eastAsia"/>
        </w:rPr>
        <w:t>点击“默认门户－工程业务－定标－中标候选人公示”菜单，进入中标候选人公示列表，如下图：</w:t>
      </w:r>
    </w:p>
    <w:p w14:paraId="32101F92">
      <w:pPr>
        <w:pStyle w:val="31"/>
        <w:ind w:left="780" w:firstLine="0" w:firstLineChars="0"/>
        <w:rPr>
          <w:rFonts w:ascii="思源宋体 CN ExtraLight" w:hAnsi="思源宋体 CN ExtraLight" w:cs="思源宋体 CN ExtraLight"/>
        </w:rPr>
      </w:pPr>
      <w:r>
        <w:drawing>
          <wp:inline distT="0" distB="0" distL="0" distR="0">
            <wp:extent cx="5278120" cy="1767205"/>
            <wp:effectExtent l="0" t="0" r="0" b="4445"/>
            <wp:docPr id="699" name="图片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图片 699"/>
                    <pic:cNvPicPr>
                      <a:picLocks noChangeAspect="1"/>
                    </pic:cNvPicPr>
                  </pic:nvPicPr>
                  <pic:blipFill>
                    <a:blip r:embed="rId259"/>
                    <a:stretch>
                      <a:fillRect/>
                    </a:stretch>
                  </pic:blipFill>
                  <pic:spPr>
                    <a:xfrm>
                      <a:off x="0" y="0"/>
                      <a:ext cx="5278120" cy="1767205"/>
                    </a:xfrm>
                    <a:prstGeom prst="rect">
                      <a:avLst/>
                    </a:prstGeom>
                  </pic:spPr>
                </pic:pic>
              </a:graphicData>
            </a:graphic>
          </wp:inline>
        </w:drawing>
      </w:r>
    </w:p>
    <w:p w14:paraId="22A0D61A">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36416254">
      <w:pPr>
        <w:pStyle w:val="40"/>
      </w:pPr>
      <w:r>
        <w:rPr>
          <w:rFonts w:hint="eastAsia"/>
        </w:rPr>
        <w:t>点击“新增中标候选人公示”按钮，进入挑选标段（包）页面，选择标段，进入新增中标候选人公示页面，填写页面上的信息。如下图：</w:t>
      </w:r>
    </w:p>
    <w:p w14:paraId="79A5A0CB">
      <w:pPr>
        <w:pStyle w:val="27"/>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275715"/>
            <wp:effectExtent l="0" t="0" r="0" b="635"/>
            <wp:docPr id="701" name="图片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图片 701"/>
                    <pic:cNvPicPr>
                      <a:picLocks noChangeAspect="1"/>
                    </pic:cNvPicPr>
                  </pic:nvPicPr>
                  <pic:blipFill>
                    <a:blip r:embed="rId260"/>
                    <a:stretch>
                      <a:fillRect/>
                    </a:stretch>
                  </pic:blipFill>
                  <pic:spPr>
                    <a:xfrm>
                      <a:off x="0" y="0"/>
                      <a:ext cx="5278120" cy="1276157"/>
                    </a:xfrm>
                    <a:prstGeom prst="rect">
                      <a:avLst/>
                    </a:prstGeom>
                  </pic:spPr>
                </pic:pic>
              </a:graphicData>
            </a:graphic>
          </wp:inline>
        </w:drawing>
      </w:r>
    </w:p>
    <w:p w14:paraId="286F8C4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775E49E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①推荐排名单位默认获取评标情况中的推荐排名单位。</w:t>
      </w:r>
    </w:p>
    <w:p w14:paraId="289D7702">
      <w:pPr>
        <w:rPr>
          <w:rFonts w:ascii="思源宋体 CN ExtraLight" w:hAnsi="思源宋体 CN ExtraLight" w:cs="思源宋体 CN ExtraLight"/>
          <w:color w:val="5C5C5C"/>
        </w:rPr>
      </w:pPr>
      <w:r>
        <w:rPr>
          <w:rFonts w:hint="eastAsia" w:ascii="思源宋体 CN ExtraLight" w:hAnsi="思源宋体 CN ExtraLight" w:cs="思源宋体 CN ExtraLight"/>
          <w:color w:val="000000" w:themeColor="text1"/>
          <w14:textFill>
            <w14:solidFill>
              <w14:schemeClr w14:val="tx1"/>
            </w14:solidFill>
          </w14:textFill>
        </w:rPr>
        <w:t>②</w:t>
      </w:r>
      <w:r>
        <w:rPr>
          <w:rFonts w:hint="eastAsia" w:ascii="思源宋体 CN ExtraLight" w:hAnsi="思源宋体 CN ExtraLight" w:cs="思源宋体 CN ExtraLight"/>
          <w:color w:val="5C5C5C"/>
        </w:rPr>
        <w:t>公示发布日期不得少于3日。</w:t>
      </w:r>
    </w:p>
    <w:p w14:paraId="21088D0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5C5C5C"/>
        </w:rPr>
        <w:t>③</w:t>
      </w:r>
      <w:r>
        <w:rPr>
          <w:rFonts w:hint="eastAsia" w:ascii="思源宋体 CN ExtraLight" w:hAnsi="思源宋体 CN ExtraLight" w:cs="思源宋体 CN ExtraLight"/>
          <w:color w:val="000000" w:themeColor="text1"/>
          <w14:textFill>
            <w14:solidFill>
              <w14:schemeClr w14:val="tx1"/>
            </w14:solidFill>
          </w14:textFill>
        </w:rPr>
        <w:t>中标候选人公示页面上，填写的信息保存后才能附件中签章。</w:t>
      </w:r>
    </w:p>
    <w:p w14:paraId="5574806D">
      <w:pPr>
        <w:pStyle w:val="40"/>
      </w:pPr>
      <w:r>
        <w:rPr>
          <w:rFonts w:hint="eastAsia"/>
        </w:rPr>
        <w:t>信息填写完成后，点击“提交信息”按钮，弹出意见框中输入意见，点击“确认提交”按钮，提交给交易中心审核。如下图：</w:t>
      </w:r>
    </w:p>
    <w:p w14:paraId="1E0C9AFB">
      <w:pPr>
        <w:pStyle w:val="27"/>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64055"/>
            <wp:effectExtent l="0" t="0" r="0" b="0"/>
            <wp:docPr id="702" name="图片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图片 702"/>
                    <pic:cNvPicPr>
                      <a:picLocks noChangeAspect="1"/>
                    </pic:cNvPicPr>
                  </pic:nvPicPr>
                  <pic:blipFill>
                    <a:blip r:embed="rId261"/>
                    <a:stretch>
                      <a:fillRect/>
                    </a:stretch>
                  </pic:blipFill>
                  <pic:spPr>
                    <a:xfrm>
                      <a:off x="0" y="0"/>
                      <a:ext cx="5278120" cy="1964634"/>
                    </a:xfrm>
                    <a:prstGeom prst="rect">
                      <a:avLst/>
                    </a:prstGeom>
                  </pic:spPr>
                </pic:pic>
              </a:graphicData>
            </a:graphic>
          </wp:inline>
        </w:drawing>
      </w:r>
    </w:p>
    <w:p w14:paraId="500F0B61">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填写完信息后，点击“修改保存”按钮，中标候选人公示保存成功，且尚未提交交易中心审核，仍然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744DC0D6">
      <w:pPr>
        <w:rPr>
          <w:rFonts w:ascii="思源宋体 CN ExtraLight" w:hAnsi="思源宋体 CN ExtraLight" w:cs="思源宋体 CN ExtraLight"/>
        </w:rPr>
      </w:pPr>
    </w:p>
    <w:p w14:paraId="7A154E6C">
      <w:pPr>
        <w:pStyle w:val="4"/>
        <w:rPr>
          <w:rFonts w:ascii="思源宋体 CN ExtraLight" w:hAnsi="思源宋体 CN ExtraLight" w:cs="思源宋体 CN ExtraLight"/>
          <w:color w:val="000000" w:themeColor="text1"/>
          <w14:textFill>
            <w14:solidFill>
              <w14:schemeClr w14:val="tx1"/>
            </w14:solidFill>
          </w14:textFill>
        </w:rPr>
      </w:pPr>
      <w:bookmarkStart w:id="164" w:name="_Toc261428533"/>
      <w:bookmarkStart w:id="165" w:name="_Toc13223"/>
      <w:bookmarkStart w:id="166" w:name="_Toc701"/>
      <w:bookmarkStart w:id="167" w:name="_Toc28158"/>
      <w:r>
        <w:rPr>
          <w:rFonts w:hint="eastAsia" w:ascii="思源宋体 CN ExtraLight" w:hAnsi="思源宋体 CN ExtraLight" w:cs="思源宋体 CN ExtraLight"/>
          <w:color w:val="000000" w:themeColor="text1"/>
          <w14:textFill>
            <w14:solidFill>
              <w14:schemeClr w14:val="tx1"/>
            </w14:solidFill>
          </w14:textFill>
        </w:rPr>
        <w:t>中标结果</w:t>
      </w:r>
      <w:bookmarkEnd w:id="164"/>
      <w:r>
        <w:rPr>
          <w:rFonts w:hint="eastAsia" w:ascii="思源宋体 CN ExtraLight" w:hAnsi="思源宋体 CN ExtraLight" w:cs="思源宋体 CN ExtraLight"/>
          <w:color w:val="000000" w:themeColor="text1"/>
          <w14:textFill>
            <w14:solidFill>
              <w14:schemeClr w14:val="tx1"/>
            </w14:solidFill>
          </w14:textFill>
        </w:rPr>
        <w:t>公告</w:t>
      </w:r>
      <w:bookmarkEnd w:id="165"/>
      <w:bookmarkEnd w:id="166"/>
      <w:bookmarkEnd w:id="167"/>
    </w:p>
    <w:p w14:paraId="14599D7E">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中标候选人公示审核通过；招标文件审核通过。</w:t>
      </w:r>
    </w:p>
    <w:p w14:paraId="4A6F344B">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编制中标结果公告，确定中标人。</w:t>
      </w:r>
    </w:p>
    <w:p w14:paraId="50702A25">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58EF4907">
      <w:pPr>
        <w:pStyle w:val="40"/>
        <w:numPr>
          <w:ilvl w:val="0"/>
          <w:numId w:val="29"/>
        </w:numPr>
      </w:pPr>
      <w:r>
        <w:rPr>
          <w:rFonts w:hint="eastAsia"/>
        </w:rPr>
        <w:t>点击“默认门户－工程业务－定标－中标结果公告”菜单，进入中标结果公告列表，如下图：</w:t>
      </w:r>
    </w:p>
    <w:p w14:paraId="1068445C">
      <w:pPr>
        <w:ind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784985"/>
            <wp:effectExtent l="0" t="0" r="0" b="5715"/>
            <wp:docPr id="703" name="图片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图片 703"/>
                    <pic:cNvPicPr>
                      <a:picLocks noChangeAspect="1"/>
                    </pic:cNvPicPr>
                  </pic:nvPicPr>
                  <pic:blipFill>
                    <a:blip r:embed="rId262"/>
                    <a:stretch>
                      <a:fillRect/>
                    </a:stretch>
                  </pic:blipFill>
                  <pic:spPr>
                    <a:xfrm>
                      <a:off x="0" y="0"/>
                      <a:ext cx="5278120" cy="1785031"/>
                    </a:xfrm>
                    <a:prstGeom prst="rect">
                      <a:avLst/>
                    </a:prstGeom>
                  </pic:spPr>
                </pic:pic>
              </a:graphicData>
            </a:graphic>
          </wp:inline>
        </w:drawing>
      </w:r>
    </w:p>
    <w:p w14:paraId="1148C801">
      <w:pPr>
        <w:pStyle w:val="27"/>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4785" cy="2212340"/>
            <wp:effectExtent l="0" t="0" r="12065" b="16510"/>
            <wp:docPr id="395"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图片 61"/>
                    <pic:cNvPicPr>
                      <a:picLocks noChangeAspect="1"/>
                    </pic:cNvPicPr>
                  </pic:nvPicPr>
                  <pic:blipFill>
                    <a:blip r:embed="rId263"/>
                    <a:stretch>
                      <a:fillRect/>
                    </a:stretch>
                  </pic:blipFill>
                  <pic:spPr>
                    <a:xfrm>
                      <a:off x="0" y="0"/>
                      <a:ext cx="5264785" cy="2212340"/>
                    </a:xfrm>
                    <a:prstGeom prst="rect">
                      <a:avLst/>
                    </a:prstGeom>
                    <a:noFill/>
                    <a:ln>
                      <a:noFill/>
                    </a:ln>
                  </pic:spPr>
                </pic:pic>
              </a:graphicData>
            </a:graphic>
          </wp:inline>
        </w:drawing>
      </w:r>
    </w:p>
    <w:p w14:paraId="473AD753">
      <w:pPr>
        <w:pStyle w:val="40"/>
      </w:pPr>
      <w:r>
        <w:rPr>
          <w:rFonts w:hint="eastAsia"/>
        </w:rPr>
        <w:t>点击“新增中标结果信息”按钮，进入挑选标段（包）页面，选择标段，进入新增中标结果信息页面，填写页面上的信息“中标结果信息”中，点击“操作”按钮，进入新增中标单位页面。如下图：</w:t>
      </w:r>
    </w:p>
    <w:p w14:paraId="4CAEA19D">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486400" cy="1985645"/>
            <wp:effectExtent l="0" t="0" r="0" b="0"/>
            <wp:docPr id="1344" name="图片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图片 1344"/>
                    <pic:cNvPicPr>
                      <a:picLocks noChangeAspect="1"/>
                    </pic:cNvPicPr>
                  </pic:nvPicPr>
                  <pic:blipFill>
                    <a:blip r:embed="rId264"/>
                    <a:stretch>
                      <a:fillRect/>
                    </a:stretch>
                  </pic:blipFill>
                  <pic:spPr>
                    <a:xfrm>
                      <a:off x="0" y="0"/>
                      <a:ext cx="5486400" cy="1985645"/>
                    </a:xfrm>
                    <a:prstGeom prst="rect">
                      <a:avLst/>
                    </a:prstGeom>
                  </pic:spPr>
                </pic:pic>
              </a:graphicData>
            </a:graphic>
          </wp:inline>
        </w:drawing>
      </w:r>
      <w:r>
        <w:rPr>
          <w:rFonts w:hint="eastAsia" w:ascii="思源宋体 CN ExtraLight" w:hAnsi="思源宋体 CN ExtraLight" w:cs="思源宋体 CN ExtraLight"/>
        </w:rPr>
        <w:t xml:space="preserve"> </w:t>
      </w:r>
      <w:r>
        <w:rPr>
          <w:rFonts w:hint="eastAsia" w:ascii="思源宋体 CN ExtraLight" w:hAnsi="思源宋体 CN ExtraLight" w:cs="思源宋体 CN ExtraLight"/>
        </w:rPr>
        <w:drawing>
          <wp:inline distT="0" distB="0" distL="114300" distR="114300">
            <wp:extent cx="5274945" cy="2204720"/>
            <wp:effectExtent l="0" t="0" r="1905" b="5080"/>
            <wp:docPr id="397"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图片 63"/>
                    <pic:cNvPicPr>
                      <a:picLocks noChangeAspect="1"/>
                    </pic:cNvPicPr>
                  </pic:nvPicPr>
                  <pic:blipFill>
                    <a:blip r:embed="rId265"/>
                    <a:stretch>
                      <a:fillRect/>
                    </a:stretch>
                  </pic:blipFill>
                  <pic:spPr>
                    <a:xfrm>
                      <a:off x="0" y="0"/>
                      <a:ext cx="5274945" cy="2204720"/>
                    </a:xfrm>
                    <a:prstGeom prst="rect">
                      <a:avLst/>
                    </a:prstGeom>
                    <a:noFill/>
                    <a:ln>
                      <a:noFill/>
                    </a:ln>
                  </pic:spPr>
                </pic:pic>
              </a:graphicData>
            </a:graphic>
          </wp:inline>
        </w:drawing>
      </w:r>
    </w:p>
    <w:p w14:paraId="4B5A180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项目注册中“招标情形”选择国有资金控股或占主导地位的依法招标的项目，只能新增单中标人；如果招标情形选择其他方式的，既可以新增单中标人，也可以新增多中标人。</w:t>
      </w:r>
    </w:p>
    <w:p w14:paraId="5972185B">
      <w:pPr>
        <w:pStyle w:val="40"/>
      </w:pPr>
      <w:r>
        <w:rPr>
          <w:rFonts w:hint="eastAsia"/>
        </w:rPr>
        <w:t>点击“中标单位名称”后的“检索”按钮，进入选择中标单位页面。如下图：</w:t>
      </w:r>
    </w:p>
    <w:p w14:paraId="170970AF">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62880" cy="2163445"/>
            <wp:effectExtent l="0" t="0" r="13970" b="8255"/>
            <wp:docPr id="39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图片 64"/>
                    <pic:cNvPicPr>
                      <a:picLocks noChangeAspect="1"/>
                    </pic:cNvPicPr>
                  </pic:nvPicPr>
                  <pic:blipFill>
                    <a:blip r:embed="rId266"/>
                    <a:stretch>
                      <a:fillRect/>
                    </a:stretch>
                  </pic:blipFill>
                  <pic:spPr>
                    <a:xfrm>
                      <a:off x="0" y="0"/>
                      <a:ext cx="5262880" cy="2163445"/>
                    </a:xfrm>
                    <a:prstGeom prst="rect">
                      <a:avLst/>
                    </a:prstGeom>
                    <a:noFill/>
                    <a:ln>
                      <a:noFill/>
                    </a:ln>
                  </pic:spPr>
                </pic:pic>
              </a:graphicData>
            </a:graphic>
          </wp:inline>
        </w:drawing>
      </w:r>
    </w:p>
    <w:p w14:paraId="058C6E99">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4310" cy="2233930"/>
            <wp:effectExtent l="0" t="0" r="2540" b="13970"/>
            <wp:docPr id="399"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65"/>
                    <pic:cNvPicPr>
                      <a:picLocks noChangeAspect="1"/>
                    </pic:cNvPicPr>
                  </pic:nvPicPr>
                  <pic:blipFill>
                    <a:blip r:embed="rId267"/>
                    <a:stretch>
                      <a:fillRect/>
                    </a:stretch>
                  </pic:blipFill>
                  <pic:spPr>
                    <a:xfrm>
                      <a:off x="0" y="0"/>
                      <a:ext cx="5274310" cy="2233930"/>
                    </a:xfrm>
                    <a:prstGeom prst="rect">
                      <a:avLst/>
                    </a:prstGeom>
                    <a:noFill/>
                    <a:ln>
                      <a:noFill/>
                    </a:ln>
                  </pic:spPr>
                </pic:pic>
              </a:graphicData>
            </a:graphic>
          </wp:inline>
        </w:drawing>
      </w:r>
    </w:p>
    <w:p w14:paraId="6C82915C">
      <w:pPr>
        <w:pStyle w:val="40"/>
      </w:pPr>
      <w:r>
        <w:rPr>
          <w:rFonts w:hint="eastAsia"/>
        </w:rPr>
        <w:t>选中中标单位，点击“确认选择”按钮或“</w:t>
      </w:r>
      <w:r>
        <w:rPr>
          <w:rFonts w:hint="eastAsia"/>
        </w:rPr>
        <w:drawing>
          <wp:inline distT="0" distB="0" distL="0" distR="0">
            <wp:extent cx="151765" cy="132715"/>
            <wp:effectExtent l="0" t="0" r="635" b="635"/>
            <wp:docPr id="490" name="图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图片 490"/>
                    <pic:cNvPicPr>
                      <a:picLocks noChangeAspect="1"/>
                    </pic:cNvPicPr>
                  </pic:nvPicPr>
                  <pic:blipFill>
                    <a:blip r:embed="rId268"/>
                    <a:stretch>
                      <a:fillRect/>
                    </a:stretch>
                  </pic:blipFill>
                  <pic:spPr>
                    <a:xfrm>
                      <a:off x="0" y="0"/>
                      <a:ext cx="152381" cy="133333"/>
                    </a:xfrm>
                    <a:prstGeom prst="rect">
                      <a:avLst/>
                    </a:prstGeom>
                  </pic:spPr>
                </pic:pic>
              </a:graphicData>
            </a:graphic>
          </wp:inline>
        </w:drawing>
      </w:r>
      <w:r>
        <w:rPr>
          <w:rFonts w:hint="eastAsia"/>
        </w:rPr>
        <w:t>”按钮。中标人选择成功。如下图：</w:t>
      </w:r>
    </w:p>
    <w:p w14:paraId="100BFAD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1610" cy="2162175"/>
            <wp:effectExtent l="0" t="0" r="15240" b="9525"/>
            <wp:docPr id="40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图片 66"/>
                    <pic:cNvPicPr>
                      <a:picLocks noChangeAspect="1"/>
                    </pic:cNvPicPr>
                  </pic:nvPicPr>
                  <pic:blipFill>
                    <a:blip r:embed="rId269"/>
                    <a:stretch>
                      <a:fillRect/>
                    </a:stretch>
                  </pic:blipFill>
                  <pic:spPr>
                    <a:xfrm>
                      <a:off x="0" y="0"/>
                      <a:ext cx="5261610" cy="2162175"/>
                    </a:xfrm>
                    <a:prstGeom prst="rect">
                      <a:avLst/>
                    </a:prstGeom>
                    <a:noFill/>
                    <a:ln>
                      <a:noFill/>
                    </a:ln>
                  </pic:spPr>
                </pic:pic>
              </a:graphicData>
            </a:graphic>
          </wp:inline>
        </w:drawing>
      </w:r>
    </w:p>
    <w:p w14:paraId="473CEB4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注：选择中标单位后，项目负责人会默认获取该单位下载文件时提交的联系人。</w:t>
      </w:r>
    </w:p>
    <w:p w14:paraId="27A73F55">
      <w:pPr>
        <w:pStyle w:val="40"/>
      </w:pPr>
      <w:r>
        <w:rPr>
          <w:rFonts w:hint="eastAsia"/>
        </w:rPr>
        <w:t>如要修改项目负责人，点击“项目负责人”后的“检索”按钮，进入选择项目负责人页面。如下图：</w:t>
      </w:r>
    </w:p>
    <w:p w14:paraId="0251F34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2880" cy="2138045"/>
            <wp:effectExtent l="0" t="0" r="13970" b="14605"/>
            <wp:docPr id="40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67"/>
                    <pic:cNvPicPr>
                      <a:picLocks noChangeAspect="1"/>
                    </pic:cNvPicPr>
                  </pic:nvPicPr>
                  <pic:blipFill>
                    <a:blip r:embed="rId270"/>
                    <a:stretch>
                      <a:fillRect/>
                    </a:stretch>
                  </pic:blipFill>
                  <pic:spPr>
                    <a:xfrm>
                      <a:off x="0" y="0"/>
                      <a:ext cx="5262880" cy="2138045"/>
                    </a:xfrm>
                    <a:prstGeom prst="rect">
                      <a:avLst/>
                    </a:prstGeom>
                    <a:noFill/>
                    <a:ln>
                      <a:noFill/>
                    </a:ln>
                  </pic:spPr>
                </pic:pic>
              </a:graphicData>
            </a:graphic>
          </wp:inline>
        </w:drawing>
      </w:r>
    </w:p>
    <w:p w14:paraId="29F1F98F">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0500" cy="2061210"/>
            <wp:effectExtent l="0" t="0" r="6350" b="15240"/>
            <wp:docPr id="41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68"/>
                    <pic:cNvPicPr>
                      <a:picLocks noChangeAspect="1"/>
                    </pic:cNvPicPr>
                  </pic:nvPicPr>
                  <pic:blipFill>
                    <a:blip r:embed="rId271"/>
                    <a:stretch>
                      <a:fillRect/>
                    </a:stretch>
                  </pic:blipFill>
                  <pic:spPr>
                    <a:xfrm>
                      <a:off x="0" y="0"/>
                      <a:ext cx="5270500" cy="2061210"/>
                    </a:xfrm>
                    <a:prstGeom prst="rect">
                      <a:avLst/>
                    </a:prstGeom>
                    <a:noFill/>
                    <a:ln>
                      <a:noFill/>
                    </a:ln>
                  </pic:spPr>
                </pic:pic>
              </a:graphicData>
            </a:graphic>
          </wp:inline>
        </w:drawing>
      </w:r>
    </w:p>
    <w:p w14:paraId="50633349">
      <w:pPr>
        <w:pStyle w:val="40"/>
      </w:pPr>
      <w:r>
        <w:rPr>
          <w:rFonts w:hint="eastAsia"/>
        </w:rPr>
        <w:t>选择要添加的项目负责人，点击“确定选择”按钮或“</w:t>
      </w:r>
      <w:r>
        <w:rPr>
          <w:rFonts w:hint="eastAsia"/>
        </w:rPr>
        <w:drawing>
          <wp:inline distT="0" distB="0" distL="0" distR="0">
            <wp:extent cx="151765" cy="132715"/>
            <wp:effectExtent l="0" t="0" r="635" b="635"/>
            <wp:docPr id="491" name="图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图片 491"/>
                    <pic:cNvPicPr>
                      <a:picLocks noChangeAspect="1"/>
                    </pic:cNvPicPr>
                  </pic:nvPicPr>
                  <pic:blipFill>
                    <a:blip r:embed="rId268"/>
                    <a:stretch>
                      <a:fillRect/>
                    </a:stretch>
                  </pic:blipFill>
                  <pic:spPr>
                    <a:xfrm>
                      <a:off x="0" y="0"/>
                      <a:ext cx="152381" cy="133333"/>
                    </a:xfrm>
                    <a:prstGeom prst="rect">
                      <a:avLst/>
                    </a:prstGeom>
                  </pic:spPr>
                </pic:pic>
              </a:graphicData>
            </a:graphic>
          </wp:inline>
        </w:drawing>
      </w:r>
      <w:r>
        <w:rPr>
          <w:rFonts w:hint="eastAsia"/>
        </w:rPr>
        <w:t>”按钮。项目负责人选择成功。如下图：</w:t>
      </w:r>
    </w:p>
    <w:p w14:paraId="5B94D559">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4945" cy="2117090"/>
            <wp:effectExtent l="0" t="0" r="1905" b="16510"/>
            <wp:docPr id="415"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69"/>
                    <pic:cNvPicPr>
                      <a:picLocks noChangeAspect="1"/>
                    </pic:cNvPicPr>
                  </pic:nvPicPr>
                  <pic:blipFill>
                    <a:blip r:embed="rId272"/>
                    <a:stretch>
                      <a:fillRect/>
                    </a:stretch>
                  </pic:blipFill>
                  <pic:spPr>
                    <a:xfrm>
                      <a:off x="0" y="0"/>
                      <a:ext cx="5274945" cy="2117090"/>
                    </a:xfrm>
                    <a:prstGeom prst="rect">
                      <a:avLst/>
                    </a:prstGeom>
                    <a:noFill/>
                    <a:ln>
                      <a:noFill/>
                    </a:ln>
                  </pic:spPr>
                </pic:pic>
              </a:graphicData>
            </a:graphic>
          </wp:inline>
        </w:drawing>
      </w:r>
    </w:p>
    <w:p w14:paraId="47A853BD">
      <w:pPr>
        <w:pStyle w:val="40"/>
      </w:pPr>
      <w:r>
        <w:rPr>
          <w:rFonts w:hint="eastAsia"/>
        </w:rPr>
        <w:t>新增中标单位页面，信息填写完成后，点击“修改保存”按钮，中标人新增成功。如下图：</w:t>
      </w:r>
    </w:p>
    <w:p w14:paraId="02E29BE0">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1770" cy="2087245"/>
            <wp:effectExtent l="0" t="0" r="5080" b="8255"/>
            <wp:docPr id="418"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70"/>
                    <pic:cNvPicPr>
                      <a:picLocks noChangeAspect="1"/>
                    </pic:cNvPicPr>
                  </pic:nvPicPr>
                  <pic:blipFill>
                    <a:blip r:embed="rId273"/>
                    <a:stretch>
                      <a:fillRect/>
                    </a:stretch>
                  </pic:blipFill>
                  <pic:spPr>
                    <a:xfrm>
                      <a:off x="0" y="0"/>
                      <a:ext cx="5271770" cy="2087245"/>
                    </a:xfrm>
                    <a:prstGeom prst="rect">
                      <a:avLst/>
                    </a:prstGeom>
                    <a:noFill/>
                    <a:ln>
                      <a:noFill/>
                    </a:ln>
                  </pic:spPr>
                </pic:pic>
              </a:graphicData>
            </a:graphic>
          </wp:inline>
        </w:drawing>
      </w:r>
    </w:p>
    <w:p w14:paraId="075FD3AB">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32000"/>
            <wp:effectExtent l="0" t="0" r="0" b="6350"/>
            <wp:docPr id="1345" name="图片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图片 1345"/>
                    <pic:cNvPicPr>
                      <a:picLocks noChangeAspect="1"/>
                    </pic:cNvPicPr>
                  </pic:nvPicPr>
                  <pic:blipFill>
                    <a:blip r:embed="rId274"/>
                    <a:stretch>
                      <a:fillRect/>
                    </a:stretch>
                  </pic:blipFill>
                  <pic:spPr>
                    <a:xfrm>
                      <a:off x="0" y="0"/>
                      <a:ext cx="5278120" cy="2032443"/>
                    </a:xfrm>
                    <a:prstGeom prst="rect">
                      <a:avLst/>
                    </a:prstGeom>
                  </pic:spPr>
                </pic:pic>
              </a:graphicData>
            </a:graphic>
          </wp:inline>
        </w:drawing>
      </w:r>
    </w:p>
    <w:p w14:paraId="21FC9CBF">
      <w:pPr>
        <w:pStyle w:val="40"/>
        <w:rPr>
          <w:rStyle w:val="34"/>
        </w:rPr>
      </w:pPr>
      <w:r>
        <w:rPr>
          <w:rStyle w:val="34"/>
          <w:rFonts w:hint="eastAsia"/>
        </w:rPr>
        <w:t>中标结果公告页面，填写页面上的信息。如下图：</w:t>
      </w:r>
    </w:p>
    <w:p w14:paraId="0F1B7913">
      <w:pPr>
        <w:ind w:firstLine="0" w:firstLineChars="0"/>
        <w:rPr>
          <w:rStyle w:val="34"/>
          <w:rFonts w:ascii="思源宋体 CN ExtraLight" w:hAnsi="思源宋体 CN ExtraLight" w:cs="思源宋体 CN ExtraLight"/>
        </w:rPr>
      </w:pPr>
      <w:r>
        <w:drawing>
          <wp:inline distT="0" distB="0" distL="0" distR="0">
            <wp:extent cx="5278120" cy="1906270"/>
            <wp:effectExtent l="0" t="0" r="0" b="0"/>
            <wp:docPr id="1346" name="图片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图片 1346"/>
                    <pic:cNvPicPr>
                      <a:picLocks noChangeAspect="1"/>
                    </pic:cNvPicPr>
                  </pic:nvPicPr>
                  <pic:blipFill>
                    <a:blip r:embed="rId275"/>
                    <a:stretch>
                      <a:fillRect/>
                    </a:stretch>
                  </pic:blipFill>
                  <pic:spPr>
                    <a:xfrm>
                      <a:off x="0" y="0"/>
                      <a:ext cx="5278120" cy="1906599"/>
                    </a:xfrm>
                    <a:prstGeom prst="rect">
                      <a:avLst/>
                    </a:prstGeom>
                  </pic:spPr>
                </pic:pic>
              </a:graphicData>
            </a:graphic>
          </wp:inline>
        </w:drawing>
      </w:r>
    </w:p>
    <w:p w14:paraId="41E40A64">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注：</w:t>
      </w:r>
      <w:r>
        <w:rPr>
          <w:rFonts w:hint="eastAsia" w:ascii="思源宋体 CN ExtraLight" w:hAnsi="思源宋体 CN ExtraLight" w:cs="思源宋体 CN ExtraLight"/>
          <w:color w:val="000000" w:themeColor="text1"/>
          <w14:textFill>
            <w14:solidFill>
              <w14:schemeClr w14:val="tx1"/>
            </w14:solidFill>
          </w14:textFill>
        </w:rPr>
        <w:t>中标结果公告页面上，填写的信息保存后才能附件中签章。</w:t>
      </w:r>
    </w:p>
    <w:p w14:paraId="6D15368F">
      <w:pPr>
        <w:pStyle w:val="40"/>
      </w:pPr>
      <w:r>
        <w:rPr>
          <w:rFonts w:hint="eastAsia"/>
        </w:rPr>
        <w:t>信息填写完成后，点击“提交信息”按钮，弹出意见框中输入意见，点击“确认提交”按钮，提交给交易中心审核。如下图：</w:t>
      </w:r>
    </w:p>
    <w:p w14:paraId="61F6C370">
      <w:pPr>
        <w:pStyle w:val="27"/>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40560"/>
            <wp:effectExtent l="0" t="0" r="0" b="2540"/>
            <wp:docPr id="1347" name="图片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图片 1347"/>
                    <pic:cNvPicPr>
                      <a:picLocks noChangeAspect="1"/>
                    </pic:cNvPicPr>
                  </pic:nvPicPr>
                  <pic:blipFill>
                    <a:blip r:embed="rId276"/>
                    <a:stretch>
                      <a:fillRect/>
                    </a:stretch>
                  </pic:blipFill>
                  <pic:spPr>
                    <a:xfrm>
                      <a:off x="0" y="0"/>
                      <a:ext cx="5278120" cy="1940809"/>
                    </a:xfrm>
                    <a:prstGeom prst="rect">
                      <a:avLst/>
                    </a:prstGeom>
                  </pic:spPr>
                </pic:pic>
              </a:graphicData>
            </a:graphic>
          </wp:inline>
        </w:drawing>
      </w:r>
    </w:p>
    <w:p w14:paraId="51FB5DB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填写完信息后，点击“修改保存”按钮，中标结果公告保存成功，且尚未提交交易中心审核，仍然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476C649A">
      <w:pPr>
        <w:rPr>
          <w:rFonts w:ascii="思源宋体 CN ExtraLight" w:hAnsi="思源宋体 CN ExtraLight" w:cs="思源宋体 CN ExtraLight"/>
        </w:rPr>
      </w:pPr>
    </w:p>
    <w:p w14:paraId="19A0429F">
      <w:pPr>
        <w:pStyle w:val="4"/>
        <w:rPr>
          <w:rFonts w:ascii="思源宋体 CN ExtraLight" w:hAnsi="思源宋体 CN ExtraLight" w:cs="思源宋体 CN ExtraLight"/>
          <w:color w:val="000000" w:themeColor="text1"/>
          <w14:textFill>
            <w14:solidFill>
              <w14:schemeClr w14:val="tx1"/>
            </w14:solidFill>
          </w14:textFill>
        </w:rPr>
      </w:pPr>
      <w:bookmarkStart w:id="168" w:name="_Toc23256"/>
      <w:bookmarkStart w:id="169" w:name="_Toc261428534"/>
      <w:bookmarkStart w:id="170" w:name="_Toc6207"/>
      <w:bookmarkStart w:id="171" w:name="_Toc23254"/>
      <w:r>
        <w:rPr>
          <w:rFonts w:hint="eastAsia" w:ascii="思源宋体 CN ExtraLight" w:hAnsi="思源宋体 CN ExtraLight" w:cs="思源宋体 CN ExtraLight"/>
          <w:color w:val="000000" w:themeColor="text1"/>
          <w14:textFill>
            <w14:solidFill>
              <w14:schemeClr w14:val="tx1"/>
            </w14:solidFill>
          </w14:textFill>
        </w:rPr>
        <w:t>中标通知书</w:t>
      </w:r>
      <w:bookmarkEnd w:id="168"/>
      <w:bookmarkEnd w:id="169"/>
      <w:bookmarkEnd w:id="170"/>
      <w:bookmarkEnd w:id="171"/>
      <w:r>
        <w:rPr>
          <w:rFonts w:hint="eastAsia" w:ascii="思源宋体 CN ExtraLight" w:hAnsi="思源宋体 CN ExtraLight" w:cs="思源宋体 CN ExtraLight"/>
          <w:color w:val="000000" w:themeColor="text1"/>
          <w14:textFill>
            <w14:solidFill>
              <w14:schemeClr w14:val="tx1"/>
            </w14:solidFill>
          </w14:textFill>
        </w:rPr>
        <w:t xml:space="preserve"> </w:t>
      </w:r>
    </w:p>
    <w:p w14:paraId="61D0A3A7">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中标结果公告审核通过。</w:t>
      </w:r>
    </w:p>
    <w:p w14:paraId="0469E279">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向中标人发出的中标通知书和向未中标人发出招标结果通知书；审核确认招标代理、中心端提交的中标通知书。</w:t>
      </w:r>
    </w:p>
    <w:p w14:paraId="2158205F">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597E6FD3">
      <w:pPr>
        <w:pStyle w:val="31"/>
        <w:numPr>
          <w:ilvl w:val="0"/>
          <w:numId w:val="30"/>
        </w:numPr>
        <w:ind w:firstLineChars="0"/>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新增中标通知书</w:t>
      </w:r>
    </w:p>
    <w:p w14:paraId="06AA9B48">
      <w:pPr>
        <w:pStyle w:val="40"/>
        <w:numPr>
          <w:ilvl w:val="0"/>
          <w:numId w:val="31"/>
        </w:numPr>
        <w:ind w:left="420"/>
        <w:rPr>
          <w:color w:val="000000" w:themeColor="text1"/>
          <w14:textFill>
            <w14:solidFill>
              <w14:schemeClr w14:val="tx1"/>
            </w14:solidFill>
          </w14:textFill>
        </w:rPr>
      </w:pPr>
      <w:r>
        <w:rPr>
          <w:rFonts w:hint="eastAsia"/>
        </w:rPr>
        <w:t>点击“默认门户－工程业务－定标－中标通知书”菜单，进入中标通知书列表。如下图：</w:t>
      </w:r>
    </w:p>
    <w:p w14:paraId="16FFE13F">
      <w:pPr>
        <w:pStyle w:val="40"/>
        <w:numPr>
          <w:ilvl w:val="0"/>
          <w:numId w:val="0"/>
        </w:numPr>
        <w:ind w:left="420"/>
        <w:rPr>
          <w:color w:val="000000" w:themeColor="text1"/>
          <w14:textFill>
            <w14:solidFill>
              <w14:schemeClr w14:val="tx1"/>
            </w14:solidFill>
          </w14:textFill>
        </w:rPr>
      </w:pPr>
      <w:r>
        <w:drawing>
          <wp:inline distT="0" distB="0" distL="0" distR="0">
            <wp:extent cx="5278120" cy="173101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77"/>
                    <a:stretch>
                      <a:fillRect/>
                    </a:stretch>
                  </pic:blipFill>
                  <pic:spPr>
                    <a:xfrm>
                      <a:off x="0" y="0"/>
                      <a:ext cx="5278120" cy="1731272"/>
                    </a:xfrm>
                    <a:prstGeom prst="rect">
                      <a:avLst/>
                    </a:prstGeom>
                  </pic:spPr>
                </pic:pic>
              </a:graphicData>
            </a:graphic>
          </wp:inline>
        </w:drawing>
      </w:r>
    </w:p>
    <w:p w14:paraId="5A5EB096">
      <w:pPr>
        <w:pStyle w:val="40"/>
      </w:pPr>
      <w:r>
        <w:rPr>
          <w:rFonts w:hint="eastAsia"/>
        </w:rPr>
        <w:t>点击“新增中标通知书”按钮，进入挑选标段（包）页面，选择标段，进入新增通知书页面，如下图：</w:t>
      </w:r>
    </w:p>
    <w:p w14:paraId="22B455C6">
      <w:pPr>
        <w:pStyle w:val="27"/>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769110"/>
            <wp:effectExtent l="0" t="0" r="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78"/>
                    <a:stretch>
                      <a:fillRect/>
                    </a:stretch>
                  </pic:blipFill>
                  <pic:spPr>
                    <a:xfrm>
                      <a:off x="0" y="0"/>
                      <a:ext cx="5278120" cy="1769148"/>
                    </a:xfrm>
                    <a:prstGeom prst="rect">
                      <a:avLst/>
                    </a:prstGeom>
                  </pic:spPr>
                </pic:pic>
              </a:graphicData>
            </a:graphic>
          </wp:inline>
        </w:drawing>
      </w:r>
    </w:p>
    <w:p w14:paraId="5A517C0C">
      <w:pPr>
        <w:pStyle w:val="40"/>
      </w:pPr>
      <w:r>
        <w:rPr>
          <w:rFonts w:hint="eastAsia"/>
        </w:rPr>
        <w:t>“中标通知书”中，点击“通过原因”按钮，进入通过原因页面。如下图：</w:t>
      </w:r>
    </w:p>
    <w:p w14:paraId="0F310485">
      <w:pPr>
        <w:ind w:firstLine="0" w:firstLineChars="0"/>
        <w:rPr>
          <w:rFonts w:ascii="思源宋体 CN ExtraLight" w:hAnsi="思源宋体 CN ExtraLight" w:cs="思源宋体 CN ExtraLight"/>
        </w:rPr>
      </w:pPr>
      <w:r>
        <w:drawing>
          <wp:inline distT="0" distB="0" distL="0" distR="0">
            <wp:extent cx="5278120" cy="1769110"/>
            <wp:effectExtent l="0" t="0" r="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79"/>
                    <a:stretch>
                      <a:fillRect/>
                    </a:stretch>
                  </pic:blipFill>
                  <pic:spPr>
                    <a:xfrm>
                      <a:off x="0" y="0"/>
                      <a:ext cx="5278120" cy="1769148"/>
                    </a:xfrm>
                    <a:prstGeom prst="rect">
                      <a:avLst/>
                    </a:prstGeom>
                  </pic:spPr>
                </pic:pic>
              </a:graphicData>
            </a:graphic>
          </wp:inline>
        </w:drawing>
      </w:r>
    </w:p>
    <w:p w14:paraId="79441A72">
      <w:pPr>
        <w:ind w:firstLine="0" w:firstLineChars="0"/>
        <w:rPr>
          <w:rFonts w:ascii="思源宋体 CN ExtraLight" w:hAnsi="思源宋体 CN ExtraLight" w:cs="思源宋体 CN ExtraLight"/>
        </w:rPr>
      </w:pPr>
      <w:r>
        <w:drawing>
          <wp:inline distT="0" distB="0" distL="0" distR="0">
            <wp:extent cx="5278120" cy="1670050"/>
            <wp:effectExtent l="0" t="0" r="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80"/>
                    <a:stretch>
                      <a:fillRect/>
                    </a:stretch>
                  </pic:blipFill>
                  <pic:spPr>
                    <a:xfrm>
                      <a:off x="0" y="0"/>
                      <a:ext cx="5278120" cy="1670183"/>
                    </a:xfrm>
                    <a:prstGeom prst="rect">
                      <a:avLst/>
                    </a:prstGeom>
                  </pic:spPr>
                </pic:pic>
              </a:graphicData>
            </a:graphic>
          </wp:inline>
        </w:drawing>
      </w:r>
    </w:p>
    <w:p w14:paraId="0823A9F3">
      <w:pPr>
        <w:pStyle w:val="40"/>
      </w:pPr>
      <w:r>
        <w:rPr>
          <w:rFonts w:hint="eastAsia"/>
        </w:rPr>
        <w:t>填写页面上的信息，点击“确定保存”按钮，通过原因添加成功。如下图：</w:t>
      </w:r>
    </w:p>
    <w:p w14:paraId="45764AB6">
      <w:pPr>
        <w:ind w:firstLine="0" w:firstLineChars="0"/>
        <w:rPr>
          <w:rFonts w:ascii="思源宋体 CN ExtraLight" w:hAnsi="思源宋体 CN ExtraLight" w:cs="思源宋体 CN ExtraLight"/>
        </w:rPr>
      </w:pPr>
      <w:r>
        <w:drawing>
          <wp:inline distT="0" distB="0" distL="0" distR="0">
            <wp:extent cx="5278120" cy="16446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81"/>
                    <a:stretch>
                      <a:fillRect/>
                    </a:stretch>
                  </pic:blipFill>
                  <pic:spPr>
                    <a:xfrm>
                      <a:off x="0" y="0"/>
                      <a:ext cx="5278120" cy="1645136"/>
                    </a:xfrm>
                    <a:prstGeom prst="rect">
                      <a:avLst/>
                    </a:prstGeom>
                  </pic:spPr>
                </pic:pic>
              </a:graphicData>
            </a:graphic>
          </wp:inline>
        </w:drawing>
      </w:r>
    </w:p>
    <w:p w14:paraId="0CEE2871">
      <w:pPr>
        <w:pStyle w:val="40"/>
      </w:pPr>
      <w:r>
        <w:rPr>
          <w:rFonts w:hint="eastAsia"/>
        </w:rPr>
        <w:t>“中标通知书”中，点击“生成通知书”按钮，进入“生成中标通知书”页面，同时弹出“请选择您想使用的签章方式”对话框。如下图：</w:t>
      </w:r>
    </w:p>
    <w:p w14:paraId="4DC4D22D">
      <w:pPr>
        <w:pStyle w:val="40"/>
        <w:numPr>
          <w:ilvl w:val="0"/>
          <w:numId w:val="0"/>
        </w:numPr>
        <w:ind w:left="142"/>
      </w:pPr>
      <w:r>
        <w:drawing>
          <wp:inline distT="0" distB="0" distL="0" distR="0">
            <wp:extent cx="5278120" cy="1882140"/>
            <wp:effectExtent l="0" t="0" r="0"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82"/>
                    <a:stretch>
                      <a:fillRect/>
                    </a:stretch>
                  </pic:blipFill>
                  <pic:spPr>
                    <a:xfrm>
                      <a:off x="0" y="0"/>
                      <a:ext cx="5278120" cy="1882163"/>
                    </a:xfrm>
                    <a:prstGeom prst="rect">
                      <a:avLst/>
                    </a:prstGeom>
                  </pic:spPr>
                </pic:pic>
              </a:graphicData>
            </a:graphic>
          </wp:inline>
        </w:drawing>
      </w:r>
    </w:p>
    <w:p w14:paraId="6EE4CE19">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39636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83"/>
                    <a:stretch>
                      <a:fillRect/>
                    </a:stretch>
                  </pic:blipFill>
                  <pic:spPr>
                    <a:xfrm>
                      <a:off x="0" y="0"/>
                      <a:ext cx="5278120" cy="1396503"/>
                    </a:xfrm>
                    <a:prstGeom prst="rect">
                      <a:avLst/>
                    </a:prstGeom>
                  </pic:spPr>
                </pic:pic>
              </a:graphicData>
            </a:graphic>
          </wp:inline>
        </w:drawing>
      </w:r>
    </w:p>
    <w:p w14:paraId="6638D4CC">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注：</w:t>
      </w:r>
    </w:p>
    <w:p w14:paraId="25BF37D9">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①点击“插入CA锁签章”，进入“生成中标通知书”页面。插入CA锁，点击“签章”按钮，对中标通知书进行签章。然后点击“签章提交”按钮，签章完成。</w:t>
      </w:r>
    </w:p>
    <w:p w14:paraId="72B65DCA">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②</w:t>
      </w:r>
      <w:r>
        <w:rPr>
          <w:rFonts w:hint="eastAsia" w:ascii="思源宋体 CN ExtraLight" w:hAnsi="思源宋体 CN ExtraLight" w:cs="思源宋体 CN ExtraLight"/>
        </w:rPr>
        <w:t>中标人为多个时，需要对所有中标人都生成通知书并签章提交。</w:t>
      </w:r>
    </w:p>
    <w:p w14:paraId="36CB1F5C">
      <w:pPr>
        <w:pStyle w:val="40"/>
      </w:pPr>
      <w:r>
        <w:rPr>
          <w:rFonts w:hint="eastAsia"/>
        </w:rPr>
        <w:t>签章完毕后，返回中标通知书页面，签过章的中标通知书的“生成通知书”按钮，变为红色。</w:t>
      </w:r>
    </w:p>
    <w:p w14:paraId="69B819F2">
      <w:pPr>
        <w:ind w:firstLine="0" w:firstLineChars="0"/>
        <w:rPr>
          <w:rFonts w:ascii="思源宋体 CN ExtraLight" w:hAnsi="思源宋体 CN ExtraLight" w:cs="思源宋体 CN ExtraLight"/>
        </w:rPr>
      </w:pPr>
      <w:r>
        <w:drawing>
          <wp:inline distT="0" distB="0" distL="0" distR="0">
            <wp:extent cx="5278120" cy="1898650"/>
            <wp:effectExtent l="0" t="0" r="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84"/>
                    <a:stretch>
                      <a:fillRect/>
                    </a:stretch>
                  </pic:blipFill>
                  <pic:spPr>
                    <a:xfrm>
                      <a:off x="0" y="0"/>
                      <a:ext cx="5278120" cy="1898657"/>
                    </a:xfrm>
                    <a:prstGeom prst="rect">
                      <a:avLst/>
                    </a:prstGeom>
                  </pic:spPr>
                </pic:pic>
              </a:graphicData>
            </a:graphic>
          </wp:inline>
        </w:drawing>
      </w:r>
    </w:p>
    <w:p w14:paraId="35BDDCDE">
      <w:pPr>
        <w:pStyle w:val="40"/>
      </w:pPr>
      <w:r>
        <w:rPr>
          <w:rFonts w:hint="eastAsia"/>
        </w:rPr>
        <w:t>“招标结果通知书”中，点击“不通过原因”按钮，进入不通过原因页面。如下图：</w:t>
      </w:r>
    </w:p>
    <w:p w14:paraId="0C73A7D9">
      <w:pPr>
        <w:ind w:firstLine="0" w:firstLineChars="0"/>
        <w:rPr>
          <w:rFonts w:ascii="思源宋体 CN ExtraLight" w:hAnsi="思源宋体 CN ExtraLight" w:cs="思源宋体 CN ExtraLight"/>
        </w:rPr>
      </w:pPr>
      <w:r>
        <w:drawing>
          <wp:inline distT="0" distB="0" distL="0" distR="0">
            <wp:extent cx="5278120" cy="1631950"/>
            <wp:effectExtent l="0" t="0" r="0"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85"/>
                    <a:stretch>
                      <a:fillRect/>
                    </a:stretch>
                  </pic:blipFill>
                  <pic:spPr>
                    <a:xfrm>
                      <a:off x="0" y="0"/>
                      <a:ext cx="5278120" cy="1632307"/>
                    </a:xfrm>
                    <a:prstGeom prst="rect">
                      <a:avLst/>
                    </a:prstGeom>
                  </pic:spPr>
                </pic:pic>
              </a:graphicData>
            </a:graphic>
          </wp:inline>
        </w:drawing>
      </w:r>
    </w:p>
    <w:p w14:paraId="78A5E32B">
      <w:pPr>
        <w:pStyle w:val="40"/>
      </w:pPr>
      <w:r>
        <w:rPr>
          <w:rFonts w:hint="eastAsia"/>
        </w:rPr>
        <w:t>填写页面上的信息，点击“确定保存”按钮，不通过原因添加成功。如下图：</w:t>
      </w:r>
    </w:p>
    <w:p w14:paraId="32876B4B">
      <w:pPr>
        <w:ind w:firstLine="0" w:firstLineChars="0"/>
        <w:rPr>
          <w:rFonts w:ascii="思源宋体 CN ExtraLight" w:hAnsi="思源宋体 CN ExtraLight" w:cs="思源宋体 CN ExtraLight"/>
        </w:rPr>
      </w:pPr>
      <w:r>
        <w:drawing>
          <wp:inline distT="0" distB="0" distL="0" distR="0">
            <wp:extent cx="5278120" cy="165925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86"/>
                    <a:stretch>
                      <a:fillRect/>
                    </a:stretch>
                  </pic:blipFill>
                  <pic:spPr>
                    <a:xfrm>
                      <a:off x="0" y="0"/>
                      <a:ext cx="5278120" cy="1659798"/>
                    </a:xfrm>
                    <a:prstGeom prst="rect">
                      <a:avLst/>
                    </a:prstGeom>
                  </pic:spPr>
                </pic:pic>
              </a:graphicData>
            </a:graphic>
          </wp:inline>
        </w:drawing>
      </w:r>
    </w:p>
    <w:p w14:paraId="414D7F4D">
      <w:pPr>
        <w:pStyle w:val="40"/>
      </w:pPr>
      <w:r>
        <w:rPr>
          <w:rFonts w:hint="eastAsia"/>
        </w:rPr>
        <w:t>“招标结果通知书”中，点击“生成通知书”按钮，进入“生成招标结果通知书”页面，同时弹出“请选择您想使用的签章方式”对话框。如下图</w:t>
      </w:r>
    </w:p>
    <w:p w14:paraId="08E3F636">
      <w:pPr>
        <w:pStyle w:val="40"/>
        <w:numPr>
          <w:ilvl w:val="0"/>
          <w:numId w:val="0"/>
        </w:numPr>
        <w:ind w:left="142"/>
      </w:pPr>
      <w:r>
        <w:drawing>
          <wp:inline distT="0" distB="0" distL="0" distR="0">
            <wp:extent cx="5278120" cy="158750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87"/>
                    <a:stretch>
                      <a:fillRect/>
                    </a:stretch>
                  </pic:blipFill>
                  <pic:spPr>
                    <a:xfrm>
                      <a:off x="0" y="0"/>
                      <a:ext cx="5278120" cy="1587712"/>
                    </a:xfrm>
                    <a:prstGeom prst="rect">
                      <a:avLst/>
                    </a:prstGeom>
                  </pic:spPr>
                </pic:pic>
              </a:graphicData>
            </a:graphic>
          </wp:inline>
        </w:drawing>
      </w:r>
    </w:p>
    <w:p w14:paraId="78B7B580">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36080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88"/>
                    <a:stretch>
                      <a:fillRect/>
                    </a:stretch>
                  </pic:blipFill>
                  <pic:spPr>
                    <a:xfrm>
                      <a:off x="0" y="0"/>
                      <a:ext cx="5278120" cy="1361071"/>
                    </a:xfrm>
                    <a:prstGeom prst="rect">
                      <a:avLst/>
                    </a:prstGeom>
                  </pic:spPr>
                </pic:pic>
              </a:graphicData>
            </a:graphic>
          </wp:inline>
        </w:drawing>
      </w:r>
    </w:p>
    <w:p w14:paraId="30C985A3">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注：</w:t>
      </w:r>
    </w:p>
    <w:p w14:paraId="3C0EC98B">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①点击“插入CA锁签章”，进入“生成招标结果通知书”页面。插入CA锁，点击“签章”按钮，对招标结果通知书进行签章。然后点击“签章提交”按钮，签章完成。</w:t>
      </w:r>
    </w:p>
    <w:p w14:paraId="06BE5114">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②</w:t>
      </w:r>
      <w:r>
        <w:rPr>
          <w:rFonts w:hint="eastAsia" w:ascii="思源宋体 CN ExtraLight" w:hAnsi="思源宋体 CN ExtraLight" w:cs="思源宋体 CN ExtraLight"/>
        </w:rPr>
        <w:t>未中标人为多个时，需要对所有未中标人都生成通知书并签章提交。</w:t>
      </w:r>
    </w:p>
    <w:p w14:paraId="6388D574">
      <w:pPr>
        <w:pStyle w:val="40"/>
      </w:pPr>
      <w:r>
        <w:rPr>
          <w:rFonts w:hint="eastAsia"/>
        </w:rPr>
        <w:t>签章完毕后，返回中标通知书页面，签过章的招标结果通知书的“生成通知书”按钮，变为红色。</w:t>
      </w:r>
    </w:p>
    <w:p w14:paraId="371FA70E">
      <w:pPr>
        <w:ind w:firstLine="0" w:firstLineChars="0"/>
        <w:rPr>
          <w:rFonts w:ascii="思源宋体 CN ExtraLight" w:hAnsi="思源宋体 CN ExtraLight" w:cs="思源宋体 CN ExtraLight"/>
        </w:rPr>
      </w:pPr>
      <w:r>
        <w:drawing>
          <wp:inline distT="0" distB="0" distL="0" distR="0">
            <wp:extent cx="5278120" cy="158496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89"/>
                    <a:stretch>
                      <a:fillRect/>
                    </a:stretch>
                  </pic:blipFill>
                  <pic:spPr>
                    <a:xfrm>
                      <a:off x="0" y="0"/>
                      <a:ext cx="5278120" cy="1585269"/>
                    </a:xfrm>
                    <a:prstGeom prst="rect">
                      <a:avLst/>
                    </a:prstGeom>
                  </pic:spPr>
                </pic:pic>
              </a:graphicData>
            </a:graphic>
          </wp:inline>
        </w:drawing>
      </w:r>
    </w:p>
    <w:p w14:paraId="559C3AF9">
      <w:pPr>
        <w:pStyle w:val="40"/>
      </w:pPr>
      <w:r>
        <w:rPr>
          <w:rFonts w:hint="eastAsia"/>
        </w:rPr>
        <w:t>所有通知书都生成且签完章后，点击“招标人确认”按钮，弹出意见框，输入意见后，点击”确认提交“按钮，提交给招标人审核。如下图：</w:t>
      </w:r>
    </w:p>
    <w:p w14:paraId="43E93A4E">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44725"/>
            <wp:effectExtent l="0" t="0" r="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90"/>
                    <a:stretch>
                      <a:fillRect/>
                    </a:stretch>
                  </pic:blipFill>
                  <pic:spPr>
                    <a:xfrm>
                      <a:off x="0" y="0"/>
                      <a:ext cx="5278120" cy="2245034"/>
                    </a:xfrm>
                    <a:prstGeom prst="rect">
                      <a:avLst/>
                    </a:prstGeom>
                  </pic:spPr>
                </pic:pic>
              </a:graphicData>
            </a:graphic>
          </wp:inline>
        </w:drawing>
      </w:r>
    </w:p>
    <w:p w14:paraId="23BAE45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填写完信息后，点击“修改保存”按钮，中标通知书信息保存成功，且仍然可以修改信息。</w:t>
      </w:r>
    </w:p>
    <w:p w14:paraId="0F5C184D">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5116916D">
      <w:pPr>
        <w:pStyle w:val="4"/>
        <w:rPr>
          <w:rFonts w:ascii="思源宋体 CN ExtraLight" w:hAnsi="思源宋体 CN ExtraLight" w:cs="思源宋体 CN ExtraLight"/>
          <w:color w:val="000000" w:themeColor="text1"/>
          <w14:textFill>
            <w14:solidFill>
              <w14:schemeClr w14:val="tx1"/>
            </w14:solidFill>
          </w14:textFill>
        </w:rPr>
      </w:pPr>
      <w:bookmarkStart w:id="172" w:name="_Toc2895"/>
      <w:bookmarkStart w:id="173" w:name="_Toc21816"/>
      <w:bookmarkStart w:id="174" w:name="_Toc14393"/>
      <w:r>
        <w:rPr>
          <w:rFonts w:hint="eastAsia" w:ascii="思源宋体 CN ExtraLight" w:hAnsi="思源宋体 CN ExtraLight" w:cs="思源宋体 CN ExtraLight"/>
          <w:color w:val="000000" w:themeColor="text1"/>
          <w14:textFill>
            <w14:solidFill>
              <w14:schemeClr w14:val="tx1"/>
            </w14:solidFill>
          </w14:textFill>
        </w:rPr>
        <w:t>书面报告备案</w:t>
      </w:r>
      <w:bookmarkEnd w:id="172"/>
      <w:bookmarkEnd w:id="173"/>
      <w:bookmarkEnd w:id="174"/>
    </w:p>
    <w:p w14:paraId="7480BF19">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招标项目审核通过。</w:t>
      </w:r>
    </w:p>
    <w:p w14:paraId="393B3EBE">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查看、备案招标流程中各个环节上传的附件。</w:t>
      </w:r>
    </w:p>
    <w:p w14:paraId="411E513A">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34693089">
      <w:pPr>
        <w:pStyle w:val="40"/>
        <w:numPr>
          <w:ilvl w:val="0"/>
          <w:numId w:val="32"/>
        </w:numPr>
      </w:pPr>
      <w:r>
        <w:rPr>
          <w:rFonts w:hint="eastAsia"/>
        </w:rPr>
        <w:t>点击“默认门户－工程业务－定标－书面报告备案”菜单，进入书面报告备案列表。</w:t>
      </w:r>
    </w:p>
    <w:p w14:paraId="326DAECB">
      <w:pPr>
        <w:pStyle w:val="40"/>
        <w:numPr>
          <w:ilvl w:val="0"/>
          <w:numId w:val="0"/>
        </w:numPr>
        <w:ind w:left="142"/>
      </w:pPr>
      <w:r>
        <w:rPr>
          <w:rFonts w:hint="eastAsia"/>
        </w:rPr>
        <w:t>如下图：</w:t>
      </w:r>
    </w:p>
    <w:p w14:paraId="495C0553">
      <w:pPr>
        <w:ind w:left="420"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68195"/>
            <wp:effectExtent l="0" t="0" r="0" b="825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1"/>
                    <a:stretch>
                      <a:fillRect/>
                    </a:stretch>
                  </pic:blipFill>
                  <pic:spPr>
                    <a:xfrm>
                      <a:off x="0" y="0"/>
                      <a:ext cx="5278120" cy="2068485"/>
                    </a:xfrm>
                    <a:prstGeom prst="rect">
                      <a:avLst/>
                    </a:prstGeom>
                  </pic:spPr>
                </pic:pic>
              </a:graphicData>
            </a:graphic>
          </wp:inline>
        </w:drawing>
      </w:r>
    </w:p>
    <w:p w14:paraId="0FE65C6C">
      <w:pPr>
        <w:ind w:left="420" w:firstLine="0" w:firstLineChars="0"/>
        <w:rPr>
          <w:rFonts w:ascii="思源宋体 CN ExtraLight" w:hAnsi="思源宋体 CN ExtraLight" w:cs="思源宋体 CN ExtraLight"/>
          <w:color w:val="000000" w:themeColor="text1"/>
          <w14:textFill>
            <w14:solidFill>
              <w14:schemeClr w14:val="tx1"/>
            </w14:solidFill>
          </w14:textFill>
        </w:rPr>
      </w:pPr>
    </w:p>
    <w:p w14:paraId="54071F0F">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21205"/>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92"/>
                    <a:stretch>
                      <a:fillRect/>
                    </a:stretch>
                  </pic:blipFill>
                  <pic:spPr>
                    <a:xfrm>
                      <a:off x="0" y="0"/>
                      <a:ext cx="5278120" cy="2021447"/>
                    </a:xfrm>
                    <a:prstGeom prst="rect">
                      <a:avLst/>
                    </a:prstGeom>
                  </pic:spPr>
                </pic:pic>
              </a:graphicData>
            </a:graphic>
          </wp:inline>
        </w:drawing>
      </w:r>
    </w:p>
    <w:p w14:paraId="64591E0C">
      <w:pPr>
        <w:pStyle w:val="40"/>
        <w:rPr>
          <w:color w:val="000000" w:themeColor="text1"/>
          <w14:textFill>
            <w14:solidFill>
              <w14:schemeClr w14:val="tx1"/>
            </w14:solidFill>
          </w14:textFill>
        </w:rPr>
      </w:pPr>
      <w:r>
        <w:rPr>
          <w:rFonts w:hint="eastAsia"/>
        </w:rPr>
        <w:t>点击“新增书面报告备案”按钮，进入挑选标段（包）页面，选择标段，进入新增书面报告备案，</w:t>
      </w:r>
      <w:r>
        <w:rPr>
          <w:rFonts w:hint="eastAsia"/>
          <w:color w:val="000000" w:themeColor="text1"/>
          <w14:textFill>
            <w14:solidFill>
              <w14:schemeClr w14:val="tx1"/>
            </w14:solidFill>
          </w14:textFill>
        </w:rPr>
        <w:t>如下图：</w:t>
      </w:r>
    </w:p>
    <w:p w14:paraId="53CC6890">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272665"/>
            <wp:effectExtent l="0" t="0" r="508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93"/>
                    <a:stretch>
                      <a:fillRect/>
                    </a:stretch>
                  </pic:blipFill>
                  <pic:spPr>
                    <a:xfrm>
                      <a:off x="0" y="0"/>
                      <a:ext cx="5278120" cy="2273135"/>
                    </a:xfrm>
                    <a:prstGeom prst="rect">
                      <a:avLst/>
                    </a:prstGeom>
                  </pic:spPr>
                </pic:pic>
              </a:graphicData>
            </a:graphic>
          </wp:inline>
        </w:drawing>
      </w:r>
    </w:p>
    <w:p w14:paraId="1B889EF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注：“附件信息”中如不上传附件，则必须填写附件后的备注信息。</w:t>
      </w:r>
    </w:p>
    <w:p w14:paraId="0DD93A38">
      <w:pPr>
        <w:pStyle w:val="40"/>
      </w:pPr>
      <w:r>
        <w:rPr>
          <w:rFonts w:hint="eastAsia"/>
        </w:rPr>
        <w:t>信息填写完成后，点击“提交信息”按钮，弹出意见框中输入意见，点击“确认提交”按钮，提交给交易中心审核。如下图：</w:t>
      </w:r>
    </w:p>
    <w:p w14:paraId="0862D4DD">
      <w:pPr>
        <w:pStyle w:val="27"/>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18970"/>
            <wp:effectExtent l="0" t="0" r="0" b="508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94"/>
                    <a:stretch>
                      <a:fillRect/>
                    </a:stretch>
                  </pic:blipFill>
                  <pic:spPr>
                    <a:xfrm>
                      <a:off x="0" y="0"/>
                      <a:ext cx="5278120" cy="1919427"/>
                    </a:xfrm>
                    <a:prstGeom prst="rect">
                      <a:avLst/>
                    </a:prstGeom>
                  </pic:spPr>
                </pic:pic>
              </a:graphicData>
            </a:graphic>
          </wp:inline>
        </w:drawing>
      </w:r>
    </w:p>
    <w:p w14:paraId="27386AE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填写完信息后，点击“修改保存”按钮，书面报告备案保存成功，且尚未提交交易中心审核，仍然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bookmarkStart w:id="186" w:name="_GoBack"/>
      <w:bookmarkEnd w:id="186"/>
    </w:p>
    <w:p w14:paraId="4C21248B">
      <w:pPr>
        <w:pStyle w:val="4"/>
        <w:rPr>
          <w:rFonts w:ascii="思源宋体 CN ExtraLight" w:hAnsi="思源宋体 CN ExtraLight" w:cs="思源宋体 CN ExtraLight"/>
          <w:color w:val="000000" w:themeColor="text1"/>
          <w14:textFill>
            <w14:solidFill>
              <w14:schemeClr w14:val="tx1"/>
            </w14:solidFill>
          </w14:textFill>
        </w:rPr>
      </w:pPr>
      <w:bookmarkStart w:id="175" w:name="_Toc14597"/>
      <w:bookmarkStart w:id="176" w:name="_Toc7049"/>
      <w:r>
        <w:rPr>
          <w:rFonts w:hint="eastAsia" w:ascii="思源宋体 CN ExtraLight" w:hAnsi="思源宋体 CN ExtraLight" w:cs="思源宋体 CN ExtraLight"/>
          <w:color w:val="000000" w:themeColor="text1"/>
          <w14:textFill>
            <w14:solidFill>
              <w14:schemeClr w14:val="tx1"/>
            </w14:solidFill>
          </w14:textFill>
        </w:rPr>
        <w:t>中标结果公告变更</w:t>
      </w:r>
      <w:bookmarkEnd w:id="175"/>
    </w:p>
    <w:p w14:paraId="39A70C67">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1、</w:t>
      </w:r>
      <w:r>
        <w:rPr>
          <w:rFonts w:hint="eastAsia" w:ascii="思源宋体 CN ExtraLight" w:hAnsi="思源宋体 CN ExtraLight" w:cs="思源宋体 CN ExtraLight"/>
        </w:rPr>
        <w:t>点击“默认门户</w:t>
      </w:r>
      <w:r>
        <w:rPr>
          <w:rFonts w:hint="eastAsia" w:ascii="思源宋体 CN ExtraLight" w:hAnsi="思源宋体 CN ExtraLight" w:cs="思源宋体 CN ExtraLight"/>
          <w:color w:val="000000" w:themeColor="text1"/>
          <w14:textFill>
            <w14:solidFill>
              <w14:schemeClr w14:val="tx1"/>
            </w14:solidFill>
          </w14:textFill>
        </w:rPr>
        <w:t>－工程业务－定标－中标结果公告变更</w:t>
      </w:r>
      <w:r>
        <w:rPr>
          <w:rFonts w:hint="eastAsia" w:ascii="思源宋体 CN ExtraLight" w:hAnsi="思源宋体 CN ExtraLight" w:cs="思源宋体 CN ExtraLight"/>
        </w:rPr>
        <w:t>”菜单，进入</w:t>
      </w:r>
      <w:r>
        <w:rPr>
          <w:rFonts w:hint="eastAsia" w:ascii="思源宋体 CN ExtraLight" w:hAnsi="思源宋体 CN ExtraLight" w:cs="思源宋体 CN ExtraLight"/>
          <w:color w:val="000000" w:themeColor="text1"/>
          <w14:textFill>
            <w14:solidFill>
              <w14:schemeClr w14:val="tx1"/>
            </w14:solidFill>
          </w14:textFill>
        </w:rPr>
        <w:t>中标结果公告变更</w:t>
      </w:r>
      <w:r>
        <w:rPr>
          <w:rFonts w:hint="eastAsia" w:ascii="思源宋体 CN ExtraLight" w:hAnsi="思源宋体 CN ExtraLight" w:cs="思源宋体 CN ExtraLight"/>
        </w:rPr>
        <w:t>列表页面。如下图：</w:t>
      </w:r>
    </w:p>
    <w:p w14:paraId="089D196E">
      <w:pPr>
        <w:ind w:firstLine="0" w:firstLineChars="0"/>
        <w:rPr>
          <w:rFonts w:ascii="思源宋体 CN ExtraLight" w:hAnsi="思源宋体 CN ExtraLight" w:cs="思源宋体 CN ExtraLight"/>
        </w:rPr>
      </w:pPr>
      <w:r>
        <w:drawing>
          <wp:inline distT="0" distB="0" distL="0" distR="0">
            <wp:extent cx="5278120" cy="200850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95"/>
                    <a:stretch>
                      <a:fillRect/>
                    </a:stretch>
                  </pic:blipFill>
                  <pic:spPr>
                    <a:xfrm>
                      <a:off x="0" y="0"/>
                      <a:ext cx="5278120" cy="2008618"/>
                    </a:xfrm>
                    <a:prstGeom prst="rect">
                      <a:avLst/>
                    </a:prstGeom>
                  </pic:spPr>
                </pic:pic>
              </a:graphicData>
            </a:graphic>
          </wp:inline>
        </w:drawing>
      </w:r>
    </w:p>
    <w:p w14:paraId="4F2A8A74">
      <w:pPr>
        <w:rPr>
          <w:rFonts w:ascii="思源宋体 CN ExtraLight" w:hAnsi="思源宋体 CN ExtraLight" w:cs="思源宋体 CN ExtraLight"/>
        </w:rPr>
      </w:pPr>
      <w:r>
        <w:rPr>
          <w:rFonts w:hint="eastAsia" w:ascii="思源宋体 CN ExtraLight" w:hAnsi="思源宋体 CN ExtraLight" w:cs="思源宋体 CN ExtraLight"/>
        </w:rPr>
        <w:t>2、点击“新增中标结果变更”按钮，进入挑选标段（包）页面。如下图：</w:t>
      </w:r>
    </w:p>
    <w:p w14:paraId="7EE580DB">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1454150"/>
            <wp:effectExtent l="0" t="0" r="17780" b="12700"/>
            <wp:docPr id="465" name="图片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图片 465"/>
                    <pic:cNvPicPr>
                      <a:picLocks noChangeAspect="1"/>
                    </pic:cNvPicPr>
                  </pic:nvPicPr>
                  <pic:blipFill>
                    <a:blip r:embed="rId296"/>
                    <a:stretch>
                      <a:fillRect/>
                    </a:stretch>
                  </pic:blipFill>
                  <pic:spPr>
                    <a:xfrm>
                      <a:off x="0" y="0"/>
                      <a:ext cx="5278120" cy="1454537"/>
                    </a:xfrm>
                    <a:prstGeom prst="rect">
                      <a:avLst/>
                    </a:prstGeom>
                  </pic:spPr>
                </pic:pic>
              </a:graphicData>
            </a:graphic>
          </wp:inline>
        </w:drawing>
      </w:r>
    </w:p>
    <w:p w14:paraId="33CAA4B0">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1770" cy="2143125"/>
            <wp:effectExtent l="0" t="0" r="5080" b="9525"/>
            <wp:docPr id="541"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114"/>
                    <pic:cNvPicPr>
                      <a:picLocks noChangeAspect="1"/>
                    </pic:cNvPicPr>
                  </pic:nvPicPr>
                  <pic:blipFill>
                    <a:blip r:embed="rId297"/>
                    <a:stretch>
                      <a:fillRect/>
                    </a:stretch>
                  </pic:blipFill>
                  <pic:spPr>
                    <a:xfrm>
                      <a:off x="0" y="0"/>
                      <a:ext cx="5271770" cy="2143125"/>
                    </a:xfrm>
                    <a:prstGeom prst="rect">
                      <a:avLst/>
                    </a:prstGeom>
                    <a:noFill/>
                    <a:ln>
                      <a:noFill/>
                    </a:ln>
                  </pic:spPr>
                </pic:pic>
              </a:graphicData>
            </a:graphic>
          </wp:inline>
        </w:drawing>
      </w:r>
    </w:p>
    <w:p w14:paraId="706722D9">
      <w:pPr>
        <w:rPr>
          <w:rFonts w:ascii="思源宋体 CN ExtraLight" w:hAnsi="思源宋体 CN ExtraLight" w:cs="思源宋体 CN ExtraLight"/>
        </w:rPr>
      </w:pPr>
      <w:r>
        <w:rPr>
          <w:rFonts w:hint="eastAsia" w:ascii="思源宋体 CN ExtraLight" w:hAnsi="思源宋体 CN ExtraLight" w:cs="思源宋体 CN ExtraLight"/>
        </w:rPr>
        <w:t>3、</w:t>
      </w:r>
      <w:r>
        <w:rPr>
          <w:rFonts w:hint="eastAsia" w:ascii="思源宋体 CN ExtraLight" w:hAnsi="思源宋体 CN ExtraLight" w:cs="思源宋体 CN ExtraLight"/>
          <w:color w:val="000000" w:themeColor="text1"/>
          <w14:textFill>
            <w14:solidFill>
              <w14:schemeClr w14:val="tx1"/>
            </w14:solidFill>
          </w14:textFill>
        </w:rPr>
        <w:t>选择标段（包），点击“确认选择”按钮或“</w:t>
      </w:r>
      <w:r>
        <w:rPr>
          <w:rFonts w:hint="eastAsia" w:ascii="思源宋体 CN ExtraLight" w:hAnsi="思源宋体 CN ExtraLight" w:cs="思源宋体 CN ExtraLight"/>
        </w:rPr>
        <w:drawing>
          <wp:inline distT="0" distB="0" distL="0" distR="0">
            <wp:extent cx="151765" cy="132715"/>
            <wp:effectExtent l="0" t="0" r="635" b="635"/>
            <wp:docPr id="524" name="图片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图片 524"/>
                    <pic:cNvPicPr>
                      <a:picLocks noChangeAspect="1"/>
                    </pic:cNvPicPr>
                  </pic:nvPicPr>
                  <pic:blipFill>
                    <a:blip r:embed="rId268"/>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”按钮，进入新增中标结果公告变更页面。如下图：</w:t>
      </w:r>
    </w:p>
    <w:p w14:paraId="0B96C1D6">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1770" cy="2106930"/>
            <wp:effectExtent l="0" t="0" r="5080" b="7620"/>
            <wp:docPr id="542"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图片 115"/>
                    <pic:cNvPicPr>
                      <a:picLocks noChangeAspect="1"/>
                    </pic:cNvPicPr>
                  </pic:nvPicPr>
                  <pic:blipFill>
                    <a:blip r:embed="rId298"/>
                    <a:stretch>
                      <a:fillRect/>
                    </a:stretch>
                  </pic:blipFill>
                  <pic:spPr>
                    <a:xfrm>
                      <a:off x="0" y="0"/>
                      <a:ext cx="5271770" cy="2106930"/>
                    </a:xfrm>
                    <a:prstGeom prst="rect">
                      <a:avLst/>
                    </a:prstGeom>
                    <a:noFill/>
                    <a:ln>
                      <a:noFill/>
                    </a:ln>
                  </pic:spPr>
                </pic:pic>
              </a:graphicData>
            </a:graphic>
          </wp:inline>
        </w:drawing>
      </w:r>
    </w:p>
    <w:p w14:paraId="5BA8A7CF">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67325" cy="2136775"/>
            <wp:effectExtent l="0" t="0" r="9525" b="15875"/>
            <wp:docPr id="543"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图片 116"/>
                    <pic:cNvPicPr>
                      <a:picLocks noChangeAspect="1"/>
                    </pic:cNvPicPr>
                  </pic:nvPicPr>
                  <pic:blipFill>
                    <a:blip r:embed="rId299"/>
                    <a:stretch>
                      <a:fillRect/>
                    </a:stretch>
                  </pic:blipFill>
                  <pic:spPr>
                    <a:xfrm>
                      <a:off x="0" y="0"/>
                      <a:ext cx="5267325" cy="2136775"/>
                    </a:xfrm>
                    <a:prstGeom prst="rect">
                      <a:avLst/>
                    </a:prstGeom>
                    <a:noFill/>
                    <a:ln>
                      <a:noFill/>
                    </a:ln>
                  </pic:spPr>
                </pic:pic>
              </a:graphicData>
            </a:graphic>
          </wp:inline>
        </w:drawing>
      </w:r>
    </w:p>
    <w:p w14:paraId="77F5F5B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4、“中标结果信息”中，点击“操作”按钮，进入新增中标单位页面。如下图：</w:t>
      </w:r>
    </w:p>
    <w:p w14:paraId="48040789">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1770" cy="2182495"/>
            <wp:effectExtent l="0" t="0" r="5080" b="8255"/>
            <wp:docPr id="544"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图片 117"/>
                    <pic:cNvPicPr>
                      <a:picLocks noChangeAspect="1"/>
                    </pic:cNvPicPr>
                  </pic:nvPicPr>
                  <pic:blipFill>
                    <a:blip r:embed="rId300"/>
                    <a:stretch>
                      <a:fillRect/>
                    </a:stretch>
                  </pic:blipFill>
                  <pic:spPr>
                    <a:xfrm>
                      <a:off x="0" y="0"/>
                      <a:ext cx="5271770" cy="2182495"/>
                    </a:xfrm>
                    <a:prstGeom prst="rect">
                      <a:avLst/>
                    </a:prstGeom>
                    <a:noFill/>
                    <a:ln>
                      <a:noFill/>
                    </a:ln>
                  </pic:spPr>
                </pic:pic>
              </a:graphicData>
            </a:graphic>
          </wp:inline>
        </w:drawing>
      </w:r>
    </w:p>
    <w:p w14:paraId="12BF907A">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6055" cy="2106930"/>
            <wp:effectExtent l="0" t="0" r="10795" b="7620"/>
            <wp:docPr id="545"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118"/>
                    <pic:cNvPicPr>
                      <a:picLocks noChangeAspect="1"/>
                    </pic:cNvPicPr>
                  </pic:nvPicPr>
                  <pic:blipFill>
                    <a:blip r:embed="rId301"/>
                    <a:stretch>
                      <a:fillRect/>
                    </a:stretch>
                  </pic:blipFill>
                  <pic:spPr>
                    <a:xfrm>
                      <a:off x="0" y="0"/>
                      <a:ext cx="5266055" cy="2106930"/>
                    </a:xfrm>
                    <a:prstGeom prst="rect">
                      <a:avLst/>
                    </a:prstGeom>
                    <a:noFill/>
                    <a:ln>
                      <a:noFill/>
                    </a:ln>
                  </pic:spPr>
                </pic:pic>
              </a:graphicData>
            </a:graphic>
          </wp:inline>
        </w:drawing>
      </w:r>
    </w:p>
    <w:p w14:paraId="1312C81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项目注册中“招标情形”选择国有资金控股或占主导地位的依法招标的项目，只能新增单中标人；如果招标情形选择其他方式的，既可以新增单中标人，也可以新增多中标人。</w:t>
      </w:r>
    </w:p>
    <w:p w14:paraId="745F05D6">
      <w:pPr>
        <w:rPr>
          <w:rFonts w:ascii="思源宋体 CN ExtraLight" w:hAnsi="思源宋体 CN ExtraLight" w:cs="思源宋体 CN ExtraLight"/>
        </w:rPr>
      </w:pPr>
      <w:r>
        <w:rPr>
          <w:rFonts w:hint="eastAsia" w:ascii="思源宋体 CN ExtraLight" w:hAnsi="思源宋体 CN ExtraLight" w:cs="思源宋体 CN ExtraLight"/>
        </w:rPr>
        <w:t>5、点击“中标单位名称”后的“检索”按钮，进入选择中标单位页面。如下图：</w:t>
      </w:r>
    </w:p>
    <w:p w14:paraId="20F7E54E">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1135" cy="2172335"/>
            <wp:effectExtent l="0" t="0" r="5715" b="18415"/>
            <wp:docPr id="546"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119"/>
                    <pic:cNvPicPr>
                      <a:picLocks noChangeAspect="1"/>
                    </pic:cNvPicPr>
                  </pic:nvPicPr>
                  <pic:blipFill>
                    <a:blip r:embed="rId302"/>
                    <a:stretch>
                      <a:fillRect/>
                    </a:stretch>
                  </pic:blipFill>
                  <pic:spPr>
                    <a:xfrm>
                      <a:off x="0" y="0"/>
                      <a:ext cx="5271135" cy="2172335"/>
                    </a:xfrm>
                    <a:prstGeom prst="rect">
                      <a:avLst/>
                    </a:prstGeom>
                    <a:noFill/>
                    <a:ln>
                      <a:noFill/>
                    </a:ln>
                  </pic:spPr>
                </pic:pic>
              </a:graphicData>
            </a:graphic>
          </wp:inline>
        </w:drawing>
      </w:r>
    </w:p>
    <w:p w14:paraId="2F5ECE17">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3040" cy="2170430"/>
            <wp:effectExtent l="0" t="0" r="3810" b="1270"/>
            <wp:docPr id="547"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图片 120"/>
                    <pic:cNvPicPr>
                      <a:picLocks noChangeAspect="1"/>
                    </pic:cNvPicPr>
                  </pic:nvPicPr>
                  <pic:blipFill>
                    <a:blip r:embed="rId303"/>
                    <a:stretch>
                      <a:fillRect/>
                    </a:stretch>
                  </pic:blipFill>
                  <pic:spPr>
                    <a:xfrm>
                      <a:off x="0" y="0"/>
                      <a:ext cx="5273040" cy="2170430"/>
                    </a:xfrm>
                    <a:prstGeom prst="rect">
                      <a:avLst/>
                    </a:prstGeom>
                    <a:noFill/>
                    <a:ln>
                      <a:noFill/>
                    </a:ln>
                  </pic:spPr>
                </pic:pic>
              </a:graphicData>
            </a:graphic>
          </wp:inline>
        </w:drawing>
      </w:r>
    </w:p>
    <w:p w14:paraId="265A09B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6、选中中标单位，点击“确认选择”按钮或“</w:t>
      </w:r>
      <w:r>
        <w:rPr>
          <w:rFonts w:hint="eastAsia" w:ascii="思源宋体 CN ExtraLight" w:hAnsi="思源宋体 CN ExtraLight" w:cs="思源宋体 CN ExtraLight"/>
        </w:rPr>
        <w:drawing>
          <wp:inline distT="0" distB="0" distL="0" distR="0">
            <wp:extent cx="151765" cy="132715"/>
            <wp:effectExtent l="0" t="0" r="635" b="635"/>
            <wp:docPr id="49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图片 492"/>
                    <pic:cNvPicPr>
                      <a:picLocks noChangeAspect="1"/>
                    </pic:cNvPicPr>
                  </pic:nvPicPr>
                  <pic:blipFill>
                    <a:blip r:embed="rId268"/>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”按钮。中标人选择成功。如下图：</w:t>
      </w:r>
    </w:p>
    <w:p w14:paraId="15912C66">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0500" cy="2195195"/>
            <wp:effectExtent l="0" t="0" r="6350" b="14605"/>
            <wp:docPr id="549"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122"/>
                    <pic:cNvPicPr>
                      <a:picLocks noChangeAspect="1"/>
                    </pic:cNvPicPr>
                  </pic:nvPicPr>
                  <pic:blipFill>
                    <a:blip r:embed="rId304"/>
                    <a:stretch>
                      <a:fillRect/>
                    </a:stretch>
                  </pic:blipFill>
                  <pic:spPr>
                    <a:xfrm>
                      <a:off x="0" y="0"/>
                      <a:ext cx="5270500" cy="2195195"/>
                    </a:xfrm>
                    <a:prstGeom prst="rect">
                      <a:avLst/>
                    </a:prstGeom>
                    <a:noFill/>
                    <a:ln>
                      <a:noFill/>
                    </a:ln>
                  </pic:spPr>
                </pic:pic>
              </a:graphicData>
            </a:graphic>
          </wp:inline>
        </w:drawing>
      </w:r>
    </w:p>
    <w:p w14:paraId="3ECBDC5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8595" cy="2174875"/>
            <wp:effectExtent l="0" t="0" r="8255" b="15875"/>
            <wp:docPr id="548"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图片 121"/>
                    <pic:cNvPicPr>
                      <a:picLocks noChangeAspect="1"/>
                    </pic:cNvPicPr>
                  </pic:nvPicPr>
                  <pic:blipFill>
                    <a:blip r:embed="rId305"/>
                    <a:stretch>
                      <a:fillRect/>
                    </a:stretch>
                  </pic:blipFill>
                  <pic:spPr>
                    <a:xfrm>
                      <a:off x="0" y="0"/>
                      <a:ext cx="5268595" cy="2174875"/>
                    </a:xfrm>
                    <a:prstGeom prst="rect">
                      <a:avLst/>
                    </a:prstGeom>
                    <a:noFill/>
                    <a:ln>
                      <a:noFill/>
                    </a:ln>
                  </pic:spPr>
                </pic:pic>
              </a:graphicData>
            </a:graphic>
          </wp:inline>
        </w:drawing>
      </w:r>
    </w:p>
    <w:p w14:paraId="5A35249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注：选择中标单位后，项目负责人会默认获取该单位下载文件时提交的联系人。</w:t>
      </w:r>
    </w:p>
    <w:p w14:paraId="5952FD9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7、如要修改项目负责人，点击“项目负责人”后的“检索”按钮，进入选择项目负责人页面。如下图：</w:t>
      </w:r>
    </w:p>
    <w:p w14:paraId="39D2592D">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3040" cy="2172970"/>
            <wp:effectExtent l="0" t="0" r="3810" b="17780"/>
            <wp:docPr id="550"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图片 123"/>
                    <pic:cNvPicPr>
                      <a:picLocks noChangeAspect="1"/>
                    </pic:cNvPicPr>
                  </pic:nvPicPr>
                  <pic:blipFill>
                    <a:blip r:embed="rId306"/>
                    <a:stretch>
                      <a:fillRect/>
                    </a:stretch>
                  </pic:blipFill>
                  <pic:spPr>
                    <a:xfrm>
                      <a:off x="0" y="0"/>
                      <a:ext cx="5273040" cy="2172970"/>
                    </a:xfrm>
                    <a:prstGeom prst="rect">
                      <a:avLst/>
                    </a:prstGeom>
                    <a:noFill/>
                    <a:ln>
                      <a:noFill/>
                    </a:ln>
                  </pic:spPr>
                </pic:pic>
              </a:graphicData>
            </a:graphic>
          </wp:inline>
        </w:drawing>
      </w:r>
    </w:p>
    <w:p w14:paraId="2E41C33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0975" cy="2049780"/>
            <wp:effectExtent l="0" t="0" r="15875" b="7620"/>
            <wp:docPr id="551"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图片 124"/>
                    <pic:cNvPicPr>
                      <a:picLocks noChangeAspect="1"/>
                    </pic:cNvPicPr>
                  </pic:nvPicPr>
                  <pic:blipFill>
                    <a:blip r:embed="rId307"/>
                    <a:stretch>
                      <a:fillRect/>
                    </a:stretch>
                  </pic:blipFill>
                  <pic:spPr>
                    <a:xfrm>
                      <a:off x="0" y="0"/>
                      <a:ext cx="5260975" cy="2049780"/>
                    </a:xfrm>
                    <a:prstGeom prst="rect">
                      <a:avLst/>
                    </a:prstGeom>
                    <a:noFill/>
                    <a:ln>
                      <a:noFill/>
                    </a:ln>
                  </pic:spPr>
                </pic:pic>
              </a:graphicData>
            </a:graphic>
          </wp:inline>
        </w:drawing>
      </w:r>
    </w:p>
    <w:p w14:paraId="1D506EF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8、选择要添加的项目负责人，点击“确定选择”按钮或“</w:t>
      </w:r>
      <w:r>
        <w:rPr>
          <w:rFonts w:hint="eastAsia" w:ascii="思源宋体 CN ExtraLight" w:hAnsi="思源宋体 CN ExtraLight" w:cs="思源宋体 CN ExtraLight"/>
        </w:rPr>
        <w:drawing>
          <wp:inline distT="0" distB="0" distL="0" distR="0">
            <wp:extent cx="151765" cy="132715"/>
            <wp:effectExtent l="0" t="0" r="635" b="635"/>
            <wp:docPr id="528" name="图片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图片 528"/>
                    <pic:cNvPicPr>
                      <a:picLocks noChangeAspect="1"/>
                    </pic:cNvPicPr>
                  </pic:nvPicPr>
                  <pic:blipFill>
                    <a:blip r:embed="rId268"/>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”按钮。项目负责人选择成功。如下图：</w:t>
      </w:r>
    </w:p>
    <w:p w14:paraId="605120BD">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0500" cy="2047240"/>
            <wp:effectExtent l="0" t="0" r="6350" b="10160"/>
            <wp:docPr id="552"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图片 125"/>
                    <pic:cNvPicPr>
                      <a:picLocks noChangeAspect="1"/>
                    </pic:cNvPicPr>
                  </pic:nvPicPr>
                  <pic:blipFill>
                    <a:blip r:embed="rId308"/>
                    <a:stretch>
                      <a:fillRect/>
                    </a:stretch>
                  </pic:blipFill>
                  <pic:spPr>
                    <a:xfrm>
                      <a:off x="0" y="0"/>
                      <a:ext cx="5270500" cy="2047240"/>
                    </a:xfrm>
                    <a:prstGeom prst="rect">
                      <a:avLst/>
                    </a:prstGeom>
                    <a:noFill/>
                    <a:ln>
                      <a:noFill/>
                    </a:ln>
                  </pic:spPr>
                </pic:pic>
              </a:graphicData>
            </a:graphic>
          </wp:inline>
        </w:drawing>
      </w:r>
    </w:p>
    <w:p w14:paraId="33C7B9E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7960" cy="2094230"/>
            <wp:effectExtent l="0" t="0" r="8890" b="1270"/>
            <wp:docPr id="554"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图片 126"/>
                    <pic:cNvPicPr>
                      <a:picLocks noChangeAspect="1"/>
                    </pic:cNvPicPr>
                  </pic:nvPicPr>
                  <pic:blipFill>
                    <a:blip r:embed="rId309"/>
                    <a:stretch>
                      <a:fillRect/>
                    </a:stretch>
                  </pic:blipFill>
                  <pic:spPr>
                    <a:xfrm>
                      <a:off x="0" y="0"/>
                      <a:ext cx="5267960" cy="2094230"/>
                    </a:xfrm>
                    <a:prstGeom prst="rect">
                      <a:avLst/>
                    </a:prstGeom>
                    <a:noFill/>
                    <a:ln>
                      <a:noFill/>
                    </a:ln>
                  </pic:spPr>
                </pic:pic>
              </a:graphicData>
            </a:graphic>
          </wp:inline>
        </w:drawing>
      </w:r>
    </w:p>
    <w:p w14:paraId="6577A2EA">
      <w:pPr>
        <w:rPr>
          <w:rFonts w:ascii="思源宋体 CN ExtraLight" w:hAnsi="思源宋体 CN ExtraLight" w:cs="思源宋体 CN ExtraLight"/>
          <w:color w:val="000000" w:themeColor="text1"/>
          <w14:textFill>
            <w14:solidFill>
              <w14:schemeClr w14:val="tx1"/>
            </w14:solidFill>
          </w14:textFill>
        </w:rPr>
      </w:pPr>
      <w:r>
        <w:rPr>
          <w:rStyle w:val="34"/>
          <w:rFonts w:hint="eastAsia" w:ascii="思源宋体 CN ExtraLight" w:hAnsi="思源宋体 CN ExtraLight" w:cs="思源宋体 CN ExtraLight"/>
        </w:rPr>
        <w:t>9、</w:t>
      </w:r>
      <w:r>
        <w:rPr>
          <w:rFonts w:hint="eastAsia" w:ascii="思源宋体 CN ExtraLight" w:hAnsi="思源宋体 CN ExtraLight" w:cs="思源宋体 CN ExtraLight"/>
          <w:color w:val="000000" w:themeColor="text1"/>
          <w14:textFill>
            <w14:solidFill>
              <w14:schemeClr w14:val="tx1"/>
            </w14:solidFill>
          </w14:textFill>
        </w:rPr>
        <w:t>新增中标单位页面，信息填写完成后，点击“修改保存”按钮，中标人新增成功。如下图：</w:t>
      </w:r>
    </w:p>
    <w:p w14:paraId="6C0A30BD">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8120" cy="2103120"/>
            <wp:effectExtent l="0" t="0" r="17780" b="11430"/>
            <wp:docPr id="555"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图片 127"/>
                    <pic:cNvPicPr>
                      <a:picLocks noChangeAspect="1"/>
                    </pic:cNvPicPr>
                  </pic:nvPicPr>
                  <pic:blipFill>
                    <a:blip r:embed="rId310"/>
                    <a:stretch>
                      <a:fillRect/>
                    </a:stretch>
                  </pic:blipFill>
                  <pic:spPr>
                    <a:xfrm>
                      <a:off x="0" y="0"/>
                      <a:ext cx="5278120" cy="2103120"/>
                    </a:xfrm>
                    <a:prstGeom prst="rect">
                      <a:avLst/>
                    </a:prstGeom>
                    <a:noFill/>
                    <a:ln>
                      <a:noFill/>
                    </a:ln>
                  </pic:spPr>
                </pic:pic>
              </a:graphicData>
            </a:graphic>
          </wp:inline>
        </w:drawing>
      </w:r>
    </w:p>
    <w:p w14:paraId="312979C9">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3040" cy="2176145"/>
            <wp:effectExtent l="0" t="0" r="3810" b="14605"/>
            <wp:docPr id="556"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图片 128"/>
                    <pic:cNvPicPr>
                      <a:picLocks noChangeAspect="1"/>
                    </pic:cNvPicPr>
                  </pic:nvPicPr>
                  <pic:blipFill>
                    <a:blip r:embed="rId311"/>
                    <a:stretch>
                      <a:fillRect/>
                    </a:stretch>
                  </pic:blipFill>
                  <pic:spPr>
                    <a:xfrm>
                      <a:off x="0" y="0"/>
                      <a:ext cx="5273040" cy="2176145"/>
                    </a:xfrm>
                    <a:prstGeom prst="rect">
                      <a:avLst/>
                    </a:prstGeom>
                    <a:noFill/>
                    <a:ln>
                      <a:noFill/>
                    </a:ln>
                  </pic:spPr>
                </pic:pic>
              </a:graphicData>
            </a:graphic>
          </wp:inline>
        </w:drawing>
      </w:r>
    </w:p>
    <w:p w14:paraId="258E8580">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10、新增中标结果公告变更页面，填写页面上的信息。如下图：</w:t>
      </w:r>
    </w:p>
    <w:p w14:paraId="6D67BEB5">
      <w:pPr>
        <w:ind w:firstLine="0" w:firstLineChars="0"/>
        <w:rPr>
          <w:rStyle w:val="34"/>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114300" distR="114300">
            <wp:extent cx="5274310" cy="2098675"/>
            <wp:effectExtent l="0" t="0" r="2540" b="15875"/>
            <wp:docPr id="557"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图片 129"/>
                    <pic:cNvPicPr>
                      <a:picLocks noChangeAspect="1"/>
                    </pic:cNvPicPr>
                  </pic:nvPicPr>
                  <pic:blipFill>
                    <a:blip r:embed="rId312"/>
                    <a:stretch>
                      <a:fillRect/>
                    </a:stretch>
                  </pic:blipFill>
                  <pic:spPr>
                    <a:xfrm>
                      <a:off x="0" y="0"/>
                      <a:ext cx="5274310" cy="2098675"/>
                    </a:xfrm>
                    <a:prstGeom prst="rect">
                      <a:avLst/>
                    </a:prstGeom>
                    <a:noFill/>
                    <a:ln>
                      <a:noFill/>
                    </a:ln>
                  </pic:spPr>
                </pic:pic>
              </a:graphicData>
            </a:graphic>
          </wp:inline>
        </w:drawing>
      </w:r>
    </w:p>
    <w:p w14:paraId="0052560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11、信息填写完成后，点击“提交信息”按钮，弹出意见框中输入意见，点击“确认提交”按钮，提交给交易中心审核</w:t>
      </w:r>
      <w:r>
        <w:rPr>
          <w:rFonts w:hint="eastAsia" w:ascii="思源宋体 CN ExtraLight" w:hAnsi="思源宋体 CN ExtraLight" w:cs="思源宋体 CN ExtraLight"/>
        </w:rPr>
        <w:t>。如下图：</w:t>
      </w:r>
    </w:p>
    <w:p w14:paraId="158A08E7">
      <w:pPr>
        <w:pStyle w:val="27"/>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3515" cy="2145665"/>
            <wp:effectExtent l="0" t="0" r="13335" b="6985"/>
            <wp:docPr id="558"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图片 130"/>
                    <pic:cNvPicPr>
                      <a:picLocks noChangeAspect="1"/>
                    </pic:cNvPicPr>
                  </pic:nvPicPr>
                  <pic:blipFill>
                    <a:blip r:embed="rId313"/>
                    <a:stretch>
                      <a:fillRect/>
                    </a:stretch>
                  </pic:blipFill>
                  <pic:spPr>
                    <a:xfrm>
                      <a:off x="0" y="0"/>
                      <a:ext cx="5263515" cy="2145665"/>
                    </a:xfrm>
                    <a:prstGeom prst="rect">
                      <a:avLst/>
                    </a:prstGeom>
                    <a:noFill/>
                    <a:ln>
                      <a:noFill/>
                    </a:ln>
                  </pic:spPr>
                </pic:pic>
              </a:graphicData>
            </a:graphic>
          </wp:inline>
        </w:drawing>
      </w:r>
    </w:p>
    <w:p w14:paraId="6E7784F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填写完信息后，点击“修改保存”按钮，中标结果公告变更保存成功，且尚未提交交易中心审核，仍然</w:t>
      </w:r>
      <w:r>
        <w:rPr>
          <w:rFonts w:hint="eastAsia" w:ascii="思源宋体 CN ExtraLight" w:hAnsi="思源宋体 CN ExtraLight" w:cs="思源宋体 CN ExtraLight"/>
          <w:color w:val="000000" w:themeColor="text1"/>
          <w14:textFill>
            <w14:solidFill>
              <w14:schemeClr w14:val="tx1"/>
            </w14:solidFill>
          </w14:textFill>
        </w:rPr>
        <w:t>可以</w:t>
      </w:r>
      <w:r>
        <w:rPr>
          <w:rFonts w:hint="eastAsia" w:ascii="思源宋体 CN ExtraLight" w:hAnsi="思源宋体 CN ExtraLight" w:cs="思源宋体 CN ExtraLight"/>
        </w:rPr>
        <w:t>修改信息。</w:t>
      </w:r>
    </w:p>
    <w:p w14:paraId="189560F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12、</w:t>
      </w:r>
      <w:r>
        <w:rPr>
          <w:rFonts w:hint="eastAsia" w:ascii="思源宋体 CN ExtraLight" w:hAnsi="思源宋体 CN ExtraLight" w:cs="思源宋体 CN ExtraLight"/>
        </w:rPr>
        <w:t>中标结果公告变更</w:t>
      </w:r>
      <w:r>
        <w:rPr>
          <w:rFonts w:hint="eastAsia" w:ascii="思源宋体 CN ExtraLight" w:hAnsi="思源宋体 CN ExtraLight" w:cs="思源宋体 CN ExtraLight"/>
          <w:color w:val="000000" w:themeColor="text1"/>
          <w14:textFill>
            <w14:solidFill>
              <w14:schemeClr w14:val="tx1"/>
            </w14:solidFill>
          </w14:textFill>
        </w:rPr>
        <w:t>列表页面，点击“编辑中”“审核不通过”状态中</w:t>
      </w:r>
      <w:r>
        <w:rPr>
          <w:rFonts w:hint="eastAsia" w:ascii="思源宋体 CN ExtraLight" w:hAnsi="思源宋体 CN ExtraLight" w:cs="思源宋体 CN ExtraLight"/>
        </w:rPr>
        <w:t>中标结果公告变更</w:t>
      </w:r>
      <w:r>
        <w:rPr>
          <w:rFonts w:hint="eastAsia" w:ascii="思源宋体 CN ExtraLight" w:hAnsi="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cs="思源宋体 CN ExtraLight"/>
        </w:rPr>
        <w:t>中标结果公告变更</w:t>
      </w:r>
      <w:r>
        <w:rPr>
          <w:rFonts w:hint="eastAsia" w:ascii="思源宋体 CN ExtraLight" w:hAnsi="思源宋体 CN ExtraLight" w:cs="思源宋体 CN ExtraLight"/>
          <w:color w:val="000000" w:themeColor="text1"/>
          <w14:textFill>
            <w14:solidFill>
              <w14:schemeClr w14:val="tx1"/>
            </w14:solidFill>
          </w14:textFill>
        </w:rPr>
        <w:t>信息。如下图：</w:t>
      </w:r>
    </w:p>
    <w:p w14:paraId="57AA4125">
      <w:pPr>
        <w:pStyle w:val="27"/>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76215" cy="1011555"/>
            <wp:effectExtent l="0" t="0" r="635" b="17145"/>
            <wp:docPr id="559"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图片 131"/>
                    <pic:cNvPicPr>
                      <a:picLocks noChangeAspect="1"/>
                    </pic:cNvPicPr>
                  </pic:nvPicPr>
                  <pic:blipFill>
                    <a:blip r:embed="rId314"/>
                    <a:stretch>
                      <a:fillRect/>
                    </a:stretch>
                  </pic:blipFill>
                  <pic:spPr>
                    <a:xfrm>
                      <a:off x="0" y="0"/>
                      <a:ext cx="5276215" cy="1011555"/>
                    </a:xfrm>
                    <a:prstGeom prst="rect">
                      <a:avLst/>
                    </a:prstGeom>
                    <a:noFill/>
                    <a:ln>
                      <a:noFill/>
                    </a:ln>
                  </pic:spPr>
                </pic:pic>
              </a:graphicData>
            </a:graphic>
          </wp:inline>
        </w:drawing>
      </w:r>
    </w:p>
    <w:p w14:paraId="2523FD6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cs="思源宋体 CN ExtraLight"/>
        </w:rPr>
        <w:t>中标结果公告变更</w:t>
      </w:r>
      <w:r>
        <w:rPr>
          <w:rFonts w:hint="eastAsia" w:ascii="思源宋体 CN ExtraLight" w:hAnsi="思源宋体 CN ExtraLight" w:cs="思源宋体 CN ExtraLight"/>
          <w:color w:val="000000" w:themeColor="text1"/>
          <w14:textFill>
            <w14:solidFill>
              <w14:schemeClr w14:val="tx1"/>
            </w14:solidFill>
          </w14:textFill>
        </w:rPr>
        <w:t>才允许修改。</w:t>
      </w:r>
    </w:p>
    <w:p w14:paraId="6D9AACB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13、</w:t>
      </w:r>
      <w:r>
        <w:rPr>
          <w:rFonts w:hint="eastAsia" w:ascii="思源宋体 CN ExtraLight" w:hAnsi="思源宋体 CN ExtraLight" w:cs="思源宋体 CN ExtraLight"/>
        </w:rPr>
        <w:t>中标结果公告变更</w:t>
      </w:r>
      <w:r>
        <w:rPr>
          <w:rFonts w:hint="eastAsia" w:ascii="思源宋体 CN ExtraLight" w:hAnsi="思源宋体 CN ExtraLight" w:cs="思源宋体 CN ExtraLight"/>
          <w:color w:val="000000" w:themeColor="text1"/>
          <w14:textFill>
            <w14:solidFill>
              <w14:schemeClr w14:val="tx1"/>
            </w14:solidFill>
          </w14:textFill>
        </w:rPr>
        <w:t>列表页面，选中要删除的</w:t>
      </w:r>
      <w:r>
        <w:rPr>
          <w:rFonts w:hint="eastAsia" w:ascii="思源宋体 CN ExtraLight" w:hAnsi="思源宋体 CN ExtraLight" w:cs="思源宋体 CN ExtraLight"/>
        </w:rPr>
        <w:t>中标结果公告变更</w:t>
      </w:r>
      <w:r>
        <w:rPr>
          <w:rFonts w:hint="eastAsia" w:ascii="思源宋体 CN ExtraLight" w:hAnsi="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cs="思源宋体 CN ExtraLight"/>
        </w:rPr>
        <w:t>中标结果变更</w:t>
      </w:r>
      <w:r>
        <w:rPr>
          <w:rFonts w:hint="eastAsia" w:ascii="思源宋体 CN ExtraLight" w:hAnsi="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cs="思源宋体 CN ExtraLight"/>
        </w:rPr>
        <w:t>中标结果公告变更</w:t>
      </w:r>
      <w:r>
        <w:rPr>
          <w:rFonts w:hint="eastAsia" w:ascii="思源宋体 CN ExtraLight" w:hAnsi="思源宋体 CN ExtraLight" w:cs="思源宋体 CN ExtraLight"/>
          <w:color w:val="000000" w:themeColor="text1"/>
          <w14:textFill>
            <w14:solidFill>
              <w14:schemeClr w14:val="tx1"/>
            </w14:solidFill>
          </w14:textFill>
        </w:rPr>
        <w:t>。如下图：</w:t>
      </w:r>
    </w:p>
    <w:p w14:paraId="537397DA">
      <w:pPr>
        <w:pStyle w:val="27"/>
        <w:rPr>
          <w:rFonts w:ascii="思源宋体 CN ExtraLight" w:hAnsi="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5420" cy="829310"/>
            <wp:effectExtent l="0" t="0" r="11430" b="8890"/>
            <wp:docPr id="560"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图片 132"/>
                    <pic:cNvPicPr>
                      <a:picLocks noChangeAspect="1"/>
                    </pic:cNvPicPr>
                  </pic:nvPicPr>
                  <pic:blipFill>
                    <a:blip r:embed="rId315"/>
                    <a:stretch>
                      <a:fillRect/>
                    </a:stretch>
                  </pic:blipFill>
                  <pic:spPr>
                    <a:xfrm>
                      <a:off x="0" y="0"/>
                      <a:ext cx="5265420" cy="829310"/>
                    </a:xfrm>
                    <a:prstGeom prst="rect">
                      <a:avLst/>
                    </a:prstGeom>
                    <a:noFill/>
                    <a:ln>
                      <a:noFill/>
                    </a:ln>
                  </pic:spPr>
                </pic:pic>
              </a:graphicData>
            </a:graphic>
          </wp:inline>
        </w:drawing>
      </w:r>
    </w:p>
    <w:p w14:paraId="4B0C324D">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cs="思源宋体 CN ExtraLight"/>
        </w:rPr>
        <w:t>中标结果公告变更</w:t>
      </w:r>
      <w:r>
        <w:rPr>
          <w:rFonts w:hint="eastAsia" w:ascii="思源宋体 CN ExtraLight" w:hAnsi="思源宋体 CN ExtraLight" w:cs="思源宋体 CN ExtraLight"/>
          <w:color w:val="000000" w:themeColor="text1"/>
          <w14:textFill>
            <w14:solidFill>
              <w14:schemeClr w14:val="tx1"/>
            </w14:solidFill>
          </w14:textFill>
        </w:rPr>
        <w:t>才允许删除。</w:t>
      </w:r>
    </w:p>
    <w:p w14:paraId="45B5A588">
      <w:pPr>
        <w:pStyle w:val="4"/>
        <w:rPr>
          <w:rFonts w:ascii="思源宋体 CN ExtraLight" w:hAnsi="思源宋体 CN ExtraLight" w:cs="思源宋体 CN ExtraLight"/>
          <w:color w:val="000000" w:themeColor="text1"/>
          <w14:textFill>
            <w14:solidFill>
              <w14:schemeClr w14:val="tx1"/>
            </w14:solidFill>
          </w14:textFill>
        </w:rPr>
      </w:pPr>
      <w:bookmarkStart w:id="177" w:name="_Toc5043"/>
      <w:r>
        <w:rPr>
          <w:rFonts w:hint="eastAsia" w:ascii="思源宋体 CN ExtraLight" w:hAnsi="思源宋体 CN ExtraLight" w:cs="思源宋体 CN ExtraLight"/>
          <w:color w:val="000000" w:themeColor="text1"/>
          <w14:textFill>
            <w14:solidFill>
              <w14:schemeClr w14:val="tx1"/>
            </w14:solidFill>
          </w14:textFill>
        </w:rPr>
        <w:t>进场交易证明</w:t>
      </w:r>
      <w:bookmarkEnd w:id="177"/>
    </w:p>
    <w:p w14:paraId="1708C264">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合同签署审核通过。</w:t>
      </w:r>
    </w:p>
    <w:p w14:paraId="4296BD7F">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记录中标人对招标人就合同的履约情况。</w:t>
      </w:r>
    </w:p>
    <w:p w14:paraId="05B1F46D">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3476583A">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1、</w:t>
      </w:r>
      <w:r>
        <w:rPr>
          <w:rFonts w:hint="eastAsia" w:ascii="思源宋体 CN ExtraLight" w:hAnsi="思源宋体 CN ExtraLight" w:cs="思源宋体 CN ExtraLight"/>
        </w:rPr>
        <w:t>点击“默认门户</w:t>
      </w:r>
      <w:r>
        <w:rPr>
          <w:rFonts w:hint="eastAsia" w:ascii="思源宋体 CN ExtraLight" w:hAnsi="思源宋体 CN ExtraLight" w:cs="思源宋体 CN ExtraLight"/>
          <w:color w:val="000000" w:themeColor="text1"/>
          <w14:textFill>
            <w14:solidFill>
              <w14:schemeClr w14:val="tx1"/>
            </w14:solidFill>
          </w14:textFill>
        </w:rPr>
        <w:t>－工程业务－定标－进场交易证明</w:t>
      </w:r>
      <w:r>
        <w:rPr>
          <w:rFonts w:hint="eastAsia" w:ascii="思源宋体 CN ExtraLight" w:hAnsi="思源宋体 CN ExtraLight" w:cs="思源宋体 CN ExtraLight"/>
        </w:rPr>
        <w:t>”菜单，进入进场交易证明列表页面。如下图：</w:t>
      </w:r>
    </w:p>
    <w:p w14:paraId="2799C264">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11045"/>
            <wp:effectExtent l="0" t="0" r="0" b="825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316"/>
                    <a:stretch>
                      <a:fillRect/>
                    </a:stretch>
                  </pic:blipFill>
                  <pic:spPr>
                    <a:xfrm>
                      <a:off x="0" y="0"/>
                      <a:ext cx="5278120" cy="2011672"/>
                    </a:xfrm>
                    <a:prstGeom prst="rect">
                      <a:avLst/>
                    </a:prstGeom>
                  </pic:spPr>
                </pic:pic>
              </a:graphicData>
            </a:graphic>
          </wp:inline>
        </w:drawing>
      </w:r>
    </w:p>
    <w:p w14:paraId="02993E8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2、点击“新增入场证明”按钮，进入挑选标段（包）页面。如下图：</w:t>
      </w:r>
    </w:p>
    <w:p w14:paraId="65448D3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467485"/>
            <wp:effectExtent l="0" t="0" r="17780" b="18415"/>
            <wp:docPr id="561" name="图片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图片 561"/>
                    <pic:cNvPicPr>
                      <a:picLocks noChangeAspect="1"/>
                    </pic:cNvPicPr>
                  </pic:nvPicPr>
                  <pic:blipFill>
                    <a:blip r:embed="rId317"/>
                    <a:stretch>
                      <a:fillRect/>
                    </a:stretch>
                  </pic:blipFill>
                  <pic:spPr>
                    <a:xfrm>
                      <a:off x="0" y="0"/>
                      <a:ext cx="5278120" cy="1467977"/>
                    </a:xfrm>
                    <a:prstGeom prst="rect">
                      <a:avLst/>
                    </a:prstGeom>
                  </pic:spPr>
                </pic:pic>
              </a:graphicData>
            </a:graphic>
          </wp:inline>
        </w:drawing>
      </w:r>
    </w:p>
    <w:p w14:paraId="7330E30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34235"/>
            <wp:effectExtent l="0" t="0" r="17780" b="18415"/>
            <wp:docPr id="562" name="图片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图片 562"/>
                    <pic:cNvPicPr>
                      <a:picLocks noChangeAspect="1"/>
                    </pic:cNvPicPr>
                  </pic:nvPicPr>
                  <pic:blipFill>
                    <a:blip r:embed="rId318"/>
                    <a:stretch>
                      <a:fillRect/>
                    </a:stretch>
                  </pic:blipFill>
                  <pic:spPr>
                    <a:xfrm>
                      <a:off x="0" y="0"/>
                      <a:ext cx="5278120" cy="2134462"/>
                    </a:xfrm>
                    <a:prstGeom prst="rect">
                      <a:avLst/>
                    </a:prstGeom>
                  </pic:spPr>
                </pic:pic>
              </a:graphicData>
            </a:graphic>
          </wp:inline>
        </w:drawing>
      </w:r>
    </w:p>
    <w:p w14:paraId="73F6873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3、选择标段（包），点击“确认选择”按钮或“</w:t>
      </w:r>
      <w:r>
        <w:rPr>
          <w:rFonts w:hint="eastAsia" w:ascii="思源宋体 CN ExtraLight" w:hAnsi="思源宋体 CN ExtraLight" w:cs="思源宋体 CN ExtraLight"/>
        </w:rPr>
        <w:drawing>
          <wp:inline distT="0" distB="0" distL="0" distR="0">
            <wp:extent cx="151765" cy="132715"/>
            <wp:effectExtent l="0" t="0" r="635" b="635"/>
            <wp:docPr id="563" name="图片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图片 563"/>
                    <pic:cNvPicPr>
                      <a:picLocks noChangeAspect="1"/>
                    </pic:cNvPicPr>
                  </pic:nvPicPr>
                  <pic:blipFill>
                    <a:blip r:embed="rId268"/>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”按钮，进入新增进场交易证明页面。如下图：</w:t>
      </w:r>
    </w:p>
    <w:p w14:paraId="7D0FB18E">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41855"/>
            <wp:effectExtent l="0" t="0" r="17780" b="10795"/>
            <wp:docPr id="564" name="图片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564"/>
                    <pic:cNvPicPr>
                      <a:picLocks noChangeAspect="1"/>
                    </pic:cNvPicPr>
                  </pic:nvPicPr>
                  <pic:blipFill>
                    <a:blip r:embed="rId319"/>
                    <a:stretch>
                      <a:fillRect/>
                    </a:stretch>
                  </pic:blipFill>
                  <pic:spPr>
                    <a:xfrm>
                      <a:off x="0" y="0"/>
                      <a:ext cx="5278120" cy="2142404"/>
                    </a:xfrm>
                    <a:prstGeom prst="rect">
                      <a:avLst/>
                    </a:prstGeom>
                  </pic:spPr>
                </pic:pic>
              </a:graphicData>
            </a:graphic>
          </wp:inline>
        </w:drawing>
      </w:r>
    </w:p>
    <w:p w14:paraId="78F3759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87270"/>
            <wp:effectExtent l="0" t="0" r="17780" b="17780"/>
            <wp:docPr id="565"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图片 565"/>
                    <pic:cNvPicPr>
                      <a:picLocks noChangeAspect="1"/>
                    </pic:cNvPicPr>
                  </pic:nvPicPr>
                  <pic:blipFill>
                    <a:blip r:embed="rId320"/>
                    <a:stretch>
                      <a:fillRect/>
                    </a:stretch>
                  </pic:blipFill>
                  <pic:spPr>
                    <a:xfrm>
                      <a:off x="0" y="0"/>
                      <a:ext cx="5278120" cy="2287796"/>
                    </a:xfrm>
                    <a:prstGeom prst="rect">
                      <a:avLst/>
                    </a:prstGeom>
                  </pic:spPr>
                </pic:pic>
              </a:graphicData>
            </a:graphic>
          </wp:inline>
        </w:drawing>
      </w:r>
    </w:p>
    <w:p w14:paraId="1311CD8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4、填写页面上的信息。如下图：</w:t>
      </w:r>
    </w:p>
    <w:p w14:paraId="3A0A21F4">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830070"/>
            <wp:effectExtent l="0" t="0" r="17780" b="17780"/>
            <wp:docPr id="457" name="图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457"/>
                    <pic:cNvPicPr>
                      <a:picLocks noChangeAspect="1"/>
                    </pic:cNvPicPr>
                  </pic:nvPicPr>
                  <pic:blipFill>
                    <a:blip r:embed="rId321"/>
                    <a:stretch>
                      <a:fillRect/>
                    </a:stretch>
                  </pic:blipFill>
                  <pic:spPr>
                    <a:xfrm>
                      <a:off x="0" y="0"/>
                      <a:ext cx="5278120" cy="1830237"/>
                    </a:xfrm>
                    <a:prstGeom prst="rect">
                      <a:avLst/>
                    </a:prstGeom>
                  </pic:spPr>
                </pic:pic>
              </a:graphicData>
            </a:graphic>
          </wp:inline>
        </w:drawing>
      </w:r>
    </w:p>
    <w:p w14:paraId="23438B9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注：“相关电子件”中，进场交易证明必须签章。</w:t>
      </w:r>
    </w:p>
    <w:p w14:paraId="38CA7A7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 xml:space="preserve">5、填写完信息，点击“提交信息”按钮，弹出意见框中输入意见，点击“确认提交”按钮，提交给交易中心审核。如下图： </w:t>
      </w:r>
    </w:p>
    <w:p w14:paraId="677B44E4">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32330"/>
            <wp:effectExtent l="0" t="0" r="17780" b="1270"/>
            <wp:docPr id="462"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462"/>
                    <pic:cNvPicPr>
                      <a:picLocks noChangeAspect="1"/>
                    </pic:cNvPicPr>
                  </pic:nvPicPr>
                  <pic:blipFill>
                    <a:blip r:embed="rId322"/>
                    <a:stretch>
                      <a:fillRect/>
                    </a:stretch>
                  </pic:blipFill>
                  <pic:spPr>
                    <a:xfrm>
                      <a:off x="0" y="0"/>
                      <a:ext cx="5278120" cy="2132629"/>
                    </a:xfrm>
                    <a:prstGeom prst="rect">
                      <a:avLst/>
                    </a:prstGeom>
                  </pic:spPr>
                </pic:pic>
              </a:graphicData>
            </a:graphic>
          </wp:inline>
        </w:drawing>
      </w:r>
    </w:p>
    <w:p w14:paraId="3CCB7A68">
      <w:pPr>
        <w:rPr>
          <w:rFonts w:ascii="思源宋体 CN ExtraLight" w:hAnsi="思源宋体 CN ExtraLight" w:cs="思源宋体 CN ExtraLight"/>
        </w:rPr>
      </w:pPr>
      <w:r>
        <w:rPr>
          <w:rFonts w:hint="eastAsia" w:ascii="思源宋体 CN ExtraLight" w:hAnsi="思源宋体 CN ExtraLight" w:cs="思源宋体 CN ExtraLight"/>
        </w:rPr>
        <w:t>注：填写完信息后，点击“修改保存”按钮，进场交易证明信息保存成功，且仍然可以修改信息。</w:t>
      </w:r>
    </w:p>
    <w:p w14:paraId="0FD7CD7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w:t>
      </w:r>
      <w:r>
        <w:rPr>
          <w:rFonts w:hint="eastAsia" w:ascii="思源宋体 CN ExtraLight" w:hAnsi="思源宋体 CN ExtraLight" w:cs="思源宋体 CN ExtraLight"/>
        </w:rPr>
        <w:t>进场交易证明</w:t>
      </w:r>
      <w:r>
        <w:rPr>
          <w:rFonts w:hint="eastAsia" w:ascii="思源宋体 CN ExtraLight" w:hAnsi="思源宋体 CN ExtraLight" w:cs="思源宋体 CN ExtraLight"/>
          <w:color w:val="000000" w:themeColor="text1"/>
          <w14:textFill>
            <w14:solidFill>
              <w14:schemeClr w14:val="tx1"/>
            </w14:solidFill>
          </w14:textFill>
        </w:rPr>
        <w:t>列表页面，点击“编辑中”“审核不通过”状态中</w:t>
      </w:r>
      <w:r>
        <w:rPr>
          <w:rFonts w:hint="eastAsia" w:ascii="思源宋体 CN ExtraLight" w:hAnsi="思源宋体 CN ExtraLight" w:cs="思源宋体 CN ExtraLight"/>
        </w:rPr>
        <w:t>进场交易证明</w:t>
      </w:r>
      <w:r>
        <w:rPr>
          <w:rFonts w:hint="eastAsia" w:ascii="思源宋体 CN ExtraLight" w:hAnsi="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cs="思源宋体 CN ExtraLight"/>
        </w:rPr>
        <w:t>进场交易证明</w:t>
      </w:r>
      <w:r>
        <w:rPr>
          <w:rFonts w:hint="eastAsia" w:ascii="思源宋体 CN ExtraLight" w:hAnsi="思源宋体 CN ExtraLight" w:cs="思源宋体 CN ExtraLight"/>
          <w:color w:val="000000" w:themeColor="text1"/>
          <w14:textFill>
            <w14:solidFill>
              <w14:schemeClr w14:val="tx1"/>
            </w14:solidFill>
          </w14:textFill>
        </w:rPr>
        <w:t>信息。如下图：</w:t>
      </w:r>
    </w:p>
    <w:p w14:paraId="308FE936">
      <w:pPr>
        <w:pStyle w:val="27"/>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892810"/>
            <wp:effectExtent l="0" t="0" r="17780" b="2540"/>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463"/>
                    <pic:cNvPicPr>
                      <a:picLocks noChangeAspect="1"/>
                    </pic:cNvPicPr>
                  </pic:nvPicPr>
                  <pic:blipFill>
                    <a:blip r:embed="rId323"/>
                    <a:stretch>
                      <a:fillRect/>
                    </a:stretch>
                  </pic:blipFill>
                  <pic:spPr>
                    <a:xfrm>
                      <a:off x="0" y="0"/>
                      <a:ext cx="5278120" cy="893126"/>
                    </a:xfrm>
                    <a:prstGeom prst="rect">
                      <a:avLst/>
                    </a:prstGeom>
                  </pic:spPr>
                </pic:pic>
              </a:graphicData>
            </a:graphic>
          </wp:inline>
        </w:drawing>
      </w:r>
    </w:p>
    <w:p w14:paraId="4319187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cs="思源宋体 CN ExtraLight"/>
        </w:rPr>
        <w:t>进场交易证明</w:t>
      </w:r>
      <w:r>
        <w:rPr>
          <w:rFonts w:hint="eastAsia" w:ascii="思源宋体 CN ExtraLight" w:hAnsi="思源宋体 CN ExtraLight" w:cs="思源宋体 CN ExtraLight"/>
          <w:color w:val="000000" w:themeColor="text1"/>
          <w14:textFill>
            <w14:solidFill>
              <w14:schemeClr w14:val="tx1"/>
            </w14:solidFill>
          </w14:textFill>
        </w:rPr>
        <w:t>才允许修改。</w:t>
      </w:r>
    </w:p>
    <w:p w14:paraId="1AAF2CB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7、</w:t>
      </w:r>
      <w:r>
        <w:rPr>
          <w:rFonts w:hint="eastAsia" w:ascii="思源宋体 CN ExtraLight" w:hAnsi="思源宋体 CN ExtraLight" w:cs="思源宋体 CN ExtraLight"/>
        </w:rPr>
        <w:t>进场交易证明</w:t>
      </w:r>
      <w:r>
        <w:rPr>
          <w:rFonts w:hint="eastAsia" w:ascii="思源宋体 CN ExtraLight" w:hAnsi="思源宋体 CN ExtraLight" w:cs="思源宋体 CN ExtraLight"/>
          <w:color w:val="000000" w:themeColor="text1"/>
          <w14:textFill>
            <w14:solidFill>
              <w14:schemeClr w14:val="tx1"/>
            </w14:solidFill>
          </w14:textFill>
        </w:rPr>
        <w:t>列表页面，选中要删除的</w:t>
      </w:r>
      <w:r>
        <w:rPr>
          <w:rFonts w:hint="eastAsia" w:ascii="思源宋体 CN ExtraLight" w:hAnsi="思源宋体 CN ExtraLight" w:cs="思源宋体 CN ExtraLight"/>
        </w:rPr>
        <w:t>进场交易证明</w:t>
      </w:r>
      <w:r>
        <w:rPr>
          <w:rFonts w:hint="eastAsia" w:ascii="思源宋体 CN ExtraLight" w:hAnsi="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cs="思源宋体 CN ExtraLight"/>
        </w:rPr>
        <w:t>入场证明</w:t>
      </w:r>
      <w:r>
        <w:rPr>
          <w:rFonts w:hint="eastAsia" w:ascii="思源宋体 CN ExtraLight" w:hAnsi="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cs="思源宋体 CN ExtraLight"/>
        </w:rPr>
        <w:t>进场交易证明</w:t>
      </w:r>
      <w:r>
        <w:rPr>
          <w:rFonts w:hint="eastAsia" w:ascii="思源宋体 CN ExtraLight" w:hAnsi="思源宋体 CN ExtraLight" w:cs="思源宋体 CN ExtraLight"/>
          <w:color w:val="000000" w:themeColor="text1"/>
          <w14:textFill>
            <w14:solidFill>
              <w14:schemeClr w14:val="tx1"/>
            </w14:solidFill>
          </w14:textFill>
        </w:rPr>
        <w:t>。如下图：</w:t>
      </w:r>
    </w:p>
    <w:p w14:paraId="59EA5F8F">
      <w:pPr>
        <w:pStyle w:val="27"/>
        <w:rPr>
          <w:rFonts w:ascii="思源宋体 CN ExtraLight" w:hAnsi="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901065"/>
            <wp:effectExtent l="0" t="0" r="17780" b="13335"/>
            <wp:docPr id="464" name="图片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图片 464"/>
                    <pic:cNvPicPr>
                      <a:picLocks noChangeAspect="1"/>
                    </pic:cNvPicPr>
                  </pic:nvPicPr>
                  <pic:blipFill>
                    <a:blip r:embed="rId324"/>
                    <a:stretch>
                      <a:fillRect/>
                    </a:stretch>
                  </pic:blipFill>
                  <pic:spPr>
                    <a:xfrm>
                      <a:off x="0" y="0"/>
                      <a:ext cx="5278120" cy="901068"/>
                    </a:xfrm>
                    <a:prstGeom prst="rect">
                      <a:avLst/>
                    </a:prstGeom>
                  </pic:spPr>
                </pic:pic>
              </a:graphicData>
            </a:graphic>
          </wp:inline>
        </w:drawing>
      </w:r>
    </w:p>
    <w:p w14:paraId="6AA9589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cs="思源宋体 CN ExtraLight"/>
        </w:rPr>
        <w:t>进场交易证明</w:t>
      </w:r>
      <w:r>
        <w:rPr>
          <w:rFonts w:hint="eastAsia" w:ascii="思源宋体 CN ExtraLight" w:hAnsi="思源宋体 CN ExtraLight" w:cs="思源宋体 CN ExtraLight"/>
          <w:color w:val="000000" w:themeColor="text1"/>
          <w14:textFill>
            <w14:solidFill>
              <w14:schemeClr w14:val="tx1"/>
            </w14:solidFill>
          </w14:textFill>
        </w:rPr>
        <w:t>才允许删除。</w:t>
      </w:r>
    </w:p>
    <w:p w14:paraId="58205B2A">
      <w:pPr>
        <w:rPr>
          <w:rFonts w:ascii="思源宋体 CN ExtraLight" w:hAnsi="思源宋体 CN ExtraLight" w:cs="思源宋体 CN ExtraLight"/>
          <w:color w:val="000000" w:themeColor="text1"/>
          <w14:textFill>
            <w14:solidFill>
              <w14:schemeClr w14:val="tx1"/>
            </w14:solidFill>
          </w14:textFill>
        </w:rPr>
      </w:pPr>
    </w:p>
    <w:p w14:paraId="0951C2C6">
      <w:pPr>
        <w:pStyle w:val="4"/>
        <w:rPr>
          <w:rFonts w:ascii="思源宋体 CN ExtraLight" w:hAnsi="思源宋体 CN ExtraLight" w:cs="思源宋体 CN ExtraLight"/>
          <w:color w:val="000000" w:themeColor="text1"/>
          <w14:textFill>
            <w14:solidFill>
              <w14:schemeClr w14:val="tx1"/>
            </w14:solidFill>
          </w14:textFill>
        </w:rPr>
      </w:pPr>
      <w:bookmarkStart w:id="178" w:name="_Toc13460"/>
      <w:r>
        <w:rPr>
          <w:rFonts w:hint="eastAsia" w:ascii="思源宋体 CN ExtraLight" w:hAnsi="思源宋体 CN ExtraLight" w:cs="思源宋体 CN ExtraLight"/>
          <w:color w:val="000000" w:themeColor="text1"/>
          <w14:textFill>
            <w14:solidFill>
              <w14:schemeClr w14:val="tx1"/>
            </w14:solidFill>
          </w14:textFill>
        </w:rPr>
        <w:t>中标通知书变更</w:t>
      </w:r>
      <w:bookmarkEnd w:id="178"/>
    </w:p>
    <w:p w14:paraId="00B37501">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中标结果公告变更审核通过，且中标通知书审核通过，且合同签署尚未审核通过。</w:t>
      </w:r>
    </w:p>
    <w:p w14:paraId="27DCD2CC">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新增中标通知书变更。</w:t>
      </w:r>
    </w:p>
    <w:p w14:paraId="1D06274F">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73AA2F74">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1、</w:t>
      </w:r>
      <w:r>
        <w:rPr>
          <w:rFonts w:hint="eastAsia" w:ascii="思源宋体 CN ExtraLight" w:hAnsi="思源宋体 CN ExtraLight" w:cs="思源宋体 CN ExtraLight"/>
        </w:rPr>
        <w:t>点击“默认门户</w:t>
      </w:r>
      <w:r>
        <w:rPr>
          <w:rFonts w:hint="eastAsia" w:ascii="思源宋体 CN ExtraLight" w:hAnsi="思源宋体 CN ExtraLight" w:cs="思源宋体 CN ExtraLight"/>
          <w:color w:val="000000" w:themeColor="text1"/>
          <w14:textFill>
            <w14:solidFill>
              <w14:schemeClr w14:val="tx1"/>
            </w14:solidFill>
          </w14:textFill>
        </w:rPr>
        <w:t>－工程业务－定标－中标通知书变更</w:t>
      </w:r>
      <w:r>
        <w:rPr>
          <w:rFonts w:hint="eastAsia" w:ascii="思源宋体 CN ExtraLight" w:hAnsi="思源宋体 CN ExtraLight" w:cs="思源宋体 CN ExtraLight"/>
        </w:rPr>
        <w:t>”菜单，进入</w:t>
      </w:r>
      <w:r>
        <w:rPr>
          <w:rFonts w:hint="eastAsia" w:ascii="思源宋体 CN ExtraLight" w:hAnsi="思源宋体 CN ExtraLight" w:cs="思源宋体 CN ExtraLight"/>
          <w:color w:val="000000" w:themeColor="text1"/>
          <w14:textFill>
            <w14:solidFill>
              <w14:schemeClr w14:val="tx1"/>
            </w14:solidFill>
          </w14:textFill>
        </w:rPr>
        <w:t>中标通知书变更</w:t>
      </w:r>
      <w:r>
        <w:rPr>
          <w:rFonts w:hint="eastAsia" w:ascii="思源宋体 CN ExtraLight" w:hAnsi="思源宋体 CN ExtraLight" w:cs="思源宋体 CN ExtraLight"/>
        </w:rPr>
        <w:t>列表页面。如下图：</w:t>
      </w:r>
    </w:p>
    <w:p w14:paraId="6E0EF89E">
      <w:pPr>
        <w:ind w:firstLine="0" w:firstLineChars="0"/>
        <w:rPr>
          <w:rFonts w:ascii="思源宋体 CN ExtraLight" w:hAnsi="思源宋体 CN ExtraLight" w:cs="思源宋体 CN ExtraLight"/>
        </w:rPr>
      </w:pPr>
      <w:r>
        <w:drawing>
          <wp:inline distT="0" distB="0" distL="0" distR="0">
            <wp:extent cx="5278120" cy="2015490"/>
            <wp:effectExtent l="0" t="0" r="0" b="381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25"/>
                    <a:stretch>
                      <a:fillRect/>
                    </a:stretch>
                  </pic:blipFill>
                  <pic:spPr>
                    <a:xfrm>
                      <a:off x="0" y="0"/>
                      <a:ext cx="5278120" cy="2015949"/>
                    </a:xfrm>
                    <a:prstGeom prst="rect">
                      <a:avLst/>
                    </a:prstGeom>
                  </pic:spPr>
                </pic:pic>
              </a:graphicData>
            </a:graphic>
          </wp:inline>
        </w:drawing>
      </w:r>
    </w:p>
    <w:p w14:paraId="33FC13C2">
      <w:pPr>
        <w:rPr>
          <w:rFonts w:ascii="思源宋体 CN ExtraLight" w:hAnsi="思源宋体 CN ExtraLight" w:cs="思源宋体 CN ExtraLight"/>
        </w:rPr>
      </w:pPr>
      <w:r>
        <w:rPr>
          <w:rFonts w:hint="eastAsia" w:ascii="思源宋体 CN ExtraLight" w:hAnsi="思源宋体 CN ExtraLight" w:cs="思源宋体 CN ExtraLight"/>
        </w:rPr>
        <w:t>2、点击“新增</w:t>
      </w:r>
      <w:r>
        <w:rPr>
          <w:rFonts w:hint="eastAsia" w:ascii="思源宋体 CN ExtraLight" w:hAnsi="思源宋体 CN ExtraLight" w:cs="思源宋体 CN ExtraLight"/>
          <w:color w:val="000000" w:themeColor="text1"/>
          <w14:textFill>
            <w14:solidFill>
              <w14:schemeClr w14:val="tx1"/>
            </w14:solidFill>
          </w14:textFill>
        </w:rPr>
        <w:t>中标通知书</w:t>
      </w:r>
      <w:r>
        <w:rPr>
          <w:rFonts w:hint="eastAsia" w:ascii="思源宋体 CN ExtraLight" w:hAnsi="思源宋体 CN ExtraLight" w:cs="思源宋体 CN ExtraLight"/>
        </w:rPr>
        <w:t>变更”按钮，进入挑选标段（包）页面。如下图：</w:t>
      </w:r>
    </w:p>
    <w:p w14:paraId="7C6831C2">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1460500"/>
            <wp:effectExtent l="0" t="0" r="17780" b="6350"/>
            <wp:docPr id="568" name="图片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图片 568"/>
                    <pic:cNvPicPr>
                      <a:picLocks noChangeAspect="1"/>
                    </pic:cNvPicPr>
                  </pic:nvPicPr>
                  <pic:blipFill>
                    <a:blip r:embed="rId326"/>
                    <a:stretch>
                      <a:fillRect/>
                    </a:stretch>
                  </pic:blipFill>
                  <pic:spPr>
                    <a:xfrm>
                      <a:off x="0" y="0"/>
                      <a:ext cx="5278120" cy="1460646"/>
                    </a:xfrm>
                    <a:prstGeom prst="rect">
                      <a:avLst/>
                    </a:prstGeom>
                  </pic:spPr>
                </pic:pic>
              </a:graphicData>
            </a:graphic>
          </wp:inline>
        </w:drawing>
      </w:r>
    </w:p>
    <w:p w14:paraId="3531F328">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57730"/>
            <wp:effectExtent l="0" t="0" r="17780" b="13970"/>
            <wp:docPr id="603" name="图片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603"/>
                    <pic:cNvPicPr>
                      <a:picLocks noChangeAspect="1"/>
                    </pic:cNvPicPr>
                  </pic:nvPicPr>
                  <pic:blipFill>
                    <a:blip r:embed="rId327"/>
                    <a:stretch>
                      <a:fillRect/>
                    </a:stretch>
                  </pic:blipFill>
                  <pic:spPr>
                    <a:xfrm>
                      <a:off x="0" y="0"/>
                      <a:ext cx="5278120" cy="2158287"/>
                    </a:xfrm>
                    <a:prstGeom prst="rect">
                      <a:avLst/>
                    </a:prstGeom>
                  </pic:spPr>
                </pic:pic>
              </a:graphicData>
            </a:graphic>
          </wp:inline>
        </w:drawing>
      </w:r>
    </w:p>
    <w:p w14:paraId="09ADCCE8">
      <w:pPr>
        <w:rPr>
          <w:rFonts w:ascii="思源宋体 CN ExtraLight" w:hAnsi="思源宋体 CN ExtraLight" w:cs="思源宋体 CN ExtraLight"/>
        </w:rPr>
      </w:pPr>
      <w:r>
        <w:rPr>
          <w:rFonts w:hint="eastAsia" w:ascii="思源宋体 CN ExtraLight" w:hAnsi="思源宋体 CN ExtraLight" w:cs="思源宋体 CN ExtraLight"/>
        </w:rPr>
        <w:t>3、</w:t>
      </w:r>
      <w:r>
        <w:rPr>
          <w:rFonts w:hint="eastAsia" w:ascii="思源宋体 CN ExtraLight" w:hAnsi="思源宋体 CN ExtraLight" w:cs="思源宋体 CN ExtraLight"/>
          <w:color w:val="000000" w:themeColor="text1"/>
          <w14:textFill>
            <w14:solidFill>
              <w14:schemeClr w14:val="tx1"/>
            </w14:solidFill>
          </w14:textFill>
        </w:rPr>
        <w:t>选择标段（包），点击“确认选择”按钮或“</w:t>
      </w:r>
      <w:r>
        <w:rPr>
          <w:rFonts w:hint="eastAsia" w:ascii="思源宋体 CN ExtraLight" w:hAnsi="思源宋体 CN ExtraLight" w:cs="思源宋体 CN ExtraLight"/>
        </w:rPr>
        <w:drawing>
          <wp:inline distT="0" distB="0" distL="0" distR="0">
            <wp:extent cx="151765" cy="132715"/>
            <wp:effectExtent l="0" t="0" r="635" b="635"/>
            <wp:docPr id="569" name="图片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图片 569"/>
                    <pic:cNvPicPr>
                      <a:picLocks noChangeAspect="1"/>
                    </pic:cNvPicPr>
                  </pic:nvPicPr>
                  <pic:blipFill>
                    <a:blip r:embed="rId268"/>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”按钮，进入新增中标通知书变更页面。如下图：</w:t>
      </w:r>
    </w:p>
    <w:p w14:paraId="0FEA6748">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71700"/>
            <wp:effectExtent l="0" t="0" r="17780" b="0"/>
            <wp:docPr id="604"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604"/>
                    <pic:cNvPicPr>
                      <a:picLocks noChangeAspect="1"/>
                    </pic:cNvPicPr>
                  </pic:nvPicPr>
                  <pic:blipFill>
                    <a:blip r:embed="rId328"/>
                    <a:stretch>
                      <a:fillRect/>
                    </a:stretch>
                  </pic:blipFill>
                  <pic:spPr>
                    <a:xfrm>
                      <a:off x="0" y="0"/>
                      <a:ext cx="5278120" cy="2171726"/>
                    </a:xfrm>
                    <a:prstGeom prst="rect">
                      <a:avLst/>
                    </a:prstGeom>
                  </pic:spPr>
                </pic:pic>
              </a:graphicData>
            </a:graphic>
          </wp:inline>
        </w:drawing>
      </w:r>
    </w:p>
    <w:p w14:paraId="5EA2D966">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56460"/>
            <wp:effectExtent l="0" t="0" r="17780" b="15240"/>
            <wp:docPr id="605" name="图片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图片 605"/>
                    <pic:cNvPicPr>
                      <a:picLocks noChangeAspect="1"/>
                    </pic:cNvPicPr>
                  </pic:nvPicPr>
                  <pic:blipFill>
                    <a:blip r:embed="rId329"/>
                    <a:stretch>
                      <a:fillRect/>
                    </a:stretch>
                  </pic:blipFill>
                  <pic:spPr>
                    <a:xfrm>
                      <a:off x="0" y="0"/>
                      <a:ext cx="5278120" cy="2157065"/>
                    </a:xfrm>
                    <a:prstGeom prst="rect">
                      <a:avLst/>
                    </a:prstGeom>
                  </pic:spPr>
                </pic:pic>
              </a:graphicData>
            </a:graphic>
          </wp:inline>
        </w:drawing>
      </w:r>
    </w:p>
    <w:p w14:paraId="707DC5FA">
      <w:pPr>
        <w:rPr>
          <w:rFonts w:ascii="思源宋体 CN ExtraLight" w:hAnsi="思源宋体 CN ExtraLight" w:cs="思源宋体 CN ExtraLight"/>
        </w:rPr>
      </w:pPr>
      <w:r>
        <w:rPr>
          <w:rFonts w:hint="eastAsia" w:ascii="思源宋体 CN ExtraLight" w:hAnsi="思源宋体 CN ExtraLight" w:cs="思源宋体 CN ExtraLight"/>
        </w:rPr>
        <w:t>4、“中标通知书”中，点击“通过原因”按钮，进入通过原因页面。如下图：</w:t>
      </w:r>
    </w:p>
    <w:p w14:paraId="413558D6">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3248025"/>
            <wp:effectExtent l="0" t="0" r="17780" b="9525"/>
            <wp:docPr id="570" name="图片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570"/>
                    <pic:cNvPicPr>
                      <a:picLocks noChangeAspect="1"/>
                    </pic:cNvPicPr>
                  </pic:nvPicPr>
                  <pic:blipFill>
                    <a:blip r:embed="rId330"/>
                    <a:stretch>
                      <a:fillRect/>
                    </a:stretch>
                  </pic:blipFill>
                  <pic:spPr>
                    <a:xfrm>
                      <a:off x="0" y="0"/>
                      <a:ext cx="5278120" cy="3248121"/>
                    </a:xfrm>
                    <a:prstGeom prst="rect">
                      <a:avLst/>
                    </a:prstGeom>
                  </pic:spPr>
                </pic:pic>
              </a:graphicData>
            </a:graphic>
          </wp:inline>
        </w:drawing>
      </w:r>
    </w:p>
    <w:p w14:paraId="4D3EF2B2">
      <w:pPr>
        <w:rPr>
          <w:rFonts w:ascii="思源宋体 CN ExtraLight" w:hAnsi="思源宋体 CN ExtraLight" w:cs="思源宋体 CN ExtraLight"/>
        </w:rPr>
      </w:pPr>
      <w:r>
        <w:rPr>
          <w:rFonts w:hint="eastAsia" w:ascii="思源宋体 CN ExtraLight" w:hAnsi="思源宋体 CN ExtraLight" w:cs="思源宋体 CN ExtraLight"/>
        </w:rPr>
        <w:t>5、填写页面上的信息，点击“确定保存”按钮，通过原因添加成功。如下图：</w:t>
      </w:r>
    </w:p>
    <w:p w14:paraId="5F6B332B">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313940"/>
            <wp:effectExtent l="0" t="0" r="17780" b="10160"/>
            <wp:docPr id="571" name="图片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图片 571"/>
                    <pic:cNvPicPr>
                      <a:picLocks noChangeAspect="1"/>
                    </pic:cNvPicPr>
                  </pic:nvPicPr>
                  <pic:blipFill>
                    <a:blip r:embed="rId331"/>
                    <a:stretch>
                      <a:fillRect/>
                    </a:stretch>
                  </pic:blipFill>
                  <pic:spPr>
                    <a:xfrm>
                      <a:off x="0" y="0"/>
                      <a:ext cx="5278120" cy="2314065"/>
                    </a:xfrm>
                    <a:prstGeom prst="rect">
                      <a:avLst/>
                    </a:prstGeom>
                  </pic:spPr>
                </pic:pic>
              </a:graphicData>
            </a:graphic>
          </wp:inline>
        </w:drawing>
      </w:r>
    </w:p>
    <w:p w14:paraId="54772A71">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6、</w:t>
      </w:r>
      <w:r>
        <w:rPr>
          <w:rFonts w:hint="eastAsia" w:ascii="思源宋体 CN ExtraLight" w:hAnsi="思源宋体 CN ExtraLight" w:cs="思源宋体 CN ExtraLight"/>
        </w:rPr>
        <w:t>“中标通知书”中，点击“生成通知书”按钮，</w:t>
      </w:r>
      <w:r>
        <w:rPr>
          <w:rFonts w:hint="eastAsia" w:ascii="思源宋体 CN ExtraLight" w:hAnsi="思源宋体 CN ExtraLight" w:cs="思源宋体 CN ExtraLight"/>
          <w:color w:val="000000" w:themeColor="text1"/>
          <w14:textFill>
            <w14:solidFill>
              <w14:schemeClr w14:val="tx1"/>
            </w14:solidFill>
          </w14:textFill>
        </w:rPr>
        <w:t>进入“生成中标通知书”页面，同时弹出“请选择您想使用的签章方式”对话框。如下图：</w:t>
      </w:r>
    </w:p>
    <w:p w14:paraId="70E324C6">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37410"/>
            <wp:effectExtent l="0" t="0" r="17780" b="15240"/>
            <wp:docPr id="661" name="图片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图片 661"/>
                    <pic:cNvPicPr>
                      <a:picLocks noChangeAspect="1"/>
                    </pic:cNvPicPr>
                  </pic:nvPicPr>
                  <pic:blipFill>
                    <a:blip r:embed="rId332"/>
                    <a:stretch>
                      <a:fillRect/>
                    </a:stretch>
                  </pic:blipFill>
                  <pic:spPr>
                    <a:xfrm>
                      <a:off x="0" y="0"/>
                      <a:ext cx="5278120" cy="2137516"/>
                    </a:xfrm>
                    <a:prstGeom prst="rect">
                      <a:avLst/>
                    </a:prstGeom>
                  </pic:spPr>
                </pic:pic>
              </a:graphicData>
            </a:graphic>
          </wp:inline>
        </w:drawing>
      </w:r>
    </w:p>
    <w:p w14:paraId="2DE23F57">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670685"/>
            <wp:effectExtent l="0" t="0" r="17780" b="5715"/>
            <wp:docPr id="663" name="图片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图片 663"/>
                    <pic:cNvPicPr>
                      <a:picLocks noChangeAspect="1"/>
                    </pic:cNvPicPr>
                  </pic:nvPicPr>
                  <pic:blipFill>
                    <a:blip r:embed="rId333"/>
                    <a:stretch>
                      <a:fillRect/>
                    </a:stretch>
                  </pic:blipFill>
                  <pic:spPr>
                    <a:xfrm>
                      <a:off x="0" y="0"/>
                      <a:ext cx="5278120" cy="1670794"/>
                    </a:xfrm>
                    <a:prstGeom prst="rect">
                      <a:avLst/>
                    </a:prstGeom>
                  </pic:spPr>
                </pic:pic>
              </a:graphicData>
            </a:graphic>
          </wp:inline>
        </w:drawing>
      </w:r>
    </w:p>
    <w:p w14:paraId="4031ED5B">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注：</w:t>
      </w:r>
    </w:p>
    <w:p w14:paraId="1CA1F582">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①点击“插入CA锁签章”，进入“生成中标通知书”页面。插入CA锁，点击“签章”按钮，对中标通知书进行签章。然后点击“签章提交”按钮，签章完成。</w:t>
      </w:r>
    </w:p>
    <w:p w14:paraId="31E99638">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②</w:t>
      </w:r>
      <w:r>
        <w:rPr>
          <w:rFonts w:hint="eastAsia" w:ascii="思源宋体 CN ExtraLight" w:hAnsi="思源宋体 CN ExtraLight" w:cs="思源宋体 CN ExtraLight"/>
        </w:rPr>
        <w:t>中标人为多个时，需要对所有中标人都生成通知书并签章提交。</w:t>
      </w:r>
    </w:p>
    <w:p w14:paraId="73F048D8">
      <w:pPr>
        <w:rPr>
          <w:rFonts w:ascii="思源宋体 CN ExtraLight" w:hAnsi="思源宋体 CN ExtraLight" w:cs="思源宋体 CN ExtraLight"/>
        </w:rPr>
      </w:pPr>
      <w:r>
        <w:rPr>
          <w:rFonts w:hint="eastAsia" w:ascii="思源宋体 CN ExtraLight" w:hAnsi="思源宋体 CN ExtraLight" w:cs="思源宋体 CN ExtraLight"/>
        </w:rPr>
        <w:t>5、签章完毕后，返回新增中标通知书变更页面，签过章的中标通知书的“生成通知书”按钮，变为红色。</w:t>
      </w:r>
    </w:p>
    <w:p w14:paraId="7FF9949B">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067560"/>
            <wp:effectExtent l="0" t="0" r="17780" b="8890"/>
            <wp:docPr id="664" name="图片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图片 664"/>
                    <pic:cNvPicPr>
                      <a:picLocks noChangeAspect="1"/>
                    </pic:cNvPicPr>
                  </pic:nvPicPr>
                  <pic:blipFill>
                    <a:blip r:embed="rId334"/>
                    <a:stretch>
                      <a:fillRect/>
                    </a:stretch>
                  </pic:blipFill>
                  <pic:spPr>
                    <a:xfrm>
                      <a:off x="0" y="0"/>
                      <a:ext cx="5278120" cy="2067875"/>
                    </a:xfrm>
                    <a:prstGeom prst="rect">
                      <a:avLst/>
                    </a:prstGeom>
                  </pic:spPr>
                </pic:pic>
              </a:graphicData>
            </a:graphic>
          </wp:inline>
        </w:drawing>
      </w:r>
    </w:p>
    <w:p w14:paraId="552CB8AC">
      <w:pPr>
        <w:rPr>
          <w:rFonts w:ascii="思源宋体 CN ExtraLight" w:hAnsi="思源宋体 CN ExtraLight" w:cs="思源宋体 CN ExtraLight"/>
        </w:rPr>
      </w:pPr>
      <w:r>
        <w:rPr>
          <w:rFonts w:hint="eastAsia" w:ascii="思源宋体 CN ExtraLight" w:hAnsi="思源宋体 CN ExtraLight" w:cs="思源宋体 CN ExtraLight"/>
        </w:rPr>
        <w:t>6、“招标结果通知书”中，点击“不通过原因”按钮，进入不通过原因页面。如下图：</w:t>
      </w:r>
    </w:p>
    <w:p w14:paraId="307585A1">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596515"/>
            <wp:effectExtent l="0" t="0" r="17780" b="13335"/>
            <wp:docPr id="572" name="图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572"/>
                    <pic:cNvPicPr>
                      <a:picLocks noChangeAspect="1"/>
                    </pic:cNvPicPr>
                  </pic:nvPicPr>
                  <pic:blipFill>
                    <a:blip r:embed="rId335"/>
                    <a:stretch>
                      <a:fillRect/>
                    </a:stretch>
                  </pic:blipFill>
                  <pic:spPr>
                    <a:xfrm>
                      <a:off x="0" y="0"/>
                      <a:ext cx="5278120" cy="2596908"/>
                    </a:xfrm>
                    <a:prstGeom prst="rect">
                      <a:avLst/>
                    </a:prstGeom>
                  </pic:spPr>
                </pic:pic>
              </a:graphicData>
            </a:graphic>
          </wp:inline>
        </w:drawing>
      </w:r>
    </w:p>
    <w:p w14:paraId="250AF516">
      <w:pPr>
        <w:rPr>
          <w:rFonts w:ascii="思源宋体 CN ExtraLight" w:hAnsi="思源宋体 CN ExtraLight" w:cs="思源宋体 CN ExtraLight"/>
        </w:rPr>
      </w:pPr>
      <w:r>
        <w:rPr>
          <w:rFonts w:hint="eastAsia" w:ascii="思源宋体 CN ExtraLight" w:hAnsi="思源宋体 CN ExtraLight" w:cs="思源宋体 CN ExtraLight"/>
        </w:rPr>
        <w:t>7、填写页面上的信息，点击“确定保存”按钮，不通过原因添加成功。如下图：</w:t>
      </w:r>
    </w:p>
    <w:p w14:paraId="7B082093">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1897380"/>
            <wp:effectExtent l="0" t="0" r="17780" b="7620"/>
            <wp:docPr id="665" name="图片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图片 665"/>
                    <pic:cNvPicPr>
                      <a:picLocks noChangeAspect="1"/>
                    </pic:cNvPicPr>
                  </pic:nvPicPr>
                  <pic:blipFill>
                    <a:blip r:embed="rId336"/>
                    <a:stretch>
                      <a:fillRect/>
                    </a:stretch>
                  </pic:blipFill>
                  <pic:spPr>
                    <a:xfrm>
                      <a:off x="0" y="0"/>
                      <a:ext cx="5278120" cy="1897435"/>
                    </a:xfrm>
                    <a:prstGeom prst="rect">
                      <a:avLst/>
                    </a:prstGeom>
                  </pic:spPr>
                </pic:pic>
              </a:graphicData>
            </a:graphic>
          </wp:inline>
        </w:drawing>
      </w:r>
    </w:p>
    <w:p w14:paraId="43AFCA68">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8、</w:t>
      </w:r>
      <w:r>
        <w:rPr>
          <w:rFonts w:hint="eastAsia" w:ascii="思源宋体 CN ExtraLight" w:hAnsi="思源宋体 CN ExtraLight" w:cs="思源宋体 CN ExtraLight"/>
        </w:rPr>
        <w:t>“招标结果通知书”中，点击“生成通知书”按钮，</w:t>
      </w:r>
      <w:r>
        <w:rPr>
          <w:rFonts w:hint="eastAsia" w:ascii="思源宋体 CN ExtraLight" w:hAnsi="思源宋体 CN ExtraLight" w:cs="思源宋体 CN ExtraLight"/>
          <w:color w:val="000000" w:themeColor="text1"/>
          <w14:textFill>
            <w14:solidFill>
              <w14:schemeClr w14:val="tx1"/>
            </w14:solidFill>
          </w14:textFill>
        </w:rPr>
        <w:t>进入“生成招标结果通知书”页面，同时弹出“请选择您想使用的签章方式”对话框。如下图：</w:t>
      </w:r>
    </w:p>
    <w:p w14:paraId="1A09E9DA">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094865"/>
            <wp:effectExtent l="0" t="0" r="17780" b="635"/>
            <wp:docPr id="573" name="图片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图片 573"/>
                    <pic:cNvPicPr>
                      <a:picLocks noChangeAspect="1"/>
                    </pic:cNvPicPr>
                  </pic:nvPicPr>
                  <pic:blipFill>
                    <a:blip r:embed="rId337"/>
                    <a:stretch>
                      <a:fillRect/>
                    </a:stretch>
                  </pic:blipFill>
                  <pic:spPr>
                    <a:xfrm>
                      <a:off x="0" y="0"/>
                      <a:ext cx="5278120" cy="2095365"/>
                    </a:xfrm>
                    <a:prstGeom prst="rect">
                      <a:avLst/>
                    </a:prstGeom>
                  </pic:spPr>
                </pic:pic>
              </a:graphicData>
            </a:graphic>
          </wp:inline>
        </w:drawing>
      </w:r>
    </w:p>
    <w:p w14:paraId="1D45C3B2">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532255"/>
            <wp:effectExtent l="0" t="0" r="17780" b="10795"/>
            <wp:docPr id="574" name="图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图片 574"/>
                    <pic:cNvPicPr>
                      <a:picLocks noChangeAspect="1"/>
                    </pic:cNvPicPr>
                  </pic:nvPicPr>
                  <pic:blipFill>
                    <a:blip r:embed="rId338"/>
                    <a:stretch>
                      <a:fillRect/>
                    </a:stretch>
                  </pic:blipFill>
                  <pic:spPr>
                    <a:xfrm>
                      <a:off x="0" y="0"/>
                      <a:ext cx="5278120" cy="1532732"/>
                    </a:xfrm>
                    <a:prstGeom prst="rect">
                      <a:avLst/>
                    </a:prstGeom>
                  </pic:spPr>
                </pic:pic>
              </a:graphicData>
            </a:graphic>
          </wp:inline>
        </w:drawing>
      </w:r>
    </w:p>
    <w:p w14:paraId="54FE70E6">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注：</w:t>
      </w:r>
    </w:p>
    <w:p w14:paraId="724AF9EE">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①点击“插入CA锁签章”，进入“生成招标结果通知书”页面。插入CA锁，点击“签章”按钮，对招标结果通知书进行签章。然后点击“签章提交”按钮，签章完成。</w:t>
      </w:r>
    </w:p>
    <w:p w14:paraId="5959133E">
      <w:pPr>
        <w:rPr>
          <w:rStyle w:val="34"/>
          <w:rFonts w:ascii="思源宋体 CN ExtraLight" w:hAnsi="思源宋体 CN ExtraLight" w:cs="思源宋体 CN ExtraLight"/>
        </w:rPr>
      </w:pPr>
      <w:r>
        <w:rPr>
          <w:rStyle w:val="34"/>
          <w:rFonts w:hint="eastAsia" w:ascii="思源宋体 CN ExtraLight" w:hAnsi="思源宋体 CN ExtraLight" w:cs="思源宋体 CN ExtraLight"/>
        </w:rPr>
        <w:t>②</w:t>
      </w:r>
      <w:r>
        <w:rPr>
          <w:rFonts w:hint="eastAsia" w:ascii="思源宋体 CN ExtraLight" w:hAnsi="思源宋体 CN ExtraLight" w:cs="思源宋体 CN ExtraLight"/>
        </w:rPr>
        <w:t>未中标人为多个时，需要对所有未中标人都生成通知书并签章提交。</w:t>
      </w:r>
    </w:p>
    <w:p w14:paraId="1EE3DA20">
      <w:pPr>
        <w:rPr>
          <w:rFonts w:ascii="思源宋体 CN ExtraLight" w:hAnsi="思源宋体 CN ExtraLight" w:cs="思源宋体 CN ExtraLight"/>
        </w:rPr>
      </w:pPr>
      <w:r>
        <w:rPr>
          <w:rFonts w:hint="eastAsia" w:ascii="思源宋体 CN ExtraLight" w:hAnsi="思源宋体 CN ExtraLight" w:cs="思源宋体 CN ExtraLight"/>
        </w:rPr>
        <w:t>9、签章完毕后，返回新增中标通知书变更页面，签过章的招标结果通知书的“生成通知书”按钮，变为红色。</w:t>
      </w:r>
    </w:p>
    <w:p w14:paraId="1E1B2C47">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065655"/>
            <wp:effectExtent l="0" t="0" r="17780" b="10795"/>
            <wp:docPr id="575" name="图片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图片 575"/>
                    <pic:cNvPicPr>
                      <a:picLocks noChangeAspect="1"/>
                    </pic:cNvPicPr>
                  </pic:nvPicPr>
                  <pic:blipFill>
                    <a:blip r:embed="rId339"/>
                    <a:stretch>
                      <a:fillRect/>
                    </a:stretch>
                  </pic:blipFill>
                  <pic:spPr>
                    <a:xfrm>
                      <a:off x="0" y="0"/>
                      <a:ext cx="5278120" cy="2066042"/>
                    </a:xfrm>
                    <a:prstGeom prst="rect">
                      <a:avLst/>
                    </a:prstGeom>
                  </pic:spPr>
                </pic:pic>
              </a:graphicData>
            </a:graphic>
          </wp:inline>
        </w:drawing>
      </w:r>
    </w:p>
    <w:p w14:paraId="4020AA8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10、所有通知书都生成且签完章后，点击“招标人确认”按钮，弹出意见框，输入意见后，点击”确认提交“按钮，提交给招标人审核。如下图：</w:t>
      </w:r>
    </w:p>
    <w:p w14:paraId="3A1DF572">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114300" distR="114300">
            <wp:extent cx="5268595" cy="2139315"/>
            <wp:effectExtent l="0" t="0" r="8255" b="13335"/>
            <wp:docPr id="578"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图片 133"/>
                    <pic:cNvPicPr>
                      <a:picLocks noChangeAspect="1"/>
                    </pic:cNvPicPr>
                  </pic:nvPicPr>
                  <pic:blipFill>
                    <a:blip r:embed="rId340"/>
                    <a:stretch>
                      <a:fillRect/>
                    </a:stretch>
                  </pic:blipFill>
                  <pic:spPr>
                    <a:xfrm>
                      <a:off x="0" y="0"/>
                      <a:ext cx="5268595" cy="2139315"/>
                    </a:xfrm>
                    <a:prstGeom prst="rect">
                      <a:avLst/>
                    </a:prstGeom>
                    <a:noFill/>
                    <a:ln>
                      <a:noFill/>
                    </a:ln>
                  </pic:spPr>
                </pic:pic>
              </a:graphicData>
            </a:graphic>
          </wp:inline>
        </w:drawing>
      </w:r>
    </w:p>
    <w:p w14:paraId="0306D1B3">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注：</w:t>
      </w:r>
      <w:r>
        <w:rPr>
          <w:rFonts w:hint="eastAsia" w:ascii="思源宋体 CN ExtraLight" w:hAnsi="思源宋体 CN ExtraLight" w:cs="思源宋体 CN ExtraLight"/>
        </w:rPr>
        <w:t>填写完信息后，点击“修改保存”按钮，中标通知书变更信息保存成功，且仍然可以修改信息。</w:t>
      </w:r>
    </w:p>
    <w:p w14:paraId="51B7D62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11、</w:t>
      </w:r>
      <w:r>
        <w:rPr>
          <w:rFonts w:hint="eastAsia" w:ascii="思源宋体 CN ExtraLight" w:hAnsi="思源宋体 CN ExtraLight" w:cs="思源宋体 CN ExtraLight"/>
        </w:rPr>
        <w:t>中标通知书变更</w:t>
      </w:r>
      <w:r>
        <w:rPr>
          <w:rFonts w:hint="eastAsia" w:ascii="思源宋体 CN ExtraLight" w:hAnsi="思源宋体 CN ExtraLight" w:cs="思源宋体 CN ExtraLight"/>
          <w:color w:val="000000" w:themeColor="text1"/>
          <w14:textFill>
            <w14:solidFill>
              <w14:schemeClr w14:val="tx1"/>
            </w14:solidFill>
          </w14:textFill>
        </w:rPr>
        <w:t>列表页面，点击“编辑中”状态中</w:t>
      </w:r>
      <w:r>
        <w:rPr>
          <w:rFonts w:hint="eastAsia" w:ascii="思源宋体 CN ExtraLight" w:hAnsi="思源宋体 CN ExtraLight" w:cs="思源宋体 CN ExtraLight"/>
        </w:rPr>
        <w:t>中标通知书变更</w:t>
      </w:r>
      <w:r>
        <w:rPr>
          <w:rFonts w:hint="eastAsia" w:ascii="思源宋体 CN ExtraLight" w:hAnsi="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cs="思源宋体 CN ExtraLight"/>
        </w:rPr>
        <w:t>中标通知书变更</w:t>
      </w:r>
      <w:r>
        <w:rPr>
          <w:rFonts w:hint="eastAsia" w:ascii="思源宋体 CN ExtraLight" w:hAnsi="思源宋体 CN ExtraLight" w:cs="思源宋体 CN ExtraLight"/>
          <w:color w:val="000000" w:themeColor="text1"/>
          <w14:textFill>
            <w14:solidFill>
              <w14:schemeClr w14:val="tx1"/>
            </w14:solidFill>
          </w14:textFill>
        </w:rPr>
        <w:t>信息。如下图：</w:t>
      </w:r>
    </w:p>
    <w:p w14:paraId="25EFABCA">
      <w:pPr>
        <w:pStyle w:val="27"/>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930275"/>
            <wp:effectExtent l="0" t="0" r="17780" b="3175"/>
            <wp:docPr id="670" name="图片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图片 670"/>
                    <pic:cNvPicPr>
                      <a:picLocks noChangeAspect="1"/>
                    </pic:cNvPicPr>
                  </pic:nvPicPr>
                  <pic:blipFill>
                    <a:blip r:embed="rId341"/>
                    <a:stretch>
                      <a:fillRect/>
                    </a:stretch>
                  </pic:blipFill>
                  <pic:spPr>
                    <a:xfrm>
                      <a:off x="0" y="0"/>
                      <a:ext cx="5278120" cy="930391"/>
                    </a:xfrm>
                    <a:prstGeom prst="rect">
                      <a:avLst/>
                    </a:prstGeom>
                  </pic:spPr>
                </pic:pic>
              </a:graphicData>
            </a:graphic>
          </wp:inline>
        </w:drawing>
      </w:r>
    </w:p>
    <w:p w14:paraId="5B7B9A0D">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注：只有“编辑中”状态下的</w:t>
      </w:r>
      <w:r>
        <w:rPr>
          <w:rFonts w:hint="eastAsia" w:ascii="思源宋体 CN ExtraLight" w:hAnsi="思源宋体 CN ExtraLight" w:cs="思源宋体 CN ExtraLight"/>
        </w:rPr>
        <w:t>中标通知书变更</w:t>
      </w:r>
      <w:r>
        <w:rPr>
          <w:rFonts w:hint="eastAsia" w:ascii="思源宋体 CN ExtraLight" w:hAnsi="思源宋体 CN ExtraLight" w:cs="思源宋体 CN ExtraLight"/>
          <w:color w:val="000000" w:themeColor="text1"/>
          <w14:textFill>
            <w14:solidFill>
              <w14:schemeClr w14:val="tx1"/>
            </w14:solidFill>
          </w14:textFill>
        </w:rPr>
        <w:t>才允许修改。</w:t>
      </w:r>
    </w:p>
    <w:p w14:paraId="6B125A4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12、</w:t>
      </w:r>
      <w:r>
        <w:rPr>
          <w:rFonts w:hint="eastAsia" w:ascii="思源宋体 CN ExtraLight" w:hAnsi="思源宋体 CN ExtraLight" w:cs="思源宋体 CN ExtraLight"/>
        </w:rPr>
        <w:t>中标通知书变更</w:t>
      </w:r>
      <w:r>
        <w:rPr>
          <w:rFonts w:hint="eastAsia" w:ascii="思源宋体 CN ExtraLight" w:hAnsi="思源宋体 CN ExtraLight" w:cs="思源宋体 CN ExtraLight"/>
          <w:color w:val="000000" w:themeColor="text1"/>
          <w14:textFill>
            <w14:solidFill>
              <w14:schemeClr w14:val="tx1"/>
            </w14:solidFill>
          </w14:textFill>
        </w:rPr>
        <w:t>列表页面，选中要删除的</w:t>
      </w:r>
      <w:r>
        <w:rPr>
          <w:rFonts w:hint="eastAsia" w:ascii="思源宋体 CN ExtraLight" w:hAnsi="思源宋体 CN ExtraLight" w:cs="思源宋体 CN ExtraLight"/>
        </w:rPr>
        <w:t>中标通知书变更</w:t>
      </w:r>
      <w:r>
        <w:rPr>
          <w:rFonts w:hint="eastAsia" w:ascii="思源宋体 CN ExtraLight" w:hAnsi="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cs="思源宋体 CN ExtraLight"/>
        </w:rPr>
        <w:t>中标通知书变更</w:t>
      </w:r>
      <w:r>
        <w:rPr>
          <w:rFonts w:hint="eastAsia" w:ascii="思源宋体 CN ExtraLight" w:hAnsi="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cs="思源宋体 CN ExtraLight"/>
        </w:rPr>
        <w:t>中标通知书变更</w:t>
      </w:r>
      <w:r>
        <w:rPr>
          <w:rFonts w:hint="eastAsia" w:ascii="思源宋体 CN ExtraLight" w:hAnsi="思源宋体 CN ExtraLight" w:cs="思源宋体 CN ExtraLight"/>
          <w:color w:val="000000" w:themeColor="text1"/>
          <w14:textFill>
            <w14:solidFill>
              <w14:schemeClr w14:val="tx1"/>
            </w14:solidFill>
          </w14:textFill>
        </w:rPr>
        <w:t>。如下图：</w:t>
      </w:r>
    </w:p>
    <w:p w14:paraId="42AFFE87">
      <w:pPr>
        <w:pStyle w:val="27"/>
        <w:rPr>
          <w:rFonts w:ascii="思源宋体 CN ExtraLight" w:hAnsi="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927735"/>
            <wp:effectExtent l="0" t="0" r="17780" b="5715"/>
            <wp:docPr id="577" name="图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图片 577"/>
                    <pic:cNvPicPr>
                      <a:picLocks noChangeAspect="1"/>
                    </pic:cNvPicPr>
                  </pic:nvPicPr>
                  <pic:blipFill>
                    <a:blip r:embed="rId342"/>
                    <a:stretch>
                      <a:fillRect/>
                    </a:stretch>
                  </pic:blipFill>
                  <pic:spPr>
                    <a:xfrm>
                      <a:off x="0" y="0"/>
                      <a:ext cx="5278120" cy="927947"/>
                    </a:xfrm>
                    <a:prstGeom prst="rect">
                      <a:avLst/>
                    </a:prstGeom>
                  </pic:spPr>
                </pic:pic>
              </a:graphicData>
            </a:graphic>
          </wp:inline>
        </w:drawing>
      </w:r>
    </w:p>
    <w:p w14:paraId="749F53B8">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注：只有“编辑中”状态下的</w:t>
      </w:r>
      <w:r>
        <w:rPr>
          <w:rFonts w:hint="eastAsia" w:ascii="思源宋体 CN ExtraLight" w:hAnsi="思源宋体 CN ExtraLight" w:cs="思源宋体 CN ExtraLight"/>
        </w:rPr>
        <w:t>中标通知书变更</w:t>
      </w:r>
      <w:r>
        <w:rPr>
          <w:rFonts w:hint="eastAsia" w:ascii="思源宋体 CN ExtraLight" w:hAnsi="思源宋体 CN ExtraLight" w:cs="思源宋体 CN ExtraLight"/>
          <w:color w:val="000000" w:themeColor="text1"/>
          <w14:textFill>
            <w14:solidFill>
              <w14:schemeClr w14:val="tx1"/>
            </w14:solidFill>
          </w14:textFill>
        </w:rPr>
        <w:t>才允许删除</w:t>
      </w:r>
    </w:p>
    <w:p w14:paraId="12BCD1BA">
      <w:pPr>
        <w:ind w:firstLine="0" w:firstLineChars="0"/>
        <w:rPr>
          <w:rFonts w:ascii="思源宋体 CN ExtraLight" w:hAnsi="思源宋体 CN ExtraLight" w:cs="思源宋体 CN ExtraLight"/>
        </w:rPr>
      </w:pPr>
    </w:p>
    <w:p w14:paraId="5E8CC2F2">
      <w:pPr>
        <w:pStyle w:val="4"/>
        <w:rPr>
          <w:rFonts w:ascii="思源宋体 CN ExtraLight" w:hAnsi="思源宋体 CN ExtraLight" w:cs="思源宋体 CN ExtraLight"/>
          <w:color w:val="000000" w:themeColor="text1"/>
          <w14:textFill>
            <w14:solidFill>
              <w14:schemeClr w14:val="tx1"/>
            </w14:solidFill>
          </w14:textFill>
        </w:rPr>
      </w:pPr>
      <w:bookmarkStart w:id="179" w:name="_Toc13730"/>
      <w:r>
        <w:rPr>
          <w:rFonts w:hint="eastAsia" w:ascii="思源宋体 CN ExtraLight" w:hAnsi="思源宋体 CN ExtraLight" w:cs="思源宋体 CN ExtraLight"/>
          <w:color w:val="000000" w:themeColor="text1"/>
          <w14:textFill>
            <w14:solidFill>
              <w14:schemeClr w14:val="tx1"/>
            </w14:solidFill>
          </w14:textFill>
        </w:rPr>
        <w:t>履约情况</w:t>
      </w:r>
      <w:bookmarkEnd w:id="176"/>
      <w:bookmarkEnd w:id="179"/>
    </w:p>
    <w:p w14:paraId="34BE54F3">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合同签署审核通过。</w:t>
      </w:r>
    </w:p>
    <w:p w14:paraId="4B16E0FC">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记录中标人对招标人就合同的履约情况。</w:t>
      </w:r>
    </w:p>
    <w:p w14:paraId="47D781A3">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39BE5790">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1、</w:t>
      </w:r>
      <w:r>
        <w:rPr>
          <w:rFonts w:hint="eastAsia" w:ascii="思源宋体 CN ExtraLight" w:hAnsi="思源宋体 CN ExtraLight" w:cs="思源宋体 CN ExtraLight"/>
        </w:rPr>
        <w:t>点击“默认门户</w:t>
      </w:r>
      <w:r>
        <w:rPr>
          <w:rFonts w:hint="eastAsia" w:ascii="思源宋体 CN ExtraLight" w:hAnsi="思源宋体 CN ExtraLight" w:cs="思源宋体 CN ExtraLight"/>
          <w:color w:val="000000" w:themeColor="text1"/>
          <w14:textFill>
            <w14:solidFill>
              <w14:schemeClr w14:val="tx1"/>
            </w14:solidFill>
          </w14:textFill>
        </w:rPr>
        <w:t>－工程业务－定标－履约情况</w:t>
      </w:r>
      <w:r>
        <w:rPr>
          <w:rFonts w:hint="eastAsia" w:ascii="思源宋体 CN ExtraLight" w:hAnsi="思源宋体 CN ExtraLight" w:cs="思源宋体 CN ExtraLight"/>
        </w:rPr>
        <w:t>”菜单，进入履约情况列表页面。如下图：</w:t>
      </w:r>
    </w:p>
    <w:p w14:paraId="38ED97D0">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198945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343"/>
                    <a:stretch>
                      <a:fillRect/>
                    </a:stretch>
                  </pic:blipFill>
                  <pic:spPr>
                    <a:xfrm>
                      <a:off x="0" y="0"/>
                      <a:ext cx="5278120" cy="1989680"/>
                    </a:xfrm>
                    <a:prstGeom prst="rect">
                      <a:avLst/>
                    </a:prstGeom>
                  </pic:spPr>
                </pic:pic>
              </a:graphicData>
            </a:graphic>
          </wp:inline>
        </w:drawing>
      </w:r>
    </w:p>
    <w:p w14:paraId="2A6530D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2、点击“新增履约”按钮，进入挑选合同页面。如下图：</w:t>
      </w:r>
    </w:p>
    <w:p w14:paraId="1A2AC510">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457325"/>
            <wp:effectExtent l="0" t="0" r="17780" b="9525"/>
            <wp:docPr id="580" name="图片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图片 580"/>
                    <pic:cNvPicPr>
                      <a:picLocks noChangeAspect="1"/>
                    </pic:cNvPicPr>
                  </pic:nvPicPr>
                  <pic:blipFill>
                    <a:blip r:embed="rId344"/>
                    <a:stretch>
                      <a:fillRect/>
                    </a:stretch>
                  </pic:blipFill>
                  <pic:spPr>
                    <a:xfrm>
                      <a:off x="0" y="0"/>
                      <a:ext cx="5278120" cy="1457592"/>
                    </a:xfrm>
                    <a:prstGeom prst="rect">
                      <a:avLst/>
                    </a:prstGeom>
                  </pic:spPr>
                </pic:pic>
              </a:graphicData>
            </a:graphic>
          </wp:inline>
        </w:drawing>
      </w:r>
    </w:p>
    <w:p w14:paraId="61CF20D7">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092325"/>
            <wp:effectExtent l="0" t="0" r="17780" b="3175"/>
            <wp:docPr id="435" name="图片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图片 435"/>
                    <pic:cNvPicPr>
                      <a:picLocks noChangeAspect="1"/>
                    </pic:cNvPicPr>
                  </pic:nvPicPr>
                  <pic:blipFill>
                    <a:blip r:embed="rId345"/>
                    <a:stretch>
                      <a:fillRect/>
                    </a:stretch>
                  </pic:blipFill>
                  <pic:spPr>
                    <a:xfrm>
                      <a:off x="0" y="0"/>
                      <a:ext cx="5278120" cy="2092921"/>
                    </a:xfrm>
                    <a:prstGeom prst="rect">
                      <a:avLst/>
                    </a:prstGeom>
                  </pic:spPr>
                </pic:pic>
              </a:graphicData>
            </a:graphic>
          </wp:inline>
        </w:drawing>
      </w:r>
    </w:p>
    <w:p w14:paraId="32B5DAB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3、选择合同，点击“确认选择”按钮或“</w:t>
      </w:r>
      <w:r>
        <w:rPr>
          <w:rFonts w:hint="eastAsia" w:ascii="思源宋体 CN ExtraLight" w:hAnsi="思源宋体 CN ExtraLight" w:cs="思源宋体 CN ExtraLight"/>
        </w:rPr>
        <w:drawing>
          <wp:inline distT="0" distB="0" distL="0" distR="0">
            <wp:extent cx="151765" cy="132715"/>
            <wp:effectExtent l="0" t="0" r="635" b="635"/>
            <wp:docPr id="436" name="图片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图片 436"/>
                    <pic:cNvPicPr>
                      <a:picLocks noChangeAspect="1"/>
                    </pic:cNvPicPr>
                  </pic:nvPicPr>
                  <pic:blipFill>
                    <a:blip r:embed="rId268"/>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”按钮，进入新增履约记录页面。如下图：</w:t>
      </w:r>
    </w:p>
    <w:p w14:paraId="250EDA9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072005"/>
            <wp:effectExtent l="0" t="0" r="17780" b="4445"/>
            <wp:docPr id="437" name="图片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437"/>
                    <pic:cNvPicPr>
                      <a:picLocks noChangeAspect="1"/>
                    </pic:cNvPicPr>
                  </pic:nvPicPr>
                  <pic:blipFill>
                    <a:blip r:embed="rId346"/>
                    <a:stretch>
                      <a:fillRect/>
                    </a:stretch>
                  </pic:blipFill>
                  <pic:spPr>
                    <a:xfrm>
                      <a:off x="0" y="0"/>
                      <a:ext cx="5278120" cy="2072151"/>
                    </a:xfrm>
                    <a:prstGeom prst="rect">
                      <a:avLst/>
                    </a:prstGeom>
                  </pic:spPr>
                </pic:pic>
              </a:graphicData>
            </a:graphic>
          </wp:inline>
        </w:drawing>
      </w:r>
    </w:p>
    <w:p w14:paraId="26F4243F">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352040"/>
            <wp:effectExtent l="0" t="0" r="17780" b="10160"/>
            <wp:docPr id="438" name="图片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图片 438"/>
                    <pic:cNvPicPr>
                      <a:picLocks noChangeAspect="1"/>
                    </pic:cNvPicPr>
                  </pic:nvPicPr>
                  <pic:blipFill>
                    <a:blip r:embed="rId347"/>
                    <a:stretch>
                      <a:fillRect/>
                    </a:stretch>
                  </pic:blipFill>
                  <pic:spPr>
                    <a:xfrm>
                      <a:off x="0" y="0"/>
                      <a:ext cx="5278120" cy="2352551"/>
                    </a:xfrm>
                    <a:prstGeom prst="rect">
                      <a:avLst/>
                    </a:prstGeom>
                  </pic:spPr>
                </pic:pic>
              </a:graphicData>
            </a:graphic>
          </wp:inline>
        </w:drawing>
      </w:r>
    </w:p>
    <w:p w14:paraId="284FED0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4、填写页面上的信息，点击“保存履约”按钮，履约情况新增成功。如下图：</w:t>
      </w:r>
    </w:p>
    <w:p w14:paraId="5255491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93620"/>
            <wp:effectExtent l="0" t="0" r="17780" b="11430"/>
            <wp:docPr id="581" name="图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图片 581"/>
                    <pic:cNvPicPr>
                      <a:picLocks noChangeAspect="1"/>
                    </pic:cNvPicPr>
                  </pic:nvPicPr>
                  <pic:blipFill>
                    <a:blip r:embed="rId348"/>
                    <a:stretch>
                      <a:fillRect/>
                    </a:stretch>
                  </pic:blipFill>
                  <pic:spPr>
                    <a:xfrm>
                      <a:off x="0" y="0"/>
                      <a:ext cx="5278120" cy="2293905"/>
                    </a:xfrm>
                    <a:prstGeom prst="rect">
                      <a:avLst/>
                    </a:prstGeom>
                  </pic:spPr>
                </pic:pic>
              </a:graphicData>
            </a:graphic>
          </wp:inline>
        </w:drawing>
      </w:r>
    </w:p>
    <w:p w14:paraId="26D8A24B">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043940"/>
            <wp:effectExtent l="0" t="0" r="17780" b="3810"/>
            <wp:docPr id="593" name="图片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图片 593"/>
                    <pic:cNvPicPr>
                      <a:picLocks noChangeAspect="1"/>
                    </pic:cNvPicPr>
                  </pic:nvPicPr>
                  <pic:blipFill>
                    <a:blip r:embed="rId349"/>
                    <a:stretch>
                      <a:fillRect/>
                    </a:stretch>
                  </pic:blipFill>
                  <pic:spPr>
                    <a:xfrm>
                      <a:off x="0" y="0"/>
                      <a:ext cx="5278120" cy="1044017"/>
                    </a:xfrm>
                    <a:prstGeom prst="rect">
                      <a:avLst/>
                    </a:prstGeom>
                  </pic:spPr>
                </pic:pic>
              </a:graphicData>
            </a:graphic>
          </wp:inline>
        </w:drawing>
      </w:r>
    </w:p>
    <w:p w14:paraId="680516B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注：一个合同可以新增多个履约情况记录</w:t>
      </w:r>
    </w:p>
    <w:p w14:paraId="6ED493A1">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5、履约情况列表页面，点击已添加记录后的“修改”按钮，可修改履约情况信息。如下图：</w:t>
      </w:r>
    </w:p>
    <w:p w14:paraId="7CE5AC44">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016000"/>
            <wp:effectExtent l="0" t="0" r="17780" b="12700"/>
            <wp:docPr id="594" name="图片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594"/>
                    <pic:cNvPicPr>
                      <a:picLocks noChangeAspect="1"/>
                    </pic:cNvPicPr>
                  </pic:nvPicPr>
                  <pic:blipFill>
                    <a:blip r:embed="rId350"/>
                    <a:stretch>
                      <a:fillRect/>
                    </a:stretch>
                  </pic:blipFill>
                  <pic:spPr>
                    <a:xfrm>
                      <a:off x="0" y="0"/>
                      <a:ext cx="5278120" cy="1016527"/>
                    </a:xfrm>
                    <a:prstGeom prst="rect">
                      <a:avLst/>
                    </a:prstGeom>
                  </pic:spPr>
                </pic:pic>
              </a:graphicData>
            </a:graphic>
          </wp:inline>
        </w:drawing>
      </w:r>
    </w:p>
    <w:p w14:paraId="099975B6">
      <w:pPr>
        <w:ind w:firstLine="0" w:firstLineChars="0"/>
        <w:rPr>
          <w:rFonts w:ascii="思源宋体 CN ExtraLight" w:hAnsi="思源宋体 CN ExtraLight" w:cs="思源宋体 CN ExtraLight"/>
          <w:color w:val="000000" w:themeColor="text1"/>
          <w14:textFill>
            <w14:solidFill>
              <w14:schemeClr w14:val="tx1"/>
            </w14:solidFill>
          </w14:textFill>
        </w:rPr>
      </w:pPr>
    </w:p>
    <w:p w14:paraId="7905758F">
      <w:pPr>
        <w:pStyle w:val="3"/>
        <w:rPr>
          <w:rFonts w:ascii="思源宋体 CN ExtraLight" w:hAnsi="思源宋体 CN ExtraLight" w:cs="思源宋体 CN ExtraLight"/>
          <w:color w:val="000000" w:themeColor="text1"/>
          <w14:textFill>
            <w14:solidFill>
              <w14:schemeClr w14:val="tx1"/>
            </w14:solidFill>
          </w14:textFill>
        </w:rPr>
      </w:pPr>
      <w:bookmarkStart w:id="180" w:name="_Toc22469"/>
      <w:bookmarkStart w:id="181" w:name="_Toc25625"/>
      <w:r>
        <w:rPr>
          <w:rFonts w:hint="eastAsia" w:ascii="思源宋体 CN ExtraLight" w:hAnsi="思源宋体 CN ExtraLight" w:cs="思源宋体 CN ExtraLight"/>
          <w:color w:val="000000" w:themeColor="text1"/>
          <w14:textFill>
            <w14:solidFill>
              <w14:schemeClr w14:val="tx1"/>
            </w14:solidFill>
          </w14:textFill>
        </w:rPr>
        <w:t>特殊情况</w:t>
      </w:r>
      <w:bookmarkEnd w:id="180"/>
      <w:bookmarkEnd w:id="181"/>
    </w:p>
    <w:p w14:paraId="0D22E541">
      <w:pPr>
        <w:pStyle w:val="4"/>
        <w:rPr>
          <w:rFonts w:ascii="思源宋体 CN ExtraLight" w:hAnsi="思源宋体 CN ExtraLight" w:cs="思源宋体 CN ExtraLight"/>
          <w:color w:val="000000" w:themeColor="text1"/>
          <w14:textFill>
            <w14:solidFill>
              <w14:schemeClr w14:val="tx1"/>
            </w14:solidFill>
          </w14:textFill>
        </w:rPr>
      </w:pPr>
      <w:bookmarkStart w:id="182" w:name="_Toc28094"/>
      <w:bookmarkStart w:id="183" w:name="_Toc3648"/>
      <w:bookmarkStart w:id="184" w:name="_Toc15722"/>
      <w:r>
        <w:rPr>
          <w:rFonts w:hint="eastAsia" w:ascii="思源宋体 CN ExtraLight" w:hAnsi="思源宋体 CN ExtraLight" w:cs="思源宋体 CN ExtraLight"/>
          <w:color w:val="000000" w:themeColor="text1"/>
          <w14:textFill>
            <w14:solidFill>
              <w14:schemeClr w14:val="tx1"/>
            </w14:solidFill>
          </w14:textFill>
        </w:rPr>
        <w:t>项目暂停还原</w:t>
      </w:r>
      <w:bookmarkEnd w:id="182"/>
    </w:p>
    <w:p w14:paraId="57C992E7">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前提条件：</w:t>
      </w:r>
      <w:r>
        <w:rPr>
          <w:rFonts w:hint="eastAsia" w:ascii="思源宋体 CN ExtraLight" w:hAnsi="思源宋体 CN ExtraLight" w:cs="思源宋体 CN ExtraLight"/>
          <w:color w:val="000000" w:themeColor="text1"/>
          <w14:textFill>
            <w14:solidFill>
              <w14:schemeClr w14:val="tx1"/>
            </w14:solidFill>
          </w14:textFill>
        </w:rPr>
        <w:t>招标项目审核通过。</w:t>
      </w:r>
    </w:p>
    <w:p w14:paraId="0A9B9CB2">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暂停/还原标段（包）。</w:t>
      </w:r>
    </w:p>
    <w:p w14:paraId="6BD93FA6">
      <w:pPr>
        <w:ind w:firstLine="431"/>
        <w:rPr>
          <w:rFonts w:ascii="思源宋体 CN ExtraLight" w:hAnsi="思源宋体 CN ExtraLight" w:cs="思源宋体 CN ExtraLight"/>
          <w:b/>
          <w:color w:val="000000" w:themeColor="text1"/>
          <w14:textFill>
            <w14:solidFill>
              <w14:schemeClr w14:val="tx1"/>
            </w14:solidFill>
          </w14:textFill>
        </w:rPr>
      </w:pPr>
      <w:r>
        <w:rPr>
          <w:rFonts w:hint="eastAsia" w:ascii="思源宋体 CN ExtraLight" w:hAnsi="思源宋体 CN ExtraLight" w:cs="思源宋体 CN ExtraLight"/>
          <w:b/>
          <w:color w:val="000000" w:themeColor="text1"/>
          <w14:textFill>
            <w14:solidFill>
              <w14:schemeClr w14:val="tx1"/>
            </w14:solidFill>
          </w14:textFill>
        </w:rPr>
        <w:t>操作步骤：</w:t>
      </w:r>
    </w:p>
    <w:p w14:paraId="2E1028F9">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1、</w:t>
      </w:r>
      <w:r>
        <w:rPr>
          <w:rFonts w:hint="eastAsia" w:ascii="思源宋体 CN ExtraLight" w:hAnsi="思源宋体 CN ExtraLight" w:cs="思源宋体 CN ExtraLight"/>
        </w:rPr>
        <w:t>点击“默认门户</w:t>
      </w:r>
      <w:r>
        <w:rPr>
          <w:rFonts w:hint="eastAsia" w:ascii="思源宋体 CN ExtraLight" w:hAnsi="思源宋体 CN ExtraLight" w:cs="思源宋体 CN ExtraLight"/>
          <w:color w:val="000000" w:themeColor="text1"/>
          <w14:textFill>
            <w14:solidFill>
              <w14:schemeClr w14:val="tx1"/>
            </w14:solidFill>
          </w14:textFill>
        </w:rPr>
        <w:t>－工程业务－特殊情况－项目暂停还原</w:t>
      </w:r>
      <w:r>
        <w:rPr>
          <w:rFonts w:hint="eastAsia" w:ascii="思源宋体 CN ExtraLight" w:hAnsi="思源宋体 CN ExtraLight" w:cs="思源宋体 CN ExtraLight"/>
        </w:rPr>
        <w:t>”菜单，进入</w:t>
      </w:r>
      <w:r>
        <w:rPr>
          <w:rFonts w:hint="eastAsia" w:ascii="思源宋体 CN ExtraLight" w:hAnsi="思源宋体 CN ExtraLight" w:cs="思源宋体 CN ExtraLight"/>
          <w:color w:val="000000" w:themeColor="text1"/>
          <w14:textFill>
            <w14:solidFill>
              <w14:schemeClr w14:val="tx1"/>
            </w14:solidFill>
          </w14:textFill>
        </w:rPr>
        <w:t>项目暂停还原</w:t>
      </w:r>
      <w:r>
        <w:rPr>
          <w:rFonts w:hint="eastAsia" w:ascii="思源宋体 CN ExtraLight" w:hAnsi="思源宋体 CN ExtraLight" w:cs="思源宋体 CN ExtraLight"/>
        </w:rPr>
        <w:t>列表页面。如下图：</w:t>
      </w:r>
    </w:p>
    <w:p w14:paraId="609D6C0F">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0723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351"/>
                    <a:stretch>
                      <a:fillRect/>
                    </a:stretch>
                  </pic:blipFill>
                  <pic:spPr>
                    <a:xfrm>
                      <a:off x="0" y="0"/>
                      <a:ext cx="5278120" cy="2007396"/>
                    </a:xfrm>
                    <a:prstGeom prst="rect">
                      <a:avLst/>
                    </a:prstGeom>
                  </pic:spPr>
                </pic:pic>
              </a:graphicData>
            </a:graphic>
          </wp:inline>
        </w:drawing>
      </w:r>
    </w:p>
    <w:p w14:paraId="15E91C90">
      <w:pPr>
        <w:rPr>
          <w:rFonts w:ascii="思源宋体 CN ExtraLight" w:hAnsi="思源宋体 CN ExtraLight" w:cs="思源宋体 CN ExtraLight"/>
        </w:rPr>
      </w:pPr>
      <w:r>
        <w:rPr>
          <w:rFonts w:hint="eastAsia" w:ascii="思源宋体 CN ExtraLight" w:hAnsi="思源宋体 CN ExtraLight" w:cs="思源宋体 CN ExtraLight"/>
        </w:rPr>
        <w:t>2、点击“新增暂停”按钮，进入挑选标段（包）页面。如下图：</w:t>
      </w:r>
    </w:p>
    <w:p w14:paraId="751A6744">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1446530"/>
            <wp:effectExtent l="0" t="0" r="17780" b="1270"/>
            <wp:docPr id="480" name="图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图片 480"/>
                    <pic:cNvPicPr>
                      <a:picLocks noChangeAspect="1"/>
                    </pic:cNvPicPr>
                  </pic:nvPicPr>
                  <pic:blipFill>
                    <a:blip r:embed="rId352"/>
                    <a:stretch>
                      <a:fillRect/>
                    </a:stretch>
                  </pic:blipFill>
                  <pic:spPr>
                    <a:xfrm>
                      <a:off x="0" y="0"/>
                      <a:ext cx="5278120" cy="1446596"/>
                    </a:xfrm>
                    <a:prstGeom prst="rect">
                      <a:avLst/>
                    </a:prstGeom>
                  </pic:spPr>
                </pic:pic>
              </a:graphicData>
            </a:graphic>
          </wp:inline>
        </w:drawing>
      </w:r>
    </w:p>
    <w:p w14:paraId="38651A6E">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54555"/>
            <wp:effectExtent l="0" t="0" r="17780" b="17145"/>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图片 481"/>
                    <pic:cNvPicPr>
                      <a:picLocks noChangeAspect="1"/>
                    </pic:cNvPicPr>
                  </pic:nvPicPr>
                  <pic:blipFill>
                    <a:blip r:embed="rId353"/>
                    <a:stretch>
                      <a:fillRect/>
                    </a:stretch>
                  </pic:blipFill>
                  <pic:spPr>
                    <a:xfrm>
                      <a:off x="0" y="0"/>
                      <a:ext cx="5278120" cy="2154621"/>
                    </a:xfrm>
                    <a:prstGeom prst="rect">
                      <a:avLst/>
                    </a:prstGeom>
                  </pic:spPr>
                </pic:pic>
              </a:graphicData>
            </a:graphic>
          </wp:inline>
        </w:drawing>
      </w:r>
    </w:p>
    <w:p w14:paraId="7DC4EB83">
      <w:pPr>
        <w:rPr>
          <w:rFonts w:ascii="思源宋体 CN ExtraLight" w:hAnsi="思源宋体 CN ExtraLight" w:cs="思源宋体 CN ExtraLight"/>
        </w:rPr>
      </w:pPr>
      <w:r>
        <w:rPr>
          <w:rFonts w:hint="eastAsia" w:ascii="思源宋体 CN ExtraLight" w:hAnsi="思源宋体 CN ExtraLight" w:cs="思源宋体 CN ExtraLight"/>
        </w:rPr>
        <w:t>3、选择标段（包），点击“确认选择”按钮，进入新增项目暂停页面。如下图：</w:t>
      </w:r>
    </w:p>
    <w:p w14:paraId="6C9D6D36">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59000"/>
            <wp:effectExtent l="0" t="0" r="17780" b="12700"/>
            <wp:docPr id="631" name="图片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图片 631"/>
                    <pic:cNvPicPr>
                      <a:picLocks noChangeAspect="1"/>
                    </pic:cNvPicPr>
                  </pic:nvPicPr>
                  <pic:blipFill>
                    <a:blip r:embed="rId354"/>
                    <a:stretch>
                      <a:fillRect/>
                    </a:stretch>
                  </pic:blipFill>
                  <pic:spPr>
                    <a:xfrm>
                      <a:off x="0" y="0"/>
                      <a:ext cx="5278120" cy="2159509"/>
                    </a:xfrm>
                    <a:prstGeom prst="rect">
                      <a:avLst/>
                    </a:prstGeom>
                  </pic:spPr>
                </pic:pic>
              </a:graphicData>
            </a:graphic>
          </wp:inline>
        </w:drawing>
      </w:r>
    </w:p>
    <w:p w14:paraId="14CBA2A5">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265680"/>
            <wp:effectExtent l="0" t="0" r="17780" b="1270"/>
            <wp:docPr id="633" name="图片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图片 633"/>
                    <pic:cNvPicPr>
                      <a:picLocks noChangeAspect="1"/>
                    </pic:cNvPicPr>
                  </pic:nvPicPr>
                  <pic:blipFill>
                    <a:blip r:embed="rId355"/>
                    <a:stretch>
                      <a:fillRect/>
                    </a:stretch>
                  </pic:blipFill>
                  <pic:spPr>
                    <a:xfrm>
                      <a:off x="0" y="0"/>
                      <a:ext cx="5278120" cy="2265804"/>
                    </a:xfrm>
                    <a:prstGeom prst="rect">
                      <a:avLst/>
                    </a:prstGeom>
                  </pic:spPr>
                </pic:pic>
              </a:graphicData>
            </a:graphic>
          </wp:inline>
        </w:drawing>
      </w:r>
    </w:p>
    <w:p w14:paraId="31FE0063">
      <w:pPr>
        <w:rPr>
          <w:rFonts w:ascii="思源宋体 CN ExtraLight" w:hAnsi="思源宋体 CN ExtraLight" w:cs="思源宋体 CN ExtraLight"/>
        </w:rPr>
      </w:pPr>
      <w:r>
        <w:rPr>
          <w:rFonts w:hint="eastAsia" w:ascii="思源宋体 CN ExtraLight" w:hAnsi="思源宋体 CN ExtraLight" w:cs="思源宋体 CN ExtraLight"/>
        </w:rPr>
        <w:t>4、填写页面上的信息。如下图：</w:t>
      </w:r>
    </w:p>
    <w:p w14:paraId="3E8B3247">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1914525"/>
            <wp:effectExtent l="0" t="0" r="17780" b="9525"/>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图片 484"/>
                    <pic:cNvPicPr>
                      <a:picLocks noChangeAspect="1"/>
                    </pic:cNvPicPr>
                  </pic:nvPicPr>
                  <pic:blipFill>
                    <a:blip r:embed="rId356"/>
                    <a:stretch>
                      <a:fillRect/>
                    </a:stretch>
                  </pic:blipFill>
                  <pic:spPr>
                    <a:xfrm>
                      <a:off x="0" y="0"/>
                      <a:ext cx="5278120" cy="1914540"/>
                    </a:xfrm>
                    <a:prstGeom prst="rect">
                      <a:avLst/>
                    </a:prstGeom>
                  </pic:spPr>
                </pic:pic>
              </a:graphicData>
            </a:graphic>
          </wp:inline>
        </w:drawing>
      </w:r>
    </w:p>
    <w:p w14:paraId="7383C711">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0942A1D8">
      <w:pPr>
        <w:rPr>
          <w:rFonts w:ascii="思源宋体 CN ExtraLight" w:hAnsi="思源宋体 CN ExtraLight" w:cs="思源宋体 CN ExtraLight"/>
          <w:b/>
        </w:rPr>
      </w:pPr>
      <w:r>
        <w:rPr>
          <w:rFonts w:hint="eastAsia" w:ascii="思源宋体 CN ExtraLight" w:hAnsi="思源宋体 CN ExtraLight" w:cs="思源宋体 CN ExtraLight"/>
        </w:rPr>
        <w:t>①资格预审的标段（包），尚未预约资审场地，新增项目暂停页面不显示“是否作废资审场地预约”字段；已经预约资审场地，且资审开标时间未到，显示“是否作废资审场地预约”字段；资审开标时间已到，尚未预约开评标场地，页面不显示“是否作废场地预约”字段；资审开标时间已到，且已经预约开评标场地，页面显示“是否作废场地预约”字段。</w:t>
      </w:r>
    </w:p>
    <w:p w14:paraId="4E000D2A">
      <w:pPr>
        <w:rPr>
          <w:rFonts w:ascii="思源宋体 CN ExtraLight" w:hAnsi="思源宋体 CN ExtraLight" w:cs="思源宋体 CN ExtraLight"/>
        </w:rPr>
      </w:pPr>
      <w:r>
        <w:rPr>
          <w:rFonts w:hint="eastAsia" w:ascii="思源宋体 CN ExtraLight" w:hAnsi="思源宋体 CN ExtraLight" w:cs="思源宋体 CN ExtraLight"/>
        </w:rPr>
        <w:t>②资格后审、邀请招标的标段（包），尚未预约开评标场地，新增项目暂停页面不显示“是否作废场地预约”字段；已经预约开评标场地预约，页面显示“是否作废场地预约”字段。</w:t>
      </w:r>
    </w:p>
    <w:p w14:paraId="7CEC4883">
      <w:pPr>
        <w:rPr>
          <w:rFonts w:ascii="思源宋体 CN ExtraLight" w:hAnsi="思源宋体 CN ExtraLight" w:cs="思源宋体 CN ExtraLight"/>
        </w:rPr>
      </w:pPr>
      <w:r>
        <w:rPr>
          <w:rFonts w:hint="eastAsia" w:ascii="思源宋体 CN ExtraLight" w:hAnsi="思源宋体 CN ExtraLight" w:cs="思源宋体 CN ExtraLight"/>
        </w:rPr>
        <w:t>③是否作废资审场地预约：勾选该字段，项目暂停审核通过后，原资审场地预约信息作废，需重新进行资审场地预约；不勾选该字段，项目暂停审核通过后，原资审场地预约信息仍然有效，不需要重新进行资审场地预约。</w:t>
      </w:r>
    </w:p>
    <w:p w14:paraId="2CE25BE9">
      <w:pPr>
        <w:rPr>
          <w:rFonts w:ascii="思源宋体 CN ExtraLight" w:hAnsi="思源宋体 CN ExtraLight" w:cs="思源宋体 CN ExtraLight"/>
        </w:rPr>
      </w:pPr>
      <w:r>
        <w:rPr>
          <w:rFonts w:hint="eastAsia" w:ascii="思源宋体 CN ExtraLight" w:hAnsi="思源宋体 CN ExtraLight" w:cs="思源宋体 CN ExtraLight"/>
        </w:rPr>
        <w:t>④是否作废场地预约：勾选该字段，项目暂停审核通过后，原场地预约信息作废，需重新进行场地预约；不勾选该字段，项目暂停审核通过后，原场地预约信息仍然有效，不需要重新进行场地预约。</w:t>
      </w:r>
    </w:p>
    <w:p w14:paraId="1D02957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5、</w:t>
      </w:r>
      <w:r>
        <w:rPr>
          <w:rFonts w:hint="eastAsia" w:ascii="思源宋体 CN ExtraLight" w:hAnsi="思源宋体 CN ExtraLight" w:cs="思源宋体 CN ExtraLight"/>
          <w:color w:val="000000" w:themeColor="text1"/>
          <w14:textFill>
            <w14:solidFill>
              <w14:schemeClr w14:val="tx1"/>
            </w14:solidFill>
          </w14:textFill>
        </w:rPr>
        <w:t xml:space="preserve">填写完信息，点击“提交信息”按钮，弹出意见框中输入意见，点击“确认提交”按钮，提交给交易中心审核。如下图： </w:t>
      </w:r>
    </w:p>
    <w:p w14:paraId="78E07276">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18360"/>
            <wp:effectExtent l="0" t="0" r="17780" b="15240"/>
            <wp:docPr id="634" name="图片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图片 634"/>
                    <pic:cNvPicPr>
                      <a:picLocks noChangeAspect="1"/>
                    </pic:cNvPicPr>
                  </pic:nvPicPr>
                  <pic:blipFill>
                    <a:blip r:embed="rId357"/>
                    <a:stretch>
                      <a:fillRect/>
                    </a:stretch>
                  </pic:blipFill>
                  <pic:spPr>
                    <a:xfrm>
                      <a:off x="0" y="0"/>
                      <a:ext cx="5278120" cy="2118579"/>
                    </a:xfrm>
                    <a:prstGeom prst="rect">
                      <a:avLst/>
                    </a:prstGeom>
                  </pic:spPr>
                </pic:pic>
              </a:graphicData>
            </a:graphic>
          </wp:inline>
        </w:drawing>
      </w:r>
    </w:p>
    <w:p w14:paraId="43698040">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37D1E937">
      <w:pPr>
        <w:rPr>
          <w:rFonts w:ascii="思源宋体 CN ExtraLight" w:hAnsi="思源宋体 CN ExtraLight" w:cs="思源宋体 CN ExtraLight"/>
        </w:rPr>
      </w:pPr>
      <w:r>
        <w:rPr>
          <w:rFonts w:hint="eastAsia" w:ascii="思源宋体 CN ExtraLight" w:hAnsi="思源宋体 CN ExtraLight" w:cs="思源宋体 CN ExtraLight"/>
        </w:rPr>
        <w:t>①填写完信息后，点击“修改保存”按钮，项目暂停信息保存成功，且仍然可以修改信息。</w:t>
      </w:r>
    </w:p>
    <w:p w14:paraId="6BDEDC0B">
      <w:pPr>
        <w:rPr>
          <w:rFonts w:ascii="思源宋体 CN ExtraLight" w:hAnsi="思源宋体 CN ExtraLight" w:cs="思源宋体 CN ExtraLight"/>
        </w:rPr>
      </w:pPr>
      <w:r>
        <w:rPr>
          <w:rFonts w:hint="eastAsia" w:ascii="思源宋体 CN ExtraLight" w:hAnsi="思源宋体 CN ExtraLight" w:cs="思源宋体 CN ExtraLight"/>
        </w:rPr>
        <w:t>②项目暂停新增后不允许删除。</w:t>
      </w:r>
    </w:p>
    <w:p w14:paraId="0C95C9C3">
      <w:pPr>
        <w:rPr>
          <w:rFonts w:ascii="思源宋体 CN ExtraLight" w:hAnsi="思源宋体 CN ExtraLight" w:cs="思源宋体 CN ExtraLight"/>
        </w:rPr>
      </w:pPr>
      <w:r>
        <w:rPr>
          <w:rFonts w:hint="eastAsia" w:ascii="思源宋体 CN ExtraLight" w:hAnsi="思源宋体 CN ExtraLight" w:cs="思源宋体 CN ExtraLight"/>
        </w:rPr>
        <w:t>③项目暂停审核通过后，所选标段（包）的招标流程暂停。</w:t>
      </w:r>
    </w:p>
    <w:p w14:paraId="712F6BF8">
      <w:pPr>
        <w:rPr>
          <w:rFonts w:ascii="思源宋体 CN ExtraLight" w:hAnsi="思源宋体 CN ExtraLight" w:cs="思源宋体 CN ExtraLight"/>
        </w:rPr>
      </w:pPr>
      <w:r>
        <w:rPr>
          <w:rFonts w:hint="eastAsia" w:ascii="思源宋体 CN ExtraLight" w:hAnsi="思源宋体 CN ExtraLight" w:cs="思源宋体 CN ExtraLight"/>
        </w:rPr>
        <w:t>6、点击“新增还原”按钮，进入挑选标段（包）页面。如下图：</w:t>
      </w:r>
    </w:p>
    <w:p w14:paraId="6ECADBC6">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1310005"/>
            <wp:effectExtent l="0" t="0" r="17780" b="4445"/>
            <wp:docPr id="635" name="图片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图片 635"/>
                    <pic:cNvPicPr>
                      <a:picLocks noChangeAspect="1"/>
                    </pic:cNvPicPr>
                  </pic:nvPicPr>
                  <pic:blipFill>
                    <a:blip r:embed="rId358"/>
                    <a:stretch>
                      <a:fillRect/>
                    </a:stretch>
                  </pic:blipFill>
                  <pic:spPr>
                    <a:xfrm>
                      <a:off x="0" y="0"/>
                      <a:ext cx="5278120" cy="1310367"/>
                    </a:xfrm>
                    <a:prstGeom prst="rect">
                      <a:avLst/>
                    </a:prstGeom>
                  </pic:spPr>
                </pic:pic>
              </a:graphicData>
            </a:graphic>
          </wp:inline>
        </w:drawing>
      </w:r>
    </w:p>
    <w:p w14:paraId="5695B77F">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69795"/>
            <wp:effectExtent l="0" t="0" r="17780" b="1905"/>
            <wp:docPr id="636" name="图片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图片 636"/>
                    <pic:cNvPicPr>
                      <a:picLocks noChangeAspect="1"/>
                    </pic:cNvPicPr>
                  </pic:nvPicPr>
                  <pic:blipFill>
                    <a:blip r:embed="rId359"/>
                    <a:stretch>
                      <a:fillRect/>
                    </a:stretch>
                  </pic:blipFill>
                  <pic:spPr>
                    <a:xfrm>
                      <a:off x="0" y="0"/>
                      <a:ext cx="5278120" cy="2169894"/>
                    </a:xfrm>
                    <a:prstGeom prst="rect">
                      <a:avLst/>
                    </a:prstGeom>
                  </pic:spPr>
                </pic:pic>
              </a:graphicData>
            </a:graphic>
          </wp:inline>
        </w:drawing>
      </w:r>
    </w:p>
    <w:p w14:paraId="460C81C1">
      <w:pPr>
        <w:rPr>
          <w:rFonts w:ascii="思源宋体 CN ExtraLight" w:hAnsi="思源宋体 CN ExtraLight" w:cs="思源宋体 CN ExtraLight"/>
        </w:rPr>
      </w:pPr>
      <w:r>
        <w:rPr>
          <w:rFonts w:hint="eastAsia" w:ascii="思源宋体 CN ExtraLight" w:hAnsi="思源宋体 CN ExtraLight" w:cs="思源宋体 CN ExtraLight"/>
        </w:rPr>
        <w:t>7、选择标段（包），点击“确认选择”按钮，进入新增项目还原页面。如下图：</w:t>
      </w:r>
    </w:p>
    <w:p w14:paraId="18AE16C8">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174875"/>
            <wp:effectExtent l="0" t="0" r="17780" b="15875"/>
            <wp:docPr id="637" name="图片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图片 637"/>
                    <pic:cNvPicPr>
                      <a:picLocks noChangeAspect="1"/>
                    </pic:cNvPicPr>
                  </pic:nvPicPr>
                  <pic:blipFill>
                    <a:blip r:embed="rId360"/>
                    <a:stretch>
                      <a:fillRect/>
                    </a:stretch>
                  </pic:blipFill>
                  <pic:spPr>
                    <a:xfrm>
                      <a:off x="0" y="0"/>
                      <a:ext cx="5278120" cy="2175392"/>
                    </a:xfrm>
                    <a:prstGeom prst="rect">
                      <a:avLst/>
                    </a:prstGeom>
                  </pic:spPr>
                </pic:pic>
              </a:graphicData>
            </a:graphic>
          </wp:inline>
        </w:drawing>
      </w:r>
    </w:p>
    <w:p w14:paraId="5CD89E49">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1846580"/>
            <wp:effectExtent l="0" t="0" r="17780" b="1270"/>
            <wp:docPr id="638" name="图片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图片 638"/>
                    <pic:cNvPicPr>
                      <a:picLocks noChangeAspect="1"/>
                    </pic:cNvPicPr>
                  </pic:nvPicPr>
                  <pic:blipFill>
                    <a:blip r:embed="rId361"/>
                    <a:stretch>
                      <a:fillRect/>
                    </a:stretch>
                  </pic:blipFill>
                  <pic:spPr>
                    <a:xfrm>
                      <a:off x="0" y="0"/>
                      <a:ext cx="5278120" cy="1846731"/>
                    </a:xfrm>
                    <a:prstGeom prst="rect">
                      <a:avLst/>
                    </a:prstGeom>
                  </pic:spPr>
                </pic:pic>
              </a:graphicData>
            </a:graphic>
          </wp:inline>
        </w:drawing>
      </w:r>
    </w:p>
    <w:p w14:paraId="129246A6">
      <w:pPr>
        <w:rPr>
          <w:rFonts w:ascii="思源宋体 CN ExtraLight" w:hAnsi="思源宋体 CN ExtraLight" w:cs="思源宋体 CN ExtraLight"/>
        </w:rPr>
      </w:pPr>
      <w:r>
        <w:rPr>
          <w:rFonts w:hint="eastAsia" w:ascii="思源宋体 CN ExtraLight" w:hAnsi="思源宋体 CN ExtraLight" w:cs="思源宋体 CN ExtraLight"/>
        </w:rPr>
        <w:t>注：新增项目还原时，只能选择到项目暂停中的标段（包）。</w:t>
      </w:r>
    </w:p>
    <w:p w14:paraId="68FE9287">
      <w:pPr>
        <w:rPr>
          <w:rFonts w:ascii="思源宋体 CN ExtraLight" w:hAnsi="思源宋体 CN ExtraLight" w:cs="思源宋体 CN ExtraLight"/>
        </w:rPr>
      </w:pPr>
      <w:r>
        <w:rPr>
          <w:rFonts w:hint="eastAsia" w:ascii="思源宋体 CN ExtraLight" w:hAnsi="思源宋体 CN ExtraLight" w:cs="思源宋体 CN ExtraLight"/>
        </w:rPr>
        <w:t>8、填写页面上的信息。如下图：</w:t>
      </w:r>
    </w:p>
    <w:p w14:paraId="71511FEE">
      <w:pPr>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rPr>
        <w:drawing>
          <wp:inline distT="0" distB="0" distL="0" distR="0">
            <wp:extent cx="5278120" cy="2308860"/>
            <wp:effectExtent l="0" t="0" r="17780" b="15240"/>
            <wp:docPr id="639" name="图片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图片 639"/>
                    <pic:cNvPicPr>
                      <a:picLocks noChangeAspect="1"/>
                    </pic:cNvPicPr>
                  </pic:nvPicPr>
                  <pic:blipFill>
                    <a:blip r:embed="rId362"/>
                    <a:stretch>
                      <a:fillRect/>
                    </a:stretch>
                  </pic:blipFill>
                  <pic:spPr>
                    <a:xfrm>
                      <a:off x="0" y="0"/>
                      <a:ext cx="5278120" cy="2309178"/>
                    </a:xfrm>
                    <a:prstGeom prst="rect">
                      <a:avLst/>
                    </a:prstGeom>
                  </pic:spPr>
                </pic:pic>
              </a:graphicData>
            </a:graphic>
          </wp:inline>
        </w:drawing>
      </w:r>
    </w:p>
    <w:p w14:paraId="5DF02ECA">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590C7056">
      <w:pPr>
        <w:rPr>
          <w:rFonts w:ascii="思源宋体 CN ExtraLight" w:hAnsi="思源宋体 CN ExtraLight" w:cs="思源宋体 CN ExtraLight"/>
        </w:rPr>
      </w:pPr>
      <w:r>
        <w:rPr>
          <w:rFonts w:hint="eastAsia" w:ascii="思源宋体 CN ExtraLight" w:hAnsi="思源宋体 CN ExtraLight" w:cs="思源宋体 CN ExtraLight"/>
        </w:rPr>
        <w:t>①项目暂停页面上，如果未显示“是否作废资审场地预约”字段或“是否作废场地预约”字段，则项目还原页面上，也不显示对应的“是否预约资审场地”或“是否预约场地”字段。</w:t>
      </w:r>
    </w:p>
    <w:p w14:paraId="08B605E1">
      <w:pPr>
        <w:rPr>
          <w:rFonts w:ascii="思源宋体 CN ExtraLight" w:hAnsi="思源宋体 CN ExtraLight" w:cs="思源宋体 CN ExtraLight"/>
        </w:rPr>
      </w:pPr>
      <w:r>
        <w:rPr>
          <w:rFonts w:hint="eastAsia" w:ascii="思源宋体 CN ExtraLight" w:hAnsi="思源宋体 CN ExtraLight" w:cs="思源宋体 CN ExtraLight"/>
        </w:rPr>
        <w:t>②项目暂停中如果勾选“是否作废资审场地预约”字段或“是否作废场地预约”字段，则新增项目还原时，“是否预约资审场地”或“是否预约场地”默认选中，且不允许修改。</w:t>
      </w:r>
    </w:p>
    <w:p w14:paraId="0703BE9E">
      <w:pPr>
        <w:rPr>
          <w:rFonts w:ascii="思源宋体 CN ExtraLight" w:hAnsi="思源宋体 CN ExtraLight" w:cs="思源宋体 CN ExtraLight"/>
        </w:rPr>
      </w:pPr>
      <w:r>
        <w:rPr>
          <w:rFonts w:hint="eastAsia" w:ascii="思源宋体 CN ExtraLight" w:hAnsi="思源宋体 CN ExtraLight" w:cs="思源宋体 CN ExtraLight"/>
        </w:rPr>
        <w:t>③项目暂停中如果未勾选“是否作废资审场地预约”字段或“是否作废场地预约”字段，则新增项目还原时，“是否预约场地”默认未选中，且允许修改。</w:t>
      </w:r>
    </w:p>
    <w:p w14:paraId="36E57F1B">
      <w:pPr>
        <w:rPr>
          <w:rFonts w:ascii="思源宋体 CN ExtraLight" w:hAnsi="思源宋体 CN ExtraLight" w:cs="思源宋体 CN ExtraLight"/>
        </w:rPr>
      </w:pPr>
      <w:r>
        <w:rPr>
          <w:rFonts w:hint="eastAsia" w:ascii="思源宋体 CN ExtraLight" w:hAnsi="思源宋体 CN ExtraLight" w:cs="思源宋体 CN ExtraLight"/>
        </w:rPr>
        <w:t>④是否预约资审场地：勾选该字段，项目还原审核通过后，原资审场地预约信息作废，需重新进行资审场地预约；不勾选该字段，项目还原审核通过后，原资审场地预约信息仍然有效，不需要重新进行资审场地预约。</w:t>
      </w:r>
    </w:p>
    <w:p w14:paraId="0598DCB6">
      <w:pPr>
        <w:rPr>
          <w:rFonts w:ascii="思源宋体 CN ExtraLight" w:hAnsi="思源宋体 CN ExtraLight" w:cs="思源宋体 CN ExtraLight"/>
        </w:rPr>
      </w:pPr>
      <w:r>
        <w:rPr>
          <w:rFonts w:hint="eastAsia" w:ascii="思源宋体 CN ExtraLight" w:hAnsi="思源宋体 CN ExtraLight" w:cs="思源宋体 CN ExtraLight"/>
        </w:rPr>
        <w:t>⑤是否预约场：勾选该字段，项目还原审核通过后，原场地预约信息作废，需重新进行场地预约；不勾选该字段，项目还原审核通过后，原场地预约信息仍然有效，不需要重新进行场地预约。</w:t>
      </w:r>
    </w:p>
    <w:p w14:paraId="57D2D4C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9、</w:t>
      </w:r>
      <w:r>
        <w:rPr>
          <w:rFonts w:hint="eastAsia" w:ascii="思源宋体 CN ExtraLight" w:hAnsi="思源宋体 CN ExtraLight" w:cs="思源宋体 CN ExtraLight"/>
          <w:color w:val="000000" w:themeColor="text1"/>
          <w14:textFill>
            <w14:solidFill>
              <w14:schemeClr w14:val="tx1"/>
            </w14:solidFill>
          </w14:textFill>
        </w:rPr>
        <w:t xml:space="preserve">填写完信息，点击“提交信息”按钮，弹出意见框中输入意见，点击“确认提交”按钮，提交给交易中心审核。如下图： </w:t>
      </w:r>
    </w:p>
    <w:p w14:paraId="66A34BC3">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36140"/>
            <wp:effectExtent l="0" t="0" r="17780" b="16510"/>
            <wp:docPr id="640" name="图片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图片 640"/>
                    <pic:cNvPicPr>
                      <a:picLocks noChangeAspect="1"/>
                    </pic:cNvPicPr>
                  </pic:nvPicPr>
                  <pic:blipFill>
                    <a:blip r:embed="rId363"/>
                    <a:stretch>
                      <a:fillRect/>
                    </a:stretch>
                  </pic:blipFill>
                  <pic:spPr>
                    <a:xfrm>
                      <a:off x="0" y="0"/>
                      <a:ext cx="5278120" cy="2136295"/>
                    </a:xfrm>
                    <a:prstGeom prst="rect">
                      <a:avLst/>
                    </a:prstGeom>
                  </pic:spPr>
                </pic:pic>
              </a:graphicData>
            </a:graphic>
          </wp:inline>
        </w:drawing>
      </w:r>
    </w:p>
    <w:p w14:paraId="0767909F">
      <w:pPr>
        <w:rPr>
          <w:rFonts w:ascii="思源宋体 CN ExtraLight" w:hAnsi="思源宋体 CN ExtraLight" w:cs="思源宋体 CN ExtraLight"/>
        </w:rPr>
      </w:pPr>
      <w:r>
        <w:rPr>
          <w:rFonts w:hint="eastAsia" w:ascii="思源宋体 CN ExtraLight" w:hAnsi="思源宋体 CN ExtraLight" w:cs="思源宋体 CN ExtraLight"/>
        </w:rPr>
        <w:t>注：</w:t>
      </w:r>
    </w:p>
    <w:p w14:paraId="1CB1367A">
      <w:pPr>
        <w:rPr>
          <w:rFonts w:ascii="思源宋体 CN ExtraLight" w:hAnsi="思源宋体 CN ExtraLight" w:cs="思源宋体 CN ExtraLight"/>
        </w:rPr>
      </w:pPr>
      <w:r>
        <w:rPr>
          <w:rFonts w:hint="eastAsia" w:ascii="思源宋体 CN ExtraLight" w:hAnsi="思源宋体 CN ExtraLight" w:cs="思源宋体 CN ExtraLight"/>
        </w:rPr>
        <w:t>①填写完信息后，点击“修改保存”按钮，项目还原信息保存成功，且仍然可以修改信息。</w:t>
      </w:r>
    </w:p>
    <w:p w14:paraId="3F2061DC">
      <w:pPr>
        <w:rPr>
          <w:rFonts w:ascii="思源宋体 CN ExtraLight" w:hAnsi="思源宋体 CN ExtraLight" w:cs="思源宋体 CN ExtraLight"/>
        </w:rPr>
      </w:pPr>
      <w:r>
        <w:rPr>
          <w:rFonts w:hint="eastAsia" w:ascii="思源宋体 CN ExtraLight" w:hAnsi="思源宋体 CN ExtraLight" w:cs="思源宋体 CN ExtraLight"/>
        </w:rPr>
        <w:t>②项目还原新增后不允许删除。</w:t>
      </w:r>
    </w:p>
    <w:p w14:paraId="57EE61D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t>③项目还原审核通过后，所选标段（包）原本被暂停的招标流程可以继续。</w:t>
      </w:r>
    </w:p>
    <w:p w14:paraId="1D1C4A4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10、</w:t>
      </w:r>
      <w:r>
        <w:rPr>
          <w:rFonts w:hint="eastAsia" w:ascii="思源宋体 CN ExtraLight" w:hAnsi="思源宋体 CN ExtraLight" w:cs="思源宋体 CN ExtraLight"/>
        </w:rPr>
        <w:t>项目暂停还原</w:t>
      </w:r>
      <w:r>
        <w:rPr>
          <w:rFonts w:hint="eastAsia" w:ascii="思源宋体 CN ExtraLight" w:hAnsi="思源宋体 CN ExtraLight" w:cs="思源宋体 CN ExtraLight"/>
          <w:color w:val="000000" w:themeColor="text1"/>
          <w14:textFill>
            <w14:solidFill>
              <w14:schemeClr w14:val="tx1"/>
            </w14:solidFill>
          </w14:textFill>
        </w:rPr>
        <w:t>列表页面，点击“编辑中”“审核不通过”状态中记录的“操作”按钮，可修改该</w:t>
      </w:r>
      <w:r>
        <w:rPr>
          <w:rFonts w:hint="eastAsia" w:ascii="思源宋体 CN ExtraLight" w:hAnsi="思源宋体 CN ExtraLight" w:cs="思源宋体 CN ExtraLight"/>
        </w:rPr>
        <w:t>记录</w:t>
      </w:r>
      <w:r>
        <w:rPr>
          <w:rFonts w:hint="eastAsia" w:ascii="思源宋体 CN ExtraLight" w:hAnsi="思源宋体 CN ExtraLight" w:cs="思源宋体 CN ExtraLight"/>
          <w:color w:val="000000" w:themeColor="text1"/>
          <w14:textFill>
            <w14:solidFill>
              <w14:schemeClr w14:val="tx1"/>
            </w14:solidFill>
          </w14:textFill>
        </w:rPr>
        <w:t>信息。如下图：</w:t>
      </w:r>
    </w:p>
    <w:p w14:paraId="6AA08FBE">
      <w:pPr>
        <w:pStyle w:val="27"/>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991870"/>
            <wp:effectExtent l="0" t="0" r="17780" b="17780"/>
            <wp:docPr id="641" name="图片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图片 641"/>
                    <pic:cNvPicPr>
                      <a:picLocks noChangeAspect="1"/>
                    </pic:cNvPicPr>
                  </pic:nvPicPr>
                  <pic:blipFill>
                    <a:blip r:embed="rId364"/>
                    <a:stretch>
                      <a:fillRect/>
                    </a:stretch>
                  </pic:blipFill>
                  <pic:spPr>
                    <a:xfrm>
                      <a:off x="0" y="0"/>
                      <a:ext cx="5278120" cy="992091"/>
                    </a:xfrm>
                    <a:prstGeom prst="rect">
                      <a:avLst/>
                    </a:prstGeom>
                  </pic:spPr>
                </pic:pic>
              </a:graphicData>
            </a:graphic>
          </wp:inline>
        </w:drawing>
      </w:r>
    </w:p>
    <w:p w14:paraId="1619E550">
      <w:pPr>
        <w:widowControl/>
        <w:ind w:firstLine="0" w:firstLineChars="0"/>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cs="思源宋体 CN ExtraLight"/>
        </w:rPr>
        <w:t>记录</w:t>
      </w:r>
      <w:r>
        <w:rPr>
          <w:rFonts w:hint="eastAsia" w:ascii="思源宋体 CN ExtraLight" w:hAnsi="思源宋体 CN ExtraLight" w:cs="思源宋体 CN ExtraLight"/>
          <w:color w:val="000000" w:themeColor="text1"/>
          <w14:textFill>
            <w14:solidFill>
              <w14:schemeClr w14:val="tx1"/>
            </w14:solidFill>
          </w14:textFill>
        </w:rPr>
        <w:t>才允许修改。</w:t>
      </w:r>
    </w:p>
    <w:p w14:paraId="4364A1F4">
      <w:pPr>
        <w:ind w:firstLine="0" w:firstLineChars="0"/>
        <w:rPr>
          <w:rFonts w:ascii="思源宋体 CN ExtraLight" w:hAnsi="思源宋体 CN ExtraLight" w:cs="思源宋体 CN ExtraLight"/>
        </w:rPr>
      </w:pPr>
    </w:p>
    <w:p w14:paraId="6F49D95A">
      <w:pPr>
        <w:pStyle w:val="4"/>
        <w:rPr>
          <w:rFonts w:ascii="思源宋体 CN ExtraLight" w:hAnsi="思源宋体 CN ExtraLight" w:cs="思源宋体 CN ExtraLight"/>
          <w:color w:val="000000" w:themeColor="text1"/>
          <w14:textFill>
            <w14:solidFill>
              <w14:schemeClr w14:val="tx1"/>
            </w14:solidFill>
          </w14:textFill>
        </w:rPr>
      </w:pPr>
      <w:bookmarkStart w:id="185" w:name="_Toc21471"/>
      <w:r>
        <w:rPr>
          <w:rFonts w:hint="eastAsia" w:ascii="思源宋体 CN ExtraLight" w:hAnsi="思源宋体 CN ExtraLight" w:cs="思源宋体 CN ExtraLight"/>
          <w:color w:val="000000" w:themeColor="text1"/>
          <w14:textFill>
            <w14:solidFill>
              <w14:schemeClr w14:val="tx1"/>
            </w14:solidFill>
          </w14:textFill>
        </w:rPr>
        <w:t>招标异常</w:t>
      </w:r>
      <w:bookmarkEnd w:id="183"/>
      <w:bookmarkEnd w:id="185"/>
    </w:p>
    <w:p w14:paraId="4904D35C">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基本功能：</w:t>
      </w:r>
      <w:r>
        <w:rPr>
          <w:rFonts w:hint="eastAsia" w:ascii="思源宋体 CN ExtraLight" w:hAnsi="思源宋体 CN ExtraLight" w:cs="思源宋体 CN ExtraLight"/>
          <w:color w:val="000000" w:themeColor="text1"/>
          <w14:textFill>
            <w14:solidFill>
              <w14:schemeClr w14:val="tx1"/>
            </w14:solidFill>
          </w14:textFill>
        </w:rPr>
        <w:t>新增招标异常备案。</w:t>
      </w:r>
    </w:p>
    <w:p w14:paraId="06F3765C">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2573E63E">
      <w:pPr>
        <w:rPr>
          <w:rFonts w:ascii="思源宋体 CN ExtraLight" w:hAnsi="思源宋体 CN ExtraLight" w:cs="思源宋体 CN ExtraLight"/>
        </w:rPr>
      </w:pPr>
      <w:r>
        <w:rPr>
          <w:rFonts w:hint="eastAsia" w:ascii="思源宋体 CN ExtraLight" w:hAnsi="思源宋体 CN ExtraLight" w:cs="思源宋体 CN ExtraLight"/>
          <w:color w:val="000000" w:themeColor="text1"/>
          <w14:textFill>
            <w14:solidFill>
              <w14:schemeClr w14:val="tx1"/>
            </w14:solidFill>
          </w14:textFill>
        </w:rPr>
        <w:t>1、</w:t>
      </w:r>
      <w:r>
        <w:rPr>
          <w:rFonts w:hint="eastAsia" w:ascii="思源宋体 CN ExtraLight" w:hAnsi="思源宋体 CN ExtraLight" w:cs="思源宋体 CN ExtraLight"/>
        </w:rPr>
        <w:t>点击“默认门户</w:t>
      </w:r>
      <w:r>
        <w:rPr>
          <w:rFonts w:hint="eastAsia" w:ascii="思源宋体 CN ExtraLight" w:hAnsi="思源宋体 CN ExtraLight" w:cs="思源宋体 CN ExtraLight"/>
          <w:color w:val="000000" w:themeColor="text1"/>
          <w14:textFill>
            <w14:solidFill>
              <w14:schemeClr w14:val="tx1"/>
            </w14:solidFill>
          </w14:textFill>
        </w:rPr>
        <w:t>－工程业务－特殊情况－招标异常</w:t>
      </w:r>
      <w:r>
        <w:rPr>
          <w:rFonts w:hint="eastAsia" w:ascii="思源宋体 CN ExtraLight" w:hAnsi="思源宋体 CN ExtraLight" w:cs="思源宋体 CN ExtraLight"/>
        </w:rPr>
        <w:t>”菜单，进入</w:t>
      </w:r>
      <w:r>
        <w:rPr>
          <w:rFonts w:hint="eastAsia" w:ascii="思源宋体 CN ExtraLight" w:hAnsi="思源宋体 CN ExtraLight" w:cs="思源宋体 CN ExtraLight"/>
          <w:color w:val="000000" w:themeColor="text1"/>
          <w14:textFill>
            <w14:solidFill>
              <w14:schemeClr w14:val="tx1"/>
            </w14:solidFill>
          </w14:textFill>
        </w:rPr>
        <w:t>招标异常</w:t>
      </w:r>
      <w:r>
        <w:rPr>
          <w:rFonts w:hint="eastAsia" w:ascii="思源宋体 CN ExtraLight" w:hAnsi="思源宋体 CN ExtraLight" w:cs="思源宋体 CN ExtraLight"/>
        </w:rPr>
        <w:t>列表页面。如下图：</w:t>
      </w:r>
    </w:p>
    <w:p w14:paraId="31B9F272">
      <w:pPr>
        <w:ind w:firstLine="0" w:firstLineChars="0"/>
        <w:rPr>
          <w:rFonts w:ascii="思源宋体 CN ExtraLight" w:hAnsi="思源宋体 CN ExtraLight" w:cs="思源宋体 CN ExtraLight"/>
          <w:color w:val="000000" w:themeColor="text1"/>
          <w14:textFill>
            <w14:solidFill>
              <w14:schemeClr w14:val="tx1"/>
            </w14:solidFill>
          </w14:textFill>
        </w:rPr>
      </w:pPr>
      <w:r>
        <w:drawing>
          <wp:inline distT="0" distB="0" distL="0" distR="0">
            <wp:extent cx="5278120" cy="2051685"/>
            <wp:effectExtent l="0" t="0" r="0" b="571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65"/>
                    <a:stretch>
                      <a:fillRect/>
                    </a:stretch>
                  </pic:blipFill>
                  <pic:spPr>
                    <a:xfrm>
                      <a:off x="0" y="0"/>
                      <a:ext cx="5278120" cy="2051991"/>
                    </a:xfrm>
                    <a:prstGeom prst="rect">
                      <a:avLst/>
                    </a:prstGeom>
                  </pic:spPr>
                </pic:pic>
              </a:graphicData>
            </a:graphic>
          </wp:inline>
        </w:drawing>
      </w:r>
    </w:p>
    <w:p w14:paraId="290DB2F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2、点击“新增标段异常”按钮，进入挑选标段（包）页面。如下图：</w:t>
      </w:r>
    </w:p>
    <w:p w14:paraId="115C9985">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1471295"/>
            <wp:effectExtent l="0" t="0" r="17780" b="14605"/>
            <wp:docPr id="643" name="图片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图片 643"/>
                    <pic:cNvPicPr>
                      <a:picLocks noChangeAspect="1"/>
                    </pic:cNvPicPr>
                  </pic:nvPicPr>
                  <pic:blipFill>
                    <a:blip r:embed="rId366"/>
                    <a:stretch>
                      <a:fillRect/>
                    </a:stretch>
                  </pic:blipFill>
                  <pic:spPr>
                    <a:xfrm>
                      <a:off x="0" y="0"/>
                      <a:ext cx="5278120" cy="1471642"/>
                    </a:xfrm>
                    <a:prstGeom prst="rect">
                      <a:avLst/>
                    </a:prstGeom>
                  </pic:spPr>
                </pic:pic>
              </a:graphicData>
            </a:graphic>
          </wp:inline>
        </w:drawing>
      </w:r>
    </w:p>
    <w:p w14:paraId="656F5748">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37410"/>
            <wp:effectExtent l="0" t="0" r="17780" b="15240"/>
            <wp:docPr id="644" name="图片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图片 644"/>
                    <pic:cNvPicPr>
                      <a:picLocks noChangeAspect="1"/>
                    </pic:cNvPicPr>
                  </pic:nvPicPr>
                  <pic:blipFill>
                    <a:blip r:embed="rId367"/>
                    <a:stretch>
                      <a:fillRect/>
                    </a:stretch>
                  </pic:blipFill>
                  <pic:spPr>
                    <a:xfrm>
                      <a:off x="0" y="0"/>
                      <a:ext cx="5278120" cy="2137516"/>
                    </a:xfrm>
                    <a:prstGeom prst="rect">
                      <a:avLst/>
                    </a:prstGeom>
                  </pic:spPr>
                </pic:pic>
              </a:graphicData>
            </a:graphic>
          </wp:inline>
        </w:drawing>
      </w:r>
    </w:p>
    <w:p w14:paraId="1ED163D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3、选择标段（包），点击“确认选择”按钮或“</w:t>
      </w:r>
      <w:r>
        <w:rPr>
          <w:rFonts w:hint="eastAsia" w:ascii="思源宋体 CN ExtraLight" w:hAnsi="思源宋体 CN ExtraLight" w:cs="思源宋体 CN ExtraLight"/>
        </w:rPr>
        <w:drawing>
          <wp:inline distT="0" distB="0" distL="0" distR="0">
            <wp:extent cx="151765" cy="132715"/>
            <wp:effectExtent l="0" t="0" r="635" b="635"/>
            <wp:docPr id="645" name="图片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图片 645"/>
                    <pic:cNvPicPr>
                      <a:picLocks noChangeAspect="1"/>
                    </pic:cNvPicPr>
                  </pic:nvPicPr>
                  <pic:blipFill>
                    <a:blip r:embed="rId268"/>
                    <a:stretch>
                      <a:fillRect/>
                    </a:stretch>
                  </pic:blipFill>
                  <pic:spPr>
                    <a:xfrm>
                      <a:off x="0" y="0"/>
                      <a:ext cx="152381" cy="133333"/>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”按钮，进入新增标段异常页面。如下图：</w:t>
      </w:r>
    </w:p>
    <w:p w14:paraId="0D569F1C">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61540"/>
            <wp:effectExtent l="0" t="0" r="17780" b="10160"/>
            <wp:docPr id="537" name="图片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537"/>
                    <pic:cNvPicPr>
                      <a:picLocks noChangeAspect="1"/>
                    </pic:cNvPicPr>
                  </pic:nvPicPr>
                  <pic:blipFill>
                    <a:blip r:embed="rId368"/>
                    <a:stretch>
                      <a:fillRect/>
                    </a:stretch>
                  </pic:blipFill>
                  <pic:spPr>
                    <a:xfrm>
                      <a:off x="0" y="0"/>
                      <a:ext cx="5278120" cy="2161952"/>
                    </a:xfrm>
                    <a:prstGeom prst="rect">
                      <a:avLst/>
                    </a:prstGeom>
                  </pic:spPr>
                </pic:pic>
              </a:graphicData>
            </a:graphic>
          </wp:inline>
        </w:drawing>
      </w:r>
    </w:p>
    <w:p w14:paraId="1EF29D06">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305685"/>
            <wp:effectExtent l="0" t="0" r="17780" b="18415"/>
            <wp:docPr id="538" name="图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538"/>
                    <pic:cNvPicPr>
                      <a:picLocks noChangeAspect="1"/>
                    </pic:cNvPicPr>
                  </pic:nvPicPr>
                  <pic:blipFill>
                    <a:blip r:embed="rId369"/>
                    <a:stretch>
                      <a:fillRect/>
                    </a:stretch>
                  </pic:blipFill>
                  <pic:spPr>
                    <a:xfrm>
                      <a:off x="0" y="0"/>
                      <a:ext cx="5278120" cy="2306123"/>
                    </a:xfrm>
                    <a:prstGeom prst="rect">
                      <a:avLst/>
                    </a:prstGeom>
                  </pic:spPr>
                </pic:pic>
              </a:graphicData>
            </a:graphic>
          </wp:inline>
        </w:drawing>
      </w:r>
    </w:p>
    <w:p w14:paraId="5121F2F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4、填写页面上的信息。如下图：</w:t>
      </w:r>
    </w:p>
    <w:p w14:paraId="2DC8B8DA">
      <w:pPr>
        <w:ind w:firstLine="0" w:firstLineChars="0"/>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237740"/>
            <wp:effectExtent l="0" t="0" r="17780" b="10160"/>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图片 539"/>
                    <pic:cNvPicPr>
                      <a:picLocks noChangeAspect="1"/>
                    </pic:cNvPicPr>
                  </pic:nvPicPr>
                  <pic:blipFill>
                    <a:blip r:embed="rId370"/>
                    <a:stretch>
                      <a:fillRect/>
                    </a:stretch>
                  </pic:blipFill>
                  <pic:spPr>
                    <a:xfrm>
                      <a:off x="0" y="0"/>
                      <a:ext cx="5278120" cy="2238314"/>
                    </a:xfrm>
                    <a:prstGeom prst="rect">
                      <a:avLst/>
                    </a:prstGeom>
                  </pic:spPr>
                </pic:pic>
              </a:graphicData>
            </a:graphic>
          </wp:inline>
        </w:drawing>
      </w:r>
    </w:p>
    <w:p w14:paraId="68120B1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w:t>
      </w:r>
    </w:p>
    <w:p w14:paraId="2760EC4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①重新招标：选择后，会重新生成一个新的标段（包），新标段（包）的招标流程需要从头开始。原标段（包）的招标流程终止。</w:t>
      </w:r>
    </w:p>
    <w:p w14:paraId="097604B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②终止招标：选择后，该标段（包）的招标流程终止。</w:t>
      </w:r>
    </w:p>
    <w:p w14:paraId="24F5498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③延后变更（变更招标方式）：选择后，需要选择新的招标方式。延后变更会生成一个新的标段（包），该新标段（包）的招标流程按照新的招标方式从头开始。原标段（包）的招标流程终止。</w:t>
      </w:r>
    </w:p>
    <w:p w14:paraId="2DA33D9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④是否复制投标单位：选中“是”，则原标段（包）的投标人复制到新标段（包）中，无需再次报名；不选中，原标段（包）的投标人需要重新报名新标段（包）。</w:t>
      </w:r>
    </w:p>
    <w:p w14:paraId="6D7EF99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⑤是否发布公告：选中“是”，则向网站发送招标异常公告；不选中，则不向网站发送招标异常公告。</w:t>
      </w:r>
    </w:p>
    <w:p w14:paraId="1332031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⑥已发布公告情况：显示的是该标段（包）已经发布的资审预公告或招标公告情况。</w:t>
      </w:r>
    </w:p>
    <w:p w14:paraId="3312C3F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 xml:space="preserve">5、填写完信息，点击“提交信息”按钮，弹出意见框中输入意见，点击“确认提交”按钮，提交给交易中心审核。如下图： </w:t>
      </w:r>
    </w:p>
    <w:p w14:paraId="74152847">
      <w:pPr>
        <w:ind w:firstLine="0" w:firstLineChars="0"/>
        <w:jc w:val="both"/>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2123440"/>
            <wp:effectExtent l="0" t="0" r="17780" b="10160"/>
            <wp:docPr id="646" name="图片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图片 646"/>
                    <pic:cNvPicPr>
                      <a:picLocks noChangeAspect="1"/>
                    </pic:cNvPicPr>
                  </pic:nvPicPr>
                  <pic:blipFill>
                    <a:blip r:embed="rId371"/>
                    <a:stretch>
                      <a:fillRect/>
                    </a:stretch>
                  </pic:blipFill>
                  <pic:spPr>
                    <a:xfrm>
                      <a:off x="0" y="0"/>
                      <a:ext cx="5278120" cy="2123466"/>
                    </a:xfrm>
                    <a:prstGeom prst="rect">
                      <a:avLst/>
                    </a:prstGeom>
                  </pic:spPr>
                </pic:pic>
              </a:graphicData>
            </a:graphic>
          </wp:inline>
        </w:drawing>
      </w:r>
    </w:p>
    <w:p w14:paraId="1BBD55B4">
      <w:pPr>
        <w:rPr>
          <w:rFonts w:ascii="思源宋体 CN ExtraLight" w:hAnsi="思源宋体 CN ExtraLight" w:cs="思源宋体 CN ExtraLight"/>
        </w:rPr>
      </w:pPr>
      <w:r>
        <w:rPr>
          <w:rFonts w:hint="eastAsia" w:ascii="思源宋体 CN ExtraLight" w:hAnsi="思源宋体 CN ExtraLight" w:cs="思源宋体 CN ExtraLight"/>
        </w:rPr>
        <w:t>注：填写完信息后，点击“修改保存”按钮，招标异常信息保存成功，且仍然可以修改信息。</w:t>
      </w:r>
    </w:p>
    <w:p w14:paraId="2E132FA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6、</w:t>
      </w:r>
      <w:r>
        <w:rPr>
          <w:rFonts w:hint="eastAsia" w:ascii="思源宋体 CN ExtraLight" w:hAnsi="思源宋体 CN ExtraLight" w:cs="思源宋体 CN ExtraLight"/>
        </w:rPr>
        <w:t>招标异常</w:t>
      </w:r>
      <w:r>
        <w:rPr>
          <w:rFonts w:hint="eastAsia" w:ascii="思源宋体 CN ExtraLight" w:hAnsi="思源宋体 CN ExtraLight" w:cs="思源宋体 CN ExtraLight"/>
          <w:color w:val="000000" w:themeColor="text1"/>
          <w14:textFill>
            <w14:solidFill>
              <w14:schemeClr w14:val="tx1"/>
            </w14:solidFill>
          </w14:textFill>
        </w:rPr>
        <w:t>列表页面，点击“编辑中”“审核不通过”状态中</w:t>
      </w:r>
      <w:r>
        <w:rPr>
          <w:rFonts w:hint="eastAsia" w:ascii="思源宋体 CN ExtraLight" w:hAnsi="思源宋体 CN ExtraLight" w:cs="思源宋体 CN ExtraLight"/>
        </w:rPr>
        <w:t>招标异常</w:t>
      </w:r>
      <w:r>
        <w:rPr>
          <w:rFonts w:hint="eastAsia" w:ascii="思源宋体 CN ExtraLight" w:hAnsi="思源宋体 CN ExtraLight" w:cs="思源宋体 CN ExtraLight"/>
          <w:color w:val="000000" w:themeColor="text1"/>
          <w14:textFill>
            <w14:solidFill>
              <w14:schemeClr w14:val="tx1"/>
            </w14:solidFill>
          </w14:textFill>
        </w:rPr>
        <w:t>的“操作”按钮，可修改该</w:t>
      </w:r>
      <w:r>
        <w:rPr>
          <w:rFonts w:hint="eastAsia" w:ascii="思源宋体 CN ExtraLight" w:hAnsi="思源宋体 CN ExtraLight" w:cs="思源宋体 CN ExtraLight"/>
        </w:rPr>
        <w:t>招标异常</w:t>
      </w:r>
      <w:r>
        <w:rPr>
          <w:rFonts w:hint="eastAsia" w:ascii="思源宋体 CN ExtraLight" w:hAnsi="思源宋体 CN ExtraLight" w:cs="思源宋体 CN ExtraLight"/>
          <w:color w:val="000000" w:themeColor="text1"/>
          <w14:textFill>
            <w14:solidFill>
              <w14:schemeClr w14:val="tx1"/>
            </w14:solidFill>
          </w14:textFill>
        </w:rPr>
        <w:t>信息。如下图：</w:t>
      </w:r>
    </w:p>
    <w:p w14:paraId="27E57CFF">
      <w:pPr>
        <w:pStyle w:val="27"/>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942975"/>
            <wp:effectExtent l="0" t="0" r="17780" b="9525"/>
            <wp:docPr id="647" name="图片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图片 647"/>
                    <pic:cNvPicPr>
                      <a:picLocks noChangeAspect="1"/>
                    </pic:cNvPicPr>
                  </pic:nvPicPr>
                  <pic:blipFill>
                    <a:blip r:embed="rId372"/>
                    <a:stretch>
                      <a:fillRect/>
                    </a:stretch>
                  </pic:blipFill>
                  <pic:spPr>
                    <a:xfrm>
                      <a:off x="0" y="0"/>
                      <a:ext cx="5278120" cy="943220"/>
                    </a:xfrm>
                    <a:prstGeom prst="rect">
                      <a:avLst/>
                    </a:prstGeom>
                  </pic:spPr>
                </pic:pic>
              </a:graphicData>
            </a:graphic>
          </wp:inline>
        </w:drawing>
      </w:r>
    </w:p>
    <w:p w14:paraId="459F1513">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cs="思源宋体 CN ExtraLight"/>
        </w:rPr>
        <w:t>招标异常</w:t>
      </w:r>
      <w:r>
        <w:rPr>
          <w:rFonts w:hint="eastAsia" w:ascii="思源宋体 CN ExtraLight" w:hAnsi="思源宋体 CN ExtraLight" w:cs="思源宋体 CN ExtraLight"/>
          <w:color w:val="000000" w:themeColor="text1"/>
          <w14:textFill>
            <w14:solidFill>
              <w14:schemeClr w14:val="tx1"/>
            </w14:solidFill>
          </w14:textFill>
        </w:rPr>
        <w:t>才允许修改。</w:t>
      </w:r>
    </w:p>
    <w:p w14:paraId="73FDD66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7、</w:t>
      </w:r>
      <w:r>
        <w:rPr>
          <w:rFonts w:hint="eastAsia" w:ascii="思源宋体 CN ExtraLight" w:hAnsi="思源宋体 CN ExtraLight" w:cs="思源宋体 CN ExtraLight"/>
        </w:rPr>
        <w:t>招标异常</w:t>
      </w:r>
      <w:r>
        <w:rPr>
          <w:rFonts w:hint="eastAsia" w:ascii="思源宋体 CN ExtraLight" w:hAnsi="思源宋体 CN ExtraLight" w:cs="思源宋体 CN ExtraLight"/>
          <w:color w:val="000000" w:themeColor="text1"/>
          <w14:textFill>
            <w14:solidFill>
              <w14:schemeClr w14:val="tx1"/>
            </w14:solidFill>
          </w14:textFill>
        </w:rPr>
        <w:t>列表页面，选中要删除的</w:t>
      </w:r>
      <w:r>
        <w:rPr>
          <w:rFonts w:hint="eastAsia" w:ascii="思源宋体 CN ExtraLight" w:hAnsi="思源宋体 CN ExtraLight" w:cs="思源宋体 CN ExtraLight"/>
        </w:rPr>
        <w:t>招标异常</w:t>
      </w:r>
      <w:r>
        <w:rPr>
          <w:rFonts w:hint="eastAsia" w:ascii="思源宋体 CN ExtraLight" w:hAnsi="思源宋体 CN ExtraLight" w:cs="思源宋体 CN ExtraLight"/>
          <w:color w:val="000000" w:themeColor="text1"/>
          <w14:textFill>
            <w14:solidFill>
              <w14:schemeClr w14:val="tx1"/>
            </w14:solidFill>
          </w14:textFill>
        </w:rPr>
        <w:t>，点击“删除</w:t>
      </w:r>
      <w:r>
        <w:rPr>
          <w:rFonts w:hint="eastAsia" w:ascii="思源宋体 CN ExtraLight" w:hAnsi="思源宋体 CN ExtraLight" w:cs="思源宋体 CN ExtraLight"/>
        </w:rPr>
        <w:t>标段异常</w:t>
      </w:r>
      <w:r>
        <w:rPr>
          <w:rFonts w:hint="eastAsia" w:ascii="思源宋体 CN ExtraLight" w:hAnsi="思源宋体 CN ExtraLight" w:cs="思源宋体 CN ExtraLight"/>
          <w:color w:val="000000" w:themeColor="text1"/>
          <w14:textFill>
            <w14:solidFill>
              <w14:schemeClr w14:val="tx1"/>
            </w14:solidFill>
          </w14:textFill>
        </w:rPr>
        <w:t>”按钮，可删除该</w:t>
      </w:r>
      <w:r>
        <w:rPr>
          <w:rFonts w:hint="eastAsia" w:ascii="思源宋体 CN ExtraLight" w:hAnsi="思源宋体 CN ExtraLight" w:cs="思源宋体 CN ExtraLight"/>
        </w:rPr>
        <w:t>招标异常</w:t>
      </w:r>
      <w:r>
        <w:rPr>
          <w:rFonts w:hint="eastAsia" w:ascii="思源宋体 CN ExtraLight" w:hAnsi="思源宋体 CN ExtraLight" w:cs="思源宋体 CN ExtraLight"/>
          <w:color w:val="000000" w:themeColor="text1"/>
          <w14:textFill>
            <w14:solidFill>
              <w14:schemeClr w14:val="tx1"/>
            </w14:solidFill>
          </w14:textFill>
        </w:rPr>
        <w:t>。如下图：</w:t>
      </w:r>
    </w:p>
    <w:p w14:paraId="1A3A5608">
      <w:pPr>
        <w:pStyle w:val="27"/>
        <w:rPr>
          <w:rFonts w:ascii="思源宋体 CN ExtraLight" w:hAnsi="思源宋体 CN ExtraLight" w:cs="思源宋体 CN ExtraLight"/>
          <w:color w:val="000000" w:themeColor="text1"/>
          <w:sz w:val="24"/>
          <w14:textFill>
            <w14:solidFill>
              <w14:schemeClr w14:val="tx1"/>
            </w14:solidFill>
          </w14:textFill>
        </w:rPr>
      </w:pPr>
      <w:r>
        <w:rPr>
          <w:rFonts w:hint="eastAsia" w:ascii="思源宋体 CN ExtraLight" w:hAnsi="思源宋体 CN ExtraLight" w:cs="思源宋体 CN ExtraLight"/>
        </w:rPr>
        <w:drawing>
          <wp:inline distT="0" distB="0" distL="0" distR="0">
            <wp:extent cx="5278120" cy="927100"/>
            <wp:effectExtent l="0" t="0" r="17780" b="6350"/>
            <wp:docPr id="648" name="图片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图片 648"/>
                    <pic:cNvPicPr>
                      <a:picLocks noChangeAspect="1"/>
                    </pic:cNvPicPr>
                  </pic:nvPicPr>
                  <pic:blipFill>
                    <a:blip r:embed="rId373"/>
                    <a:stretch>
                      <a:fillRect/>
                    </a:stretch>
                  </pic:blipFill>
                  <pic:spPr>
                    <a:xfrm>
                      <a:off x="0" y="0"/>
                      <a:ext cx="5278120" cy="927336"/>
                    </a:xfrm>
                    <a:prstGeom prst="rect">
                      <a:avLst/>
                    </a:prstGeom>
                  </pic:spPr>
                </pic:pic>
              </a:graphicData>
            </a:graphic>
          </wp:inline>
        </w:drawing>
      </w:r>
    </w:p>
    <w:p w14:paraId="707C05A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注：只有“编辑中”“审核不通过”状态下的</w:t>
      </w:r>
      <w:r>
        <w:rPr>
          <w:rFonts w:hint="eastAsia" w:ascii="思源宋体 CN ExtraLight" w:hAnsi="思源宋体 CN ExtraLight" w:cs="思源宋体 CN ExtraLight"/>
        </w:rPr>
        <w:t>招标异常</w:t>
      </w:r>
      <w:r>
        <w:rPr>
          <w:rFonts w:hint="eastAsia" w:ascii="思源宋体 CN ExtraLight" w:hAnsi="思源宋体 CN ExtraLight" w:cs="思源宋体 CN ExtraLight"/>
          <w:color w:val="000000" w:themeColor="text1"/>
          <w14:textFill>
            <w14:solidFill>
              <w14:schemeClr w14:val="tx1"/>
            </w14:solidFill>
          </w14:textFill>
        </w:rPr>
        <w:t>才允许删除。</w:t>
      </w:r>
      <w:bookmarkEnd w:id="184"/>
    </w:p>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454" w:footer="680" w:gutter="0"/>
      <w:pgNumType w:start="0"/>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宋体 CN ExtraLight">
    <w:altName w:val="宋体"/>
    <w:panose1 w:val="00000000000000000000"/>
    <w:charset w:val="86"/>
    <w:family w:val="roman"/>
    <w:pitch w:val="default"/>
    <w:sig w:usb0="00000000" w:usb1="00000000" w:usb2="00000016" w:usb3="00000000" w:csb0="00060107"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思源宋体 CN">
    <w:altName w:val="宋体"/>
    <w:panose1 w:val="00000000000000000000"/>
    <w:charset w:val="86"/>
    <w:family w:val="roman"/>
    <w:pitch w:val="default"/>
    <w:sig w:usb0="00000000" w:usb1="00000000" w:usb2="00000016" w:usb3="00000000" w:csb0="00060107"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B9338">
    <w:pPr>
      <w:pStyle w:val="8"/>
      <w:pBdr>
        <w:top w:val="single" w:color="A5A5A5" w:themeColor="accent3" w:sz="24" w:space="5"/>
      </w:pBdr>
      <w:wordWrap w:val="0"/>
      <w:spacing w:line="240" w:lineRule="auto"/>
      <w:ind w:firstLine="360"/>
      <w:jc w:val="right"/>
      <w:rPr>
        <w:rFonts w:eastAsia="宋体"/>
      </w:rPr>
    </w:pPr>
    <w:sdt>
      <w:sdtPr>
        <w:rPr>
          <w:lang w:val="zh-CN"/>
        </w:rPr>
        <w:alias w:val="公司"/>
        <w:id w:val="270665196"/>
        <w:text/>
      </w:sdtPr>
      <w:sdtEndPr>
        <w:rPr>
          <w:rFonts w:hint="eastAsia" w:ascii="思源宋体 CN ExtraLight" w:hAnsi="思源宋体 CN ExtraLight" w:cs="思源宋体 CN ExtraLight"/>
          <w:lang w:val="zh-CN"/>
        </w:rPr>
      </w:sdtEndPr>
      <w:sdtContent>
        <w:r>
          <w:rPr>
            <w:rFonts w:hint="eastAsia" w:ascii="思源宋体 CN ExtraLight" w:hAnsi="思源宋体 CN ExtraLight" w:cs="思源宋体 CN ExtraLight"/>
            <w:lang w:val="zh-CN"/>
          </w:rPr>
          <w:t xml:space="preserve">           </w:t>
        </w:r>
      </w:sdtContent>
    </w:sdt>
    <w:r>
      <w:rPr>
        <w:rFonts w:hint="eastAsia" w:ascii="思源宋体 CN ExtraLight" w:hAnsi="思源宋体 CN ExtraLight" w:cs="思源宋体 CN ExtraLight"/>
        <w:lang w:val="zh-CN"/>
      </w:rPr>
      <w:fldChar w:fldCharType="begin"/>
    </w:r>
    <w:r>
      <w:rPr>
        <w:rFonts w:hint="eastAsia" w:ascii="思源宋体 CN ExtraLight" w:hAnsi="思源宋体 CN ExtraLight" w:cs="思源宋体 CN ExtraLight"/>
        <w:lang w:val="zh-CN"/>
      </w:rPr>
      <w:instrText xml:space="preserve">PAGE   \* MERGEFORMAT</w:instrText>
    </w:r>
    <w:r>
      <w:rPr>
        <w:rFonts w:hint="eastAsia" w:ascii="思源宋体 CN ExtraLight" w:hAnsi="思源宋体 CN ExtraLight" w:cs="思源宋体 CN ExtraLight"/>
        <w:lang w:val="zh-CN"/>
      </w:rPr>
      <w:fldChar w:fldCharType="separate"/>
    </w:r>
    <w:r>
      <w:rPr>
        <w:rFonts w:ascii="思源宋体 CN ExtraLight" w:hAnsi="思源宋体 CN ExtraLight" w:cs="思源宋体 CN ExtraLight"/>
        <w:lang w:val="zh-CN"/>
      </w:rPr>
      <w:t>5</w:t>
    </w:r>
    <w:r>
      <w:rPr>
        <w:rFonts w:hint="eastAsia" w:ascii="思源宋体 CN ExtraLight" w:hAnsi="思源宋体 CN ExtraLight" w:cs="思源宋体 CN ExtraLight"/>
        <w:lang w:val="zh-CN"/>
      </w:rPr>
      <w:fldChar w:fldCharType="end"/>
    </w:r>
    <w:r>
      <w:rPr>
        <w:rFonts w:hint="eastAsia" w:ascii="思源宋体 CN ExtraLight" w:hAnsi="思源宋体 CN ExtraLight" w:cs="思源宋体 CN ExtraLight"/>
        <w:lang w:val="zh-CN"/>
      </w:rPr>
      <w:t xml:space="preserve"> /</w:t>
    </w:r>
    <w:r>
      <w:rPr>
        <w:rFonts w:hint="eastAsia" w:ascii="思源宋体 CN ExtraLight" w:hAnsi="思源宋体 CN ExtraLight" w:cs="思源宋体 CN ExtraLight"/>
      </w:rPr>
      <w:t>171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603EA">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99292">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06913">
    <w:pPr>
      <w:pStyle w:val="9"/>
      <w:pBdr>
        <w:bottom w:val="thickThinSmallGap" w:color="622423" w:sz="24" w:space="1"/>
      </w:pBdr>
      <w:spacing w:line="240" w:lineRule="auto"/>
      <w:ind w:firstLine="0" w:firstLineChars="0"/>
      <w:jc w:val="left"/>
      <w:rPr>
        <w:rFonts w:ascii="思源宋体 CN ExtraLight" w:hAnsi="思源宋体 CN ExtraLight" w:cs="思源宋体 CN ExtraLight"/>
      </w:rPr>
    </w:pPr>
    <w:r>
      <w:rPr>
        <w:rFonts w:hint="eastAsia" w:ascii="思源宋体 CN ExtraLight" w:hAnsi="思源宋体 CN ExtraLight" w:cs="思源宋体 CN ExtraLight"/>
      </w:rPr>
      <w:t>房建工程代理机构操作手册                       CS-XM-CZSC</w:t>
    </w:r>
    <w:r>
      <w:rPr>
        <w:rFonts w:hint="eastAsia" w:ascii="思源宋体 CN ExtraLight" w:hAnsi="思源宋体 CN ExtraLight" w:cs="思源宋体 CN ExtraLight"/>
        <w:color w:val="000000"/>
      </w:rPr>
      <w:t xml:space="preserve">新疆2020100155 </w:t>
    </w:r>
    <w:r>
      <w:rPr>
        <w:rFonts w:hint="eastAsia" w:ascii="思源宋体 CN ExtraLight" w:hAnsi="思源宋体 CN ExtraLight" w:cs="思源宋体 CN ExtraLight"/>
      </w:rPr>
      <w:t xml:space="preserve"> V1.0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544AF">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0C085">
    <w:pPr>
      <w:ind w:left="42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D2371B"/>
    <w:multiLevelType w:val="singleLevel"/>
    <w:tmpl w:val="B2D2371B"/>
    <w:lvl w:ilvl="0" w:tentative="0">
      <w:start w:val="1"/>
      <w:numFmt w:val="decimal"/>
      <w:suff w:val="nothing"/>
      <w:lvlText w:val="%1、"/>
      <w:lvlJc w:val="left"/>
    </w:lvl>
  </w:abstractNum>
  <w:abstractNum w:abstractNumId="1">
    <w:nsid w:val="F6E17A0F"/>
    <w:multiLevelType w:val="singleLevel"/>
    <w:tmpl w:val="F6E17A0F"/>
    <w:lvl w:ilvl="0" w:tentative="0">
      <w:start w:val="5"/>
      <w:numFmt w:val="decimal"/>
      <w:suff w:val="nothing"/>
      <w:lvlText w:val="%1、"/>
      <w:lvlJc w:val="left"/>
      <w:pPr>
        <w:ind w:left="0" w:firstLine="0"/>
      </w:pPr>
      <w:rPr>
        <w:rFonts w:hint="eastAsia"/>
      </w:rPr>
    </w:lvl>
  </w:abstractNum>
  <w:abstractNum w:abstractNumId="2">
    <w:nsid w:val="04C22F9A"/>
    <w:multiLevelType w:val="multilevel"/>
    <w:tmpl w:val="04C22F9A"/>
    <w:lvl w:ilvl="0" w:tentative="0">
      <w:start w:val="1"/>
      <w:numFmt w:val="decimal"/>
      <w:lvlText w:val="%1、"/>
      <w:lvlJc w:val="left"/>
      <w:pPr>
        <w:ind w:left="1155" w:hanging="73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7C060F2"/>
    <w:multiLevelType w:val="multilevel"/>
    <w:tmpl w:val="17C060F2"/>
    <w:lvl w:ilvl="0" w:tentative="0">
      <w:start w:val="1"/>
      <w:numFmt w:val="decimal"/>
      <w:lvlText w:val="%1、"/>
      <w:lvlJc w:val="left"/>
      <w:pPr>
        <w:ind w:left="1155" w:hanging="73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18B22014"/>
    <w:multiLevelType w:val="multilevel"/>
    <w:tmpl w:val="18B22014"/>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4AD2C55"/>
    <w:multiLevelType w:val="multilevel"/>
    <w:tmpl w:val="24AD2C55"/>
    <w:lvl w:ilvl="0" w:tentative="0">
      <w:start w:val="5"/>
      <w:numFmt w:val="decimal"/>
      <w:pStyle w:val="40"/>
      <w:suff w:val="nothing"/>
      <w:lvlText w:val="%1、"/>
      <w:lvlJc w:val="left"/>
      <w:pPr>
        <w:ind w:left="142" w:firstLine="0"/>
      </w:pPr>
      <w:rPr>
        <w:rFonts w:hint="eastAsia"/>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B73C39"/>
    <w:multiLevelType w:val="multilevel"/>
    <w:tmpl w:val="24B73C39"/>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89810BC"/>
    <w:multiLevelType w:val="multilevel"/>
    <w:tmpl w:val="289810BC"/>
    <w:lvl w:ilvl="0" w:tentative="0">
      <w:start w:val="1"/>
      <w:numFmt w:val="decimal"/>
      <w:pStyle w:val="39"/>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29E4408C"/>
    <w:multiLevelType w:val="multilevel"/>
    <w:tmpl w:val="29E4408C"/>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
    <w:nsid w:val="3D437627"/>
    <w:multiLevelType w:val="multilevel"/>
    <w:tmpl w:val="3D437627"/>
    <w:lvl w:ilvl="0" w:tentative="0">
      <w:start w:val="1"/>
      <w:numFmt w:val="decimal"/>
      <w:lvlText w:val="%1、"/>
      <w:lvlJc w:val="left"/>
      <w:pPr>
        <w:ind w:left="1155" w:hanging="73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557E1CC1"/>
    <w:multiLevelType w:val="multilevel"/>
    <w:tmpl w:val="557E1CC1"/>
    <w:lvl w:ilvl="0" w:tentative="0">
      <w:start w:val="1"/>
      <w:numFmt w:val="bullet"/>
      <w:lvlText w:val=""/>
      <w:lvlJc w:val="left"/>
      <w:pPr>
        <w:ind w:left="842" w:hanging="420"/>
      </w:pPr>
      <w:rPr>
        <w:rFonts w:hint="default" w:ascii="Wingdings" w:hAnsi="Wingdings"/>
      </w:rPr>
    </w:lvl>
    <w:lvl w:ilvl="1" w:tentative="0">
      <w:start w:val="1"/>
      <w:numFmt w:val="bullet"/>
      <w:lvlText w:val=""/>
      <w:lvlJc w:val="left"/>
      <w:pPr>
        <w:ind w:left="1262" w:hanging="420"/>
      </w:pPr>
      <w:rPr>
        <w:rFonts w:hint="default" w:ascii="Wingdings" w:hAnsi="Wingdings"/>
      </w:rPr>
    </w:lvl>
    <w:lvl w:ilvl="2" w:tentative="0">
      <w:start w:val="1"/>
      <w:numFmt w:val="bullet"/>
      <w:lvlText w:val=""/>
      <w:lvlJc w:val="left"/>
      <w:pPr>
        <w:ind w:left="1682" w:hanging="420"/>
      </w:pPr>
      <w:rPr>
        <w:rFonts w:hint="default" w:ascii="Wingdings" w:hAnsi="Wingdings"/>
      </w:rPr>
    </w:lvl>
    <w:lvl w:ilvl="3" w:tentative="0">
      <w:start w:val="1"/>
      <w:numFmt w:val="bullet"/>
      <w:lvlText w:val=""/>
      <w:lvlJc w:val="left"/>
      <w:pPr>
        <w:ind w:left="2102" w:hanging="420"/>
      </w:pPr>
      <w:rPr>
        <w:rFonts w:hint="default" w:ascii="Wingdings" w:hAnsi="Wingdings"/>
      </w:rPr>
    </w:lvl>
    <w:lvl w:ilvl="4" w:tentative="0">
      <w:start w:val="1"/>
      <w:numFmt w:val="bullet"/>
      <w:lvlText w:val=""/>
      <w:lvlJc w:val="left"/>
      <w:pPr>
        <w:ind w:left="2522" w:hanging="420"/>
      </w:pPr>
      <w:rPr>
        <w:rFonts w:hint="default" w:ascii="Wingdings" w:hAnsi="Wingdings"/>
      </w:rPr>
    </w:lvl>
    <w:lvl w:ilvl="5" w:tentative="0">
      <w:start w:val="1"/>
      <w:numFmt w:val="bullet"/>
      <w:lvlText w:val=""/>
      <w:lvlJc w:val="left"/>
      <w:pPr>
        <w:ind w:left="2942" w:hanging="420"/>
      </w:pPr>
      <w:rPr>
        <w:rFonts w:hint="default" w:ascii="Wingdings" w:hAnsi="Wingdings"/>
      </w:rPr>
    </w:lvl>
    <w:lvl w:ilvl="6" w:tentative="0">
      <w:start w:val="1"/>
      <w:numFmt w:val="bullet"/>
      <w:lvlText w:val=""/>
      <w:lvlJc w:val="left"/>
      <w:pPr>
        <w:ind w:left="3362" w:hanging="420"/>
      </w:pPr>
      <w:rPr>
        <w:rFonts w:hint="default" w:ascii="Wingdings" w:hAnsi="Wingdings"/>
      </w:rPr>
    </w:lvl>
    <w:lvl w:ilvl="7" w:tentative="0">
      <w:start w:val="1"/>
      <w:numFmt w:val="bullet"/>
      <w:lvlText w:val=""/>
      <w:lvlJc w:val="left"/>
      <w:pPr>
        <w:ind w:left="3782" w:hanging="420"/>
      </w:pPr>
      <w:rPr>
        <w:rFonts w:hint="default" w:ascii="Wingdings" w:hAnsi="Wingdings"/>
      </w:rPr>
    </w:lvl>
    <w:lvl w:ilvl="8" w:tentative="0">
      <w:start w:val="1"/>
      <w:numFmt w:val="bullet"/>
      <w:lvlText w:val=""/>
      <w:lvlJc w:val="left"/>
      <w:pPr>
        <w:ind w:left="4202" w:hanging="420"/>
      </w:pPr>
      <w:rPr>
        <w:rFonts w:hint="default" w:ascii="Wingdings" w:hAnsi="Wingdings"/>
      </w:rPr>
    </w:lvl>
  </w:abstractNum>
  <w:abstractNum w:abstractNumId="11">
    <w:nsid w:val="5C4C21CA"/>
    <w:multiLevelType w:val="multilevel"/>
    <w:tmpl w:val="5C4C21CA"/>
    <w:lvl w:ilvl="0" w:tentative="0">
      <w:start w:val="1"/>
      <w:numFmt w:val="chineseCountingThousand"/>
      <w:pStyle w:val="2"/>
      <w:suff w:val="nothing"/>
      <w:lvlText w:val="%1、"/>
      <w:lvlJc w:val="left"/>
      <w:pPr>
        <w:ind w:left="0" w:firstLine="0"/>
      </w:pPr>
      <w:rPr>
        <w:rFonts w:hint="eastAsia"/>
        <w:lang w:val="en-US"/>
      </w:rPr>
    </w:lvl>
    <w:lvl w:ilvl="1" w:tentative="0">
      <w:start w:val="1"/>
      <w:numFmt w:val="decimal"/>
      <w:pStyle w:val="3"/>
      <w:isLgl/>
      <w:suff w:val="nothing"/>
      <w:lvlText w:val="%1.%2、"/>
      <w:lvlJc w:val="left"/>
      <w:pPr>
        <w:ind w:left="0" w:firstLine="0"/>
      </w:pPr>
      <w:rPr>
        <w:rFonts w:hint="default" w:ascii="Times New Roman" w:hAnsi="Times New Roman" w:cs="Times New Roman"/>
        <w:color w:val="auto"/>
        <w:sz w:val="30"/>
        <w:szCs w:val="30"/>
      </w:rPr>
    </w:lvl>
    <w:lvl w:ilvl="2" w:tentative="0">
      <w:start w:val="1"/>
      <w:numFmt w:val="decimal"/>
      <w:pStyle w:val="4"/>
      <w:isLgl/>
      <w:suff w:val="nothing"/>
      <w:lvlText w:val="%1.%2.%3、"/>
      <w:lvlJc w:val="left"/>
      <w:pPr>
        <w:ind w:left="0" w:firstLine="0"/>
      </w:pPr>
      <w:rPr>
        <w:rFonts w:hint="default" w:ascii="Times New Roman" w:hAnsi="Times New Roman" w:cs="Times New Roman"/>
        <w:b/>
        <w:bCs w:val="0"/>
        <w:i w:val="0"/>
        <w:iCs w:val="0"/>
        <w:caps w:val="0"/>
        <w:smallCaps w:val="0"/>
        <w:strike w:val="0"/>
        <w:dstrike w:val="0"/>
        <w:vanish w:val="0"/>
        <w:spacing w:val="0"/>
        <w:position w:val="0"/>
        <w:u w:val="none"/>
        <w:vertAlign w:val="baseline"/>
      </w:rPr>
    </w:lvl>
    <w:lvl w:ilvl="3" w:tentative="0">
      <w:start w:val="1"/>
      <w:numFmt w:val="decimal"/>
      <w:isLgl/>
      <w:suff w:val="nothing"/>
      <w:lvlText w:val="%1.%2.%3.%4、"/>
      <w:lvlJc w:val="left"/>
      <w:pPr>
        <w:ind w:left="0" w:firstLine="0"/>
      </w:pPr>
      <w:rPr>
        <w:rFonts w:hint="default" w:ascii="Times New Roman" w:hAnsi="Times New Roman" w:eastAsia="宋体" w:cs="Times New Roman"/>
        <w:b/>
        <w:bCs w:val="0"/>
        <w:i w:val="0"/>
        <w:iCs w:val="0"/>
        <w:caps w:val="0"/>
        <w:smallCaps w:val="0"/>
        <w:strike w:val="0"/>
        <w:dstrike w:val="0"/>
        <w:snapToGrid w:val="0"/>
        <w:vanish w:val="0"/>
        <w:color w:val="000000"/>
        <w:spacing w:val="0"/>
        <w:w w:val="0"/>
        <w:kern w:val="0"/>
        <w:position w:val="0"/>
        <w:sz w:val="24"/>
        <w:szCs w:val="24"/>
        <w:u w:val="none"/>
        <w:vertAlign w:val="baseline"/>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11"/>
  </w:num>
  <w:num w:numId="2">
    <w:abstractNumId w:val="7"/>
  </w:num>
  <w:num w:numId="3">
    <w:abstractNumId w:val="5"/>
  </w:num>
  <w:num w:numId="4">
    <w:abstractNumId w:val="0"/>
  </w:num>
  <w:num w:numId="5">
    <w:abstractNumId w:val="4"/>
  </w:num>
  <w:num w:numId="6">
    <w:abstractNumId w:val="3"/>
  </w:num>
  <w:num w:numId="7">
    <w:abstractNumId w:val="9"/>
  </w:num>
  <w:num w:numId="8">
    <w:abstractNumId w:val="7"/>
    <w:lvlOverride w:ilvl="0">
      <w:startOverride w:val="1"/>
    </w:lvlOverride>
  </w:num>
  <w:num w:numId="9">
    <w:abstractNumId w:val="2"/>
  </w:num>
  <w:num w:numId="10">
    <w:abstractNumId w:val="1"/>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8"/>
  </w:num>
  <w:num w:numId="18">
    <w:abstractNumId w:val="5"/>
    <w:lvlOverride w:ilvl="0">
      <w:startOverride w:val="1"/>
    </w:lvlOverride>
  </w:num>
  <w:num w:numId="19">
    <w:abstractNumId w:val="5"/>
    <w:lvlOverride w:ilvl="0">
      <w:startOverride w:val="1"/>
    </w:lvlOverride>
  </w:num>
  <w:num w:numId="20">
    <w:abstractNumId w:val="6"/>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10"/>
  </w:num>
  <w:num w:numId="31">
    <w:abstractNumId w:val="5"/>
    <w:lvlOverride w:ilvl="0">
      <w:startOverride w:val="1"/>
    </w:lvlOverride>
  </w:num>
  <w:num w:numId="3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80C"/>
    <w:rsid w:val="0002016E"/>
    <w:rsid w:val="00024DCF"/>
    <w:rsid w:val="00055F15"/>
    <w:rsid w:val="000648EC"/>
    <w:rsid w:val="000B6F1C"/>
    <w:rsid w:val="000D6D9D"/>
    <w:rsid w:val="000F4B65"/>
    <w:rsid w:val="00113606"/>
    <w:rsid w:val="0014233B"/>
    <w:rsid w:val="00167ABB"/>
    <w:rsid w:val="00172A27"/>
    <w:rsid w:val="001C6707"/>
    <w:rsid w:val="001C7B56"/>
    <w:rsid w:val="001D453E"/>
    <w:rsid w:val="00204806"/>
    <w:rsid w:val="002143CD"/>
    <w:rsid w:val="0022791B"/>
    <w:rsid w:val="00247DB4"/>
    <w:rsid w:val="00261DAF"/>
    <w:rsid w:val="00292FD7"/>
    <w:rsid w:val="002A457D"/>
    <w:rsid w:val="002C7521"/>
    <w:rsid w:val="002D28BC"/>
    <w:rsid w:val="002F306E"/>
    <w:rsid w:val="00302C09"/>
    <w:rsid w:val="0032242C"/>
    <w:rsid w:val="00334134"/>
    <w:rsid w:val="00376EB0"/>
    <w:rsid w:val="003862C4"/>
    <w:rsid w:val="003A69DC"/>
    <w:rsid w:val="003F54F8"/>
    <w:rsid w:val="0040208E"/>
    <w:rsid w:val="0040244C"/>
    <w:rsid w:val="004160C6"/>
    <w:rsid w:val="004160EC"/>
    <w:rsid w:val="00435669"/>
    <w:rsid w:val="00452D43"/>
    <w:rsid w:val="00452EC0"/>
    <w:rsid w:val="00470F64"/>
    <w:rsid w:val="00473F5E"/>
    <w:rsid w:val="00475B7A"/>
    <w:rsid w:val="004A6CC8"/>
    <w:rsid w:val="004B20A5"/>
    <w:rsid w:val="004C6B3E"/>
    <w:rsid w:val="004F001A"/>
    <w:rsid w:val="00504186"/>
    <w:rsid w:val="005256EE"/>
    <w:rsid w:val="00547C4A"/>
    <w:rsid w:val="00554EBE"/>
    <w:rsid w:val="00562FD0"/>
    <w:rsid w:val="00566438"/>
    <w:rsid w:val="00583403"/>
    <w:rsid w:val="005953AE"/>
    <w:rsid w:val="005A3B7B"/>
    <w:rsid w:val="005A63C9"/>
    <w:rsid w:val="005C5A53"/>
    <w:rsid w:val="00641C62"/>
    <w:rsid w:val="006440D1"/>
    <w:rsid w:val="006B034A"/>
    <w:rsid w:val="006D2AB6"/>
    <w:rsid w:val="006F29B4"/>
    <w:rsid w:val="00701A26"/>
    <w:rsid w:val="007159A7"/>
    <w:rsid w:val="00726765"/>
    <w:rsid w:val="00733ED7"/>
    <w:rsid w:val="00746626"/>
    <w:rsid w:val="007A24AB"/>
    <w:rsid w:val="007A47B4"/>
    <w:rsid w:val="007A6064"/>
    <w:rsid w:val="007B41A1"/>
    <w:rsid w:val="007D27DA"/>
    <w:rsid w:val="007D2C07"/>
    <w:rsid w:val="007F39E9"/>
    <w:rsid w:val="008457DE"/>
    <w:rsid w:val="00865F7A"/>
    <w:rsid w:val="00882B86"/>
    <w:rsid w:val="008A4CFF"/>
    <w:rsid w:val="008B117A"/>
    <w:rsid w:val="00903D08"/>
    <w:rsid w:val="00931BB1"/>
    <w:rsid w:val="00963668"/>
    <w:rsid w:val="00983309"/>
    <w:rsid w:val="00990D16"/>
    <w:rsid w:val="00993C4F"/>
    <w:rsid w:val="009D4A27"/>
    <w:rsid w:val="009E0454"/>
    <w:rsid w:val="009E36D2"/>
    <w:rsid w:val="00A376E8"/>
    <w:rsid w:val="00A418E0"/>
    <w:rsid w:val="00A62416"/>
    <w:rsid w:val="00A80335"/>
    <w:rsid w:val="00A86B54"/>
    <w:rsid w:val="00A9515D"/>
    <w:rsid w:val="00AB05BA"/>
    <w:rsid w:val="00B17FC9"/>
    <w:rsid w:val="00B209F9"/>
    <w:rsid w:val="00B50DE9"/>
    <w:rsid w:val="00B51066"/>
    <w:rsid w:val="00B61F50"/>
    <w:rsid w:val="00B673FD"/>
    <w:rsid w:val="00BB2C2E"/>
    <w:rsid w:val="00BB7B82"/>
    <w:rsid w:val="00BC15F5"/>
    <w:rsid w:val="00BE2112"/>
    <w:rsid w:val="00BE2C7F"/>
    <w:rsid w:val="00BE5172"/>
    <w:rsid w:val="00BE5A23"/>
    <w:rsid w:val="00C00F81"/>
    <w:rsid w:val="00C111B7"/>
    <w:rsid w:val="00C1489E"/>
    <w:rsid w:val="00C4189A"/>
    <w:rsid w:val="00C44D40"/>
    <w:rsid w:val="00C7173D"/>
    <w:rsid w:val="00C877F0"/>
    <w:rsid w:val="00CB06FC"/>
    <w:rsid w:val="00CB3E0B"/>
    <w:rsid w:val="00CB64A2"/>
    <w:rsid w:val="00CC6530"/>
    <w:rsid w:val="00CE639A"/>
    <w:rsid w:val="00CF1923"/>
    <w:rsid w:val="00D3143F"/>
    <w:rsid w:val="00D33E5C"/>
    <w:rsid w:val="00D35C6C"/>
    <w:rsid w:val="00D56B30"/>
    <w:rsid w:val="00D77F31"/>
    <w:rsid w:val="00D842BE"/>
    <w:rsid w:val="00D87FEC"/>
    <w:rsid w:val="00D96D8B"/>
    <w:rsid w:val="00DC279F"/>
    <w:rsid w:val="00DC566F"/>
    <w:rsid w:val="00DE0EAA"/>
    <w:rsid w:val="00DF3D66"/>
    <w:rsid w:val="00E54B18"/>
    <w:rsid w:val="00E63845"/>
    <w:rsid w:val="00E663A3"/>
    <w:rsid w:val="00E6690C"/>
    <w:rsid w:val="00E70C04"/>
    <w:rsid w:val="00E76FDE"/>
    <w:rsid w:val="00ED3510"/>
    <w:rsid w:val="00ED69BA"/>
    <w:rsid w:val="00EE7B93"/>
    <w:rsid w:val="00F10FC7"/>
    <w:rsid w:val="00F6307F"/>
    <w:rsid w:val="00F772C5"/>
    <w:rsid w:val="00F85479"/>
    <w:rsid w:val="00FA0B73"/>
    <w:rsid w:val="00FC5BFC"/>
    <w:rsid w:val="00FC7367"/>
    <w:rsid w:val="00FD3A6B"/>
    <w:rsid w:val="00FD527D"/>
    <w:rsid w:val="01A67E69"/>
    <w:rsid w:val="01BB6192"/>
    <w:rsid w:val="01C5502E"/>
    <w:rsid w:val="01EF7E4E"/>
    <w:rsid w:val="01FD397D"/>
    <w:rsid w:val="02003D8D"/>
    <w:rsid w:val="026854F8"/>
    <w:rsid w:val="0325732E"/>
    <w:rsid w:val="036450A4"/>
    <w:rsid w:val="03C47806"/>
    <w:rsid w:val="04FD0D3C"/>
    <w:rsid w:val="051C2545"/>
    <w:rsid w:val="064264A8"/>
    <w:rsid w:val="066B550D"/>
    <w:rsid w:val="068A390F"/>
    <w:rsid w:val="06997421"/>
    <w:rsid w:val="06EF4368"/>
    <w:rsid w:val="08511D7D"/>
    <w:rsid w:val="08574D97"/>
    <w:rsid w:val="085E722A"/>
    <w:rsid w:val="086232B8"/>
    <w:rsid w:val="08FA7700"/>
    <w:rsid w:val="08FB36C2"/>
    <w:rsid w:val="09526ADD"/>
    <w:rsid w:val="09861DCD"/>
    <w:rsid w:val="09A17A84"/>
    <w:rsid w:val="09B06E27"/>
    <w:rsid w:val="0A86546E"/>
    <w:rsid w:val="0AF30A07"/>
    <w:rsid w:val="0B8B7A2B"/>
    <w:rsid w:val="0BB27A9D"/>
    <w:rsid w:val="0C006A1D"/>
    <w:rsid w:val="0C0E1048"/>
    <w:rsid w:val="0C3429BF"/>
    <w:rsid w:val="0CCB460E"/>
    <w:rsid w:val="0CE63F6A"/>
    <w:rsid w:val="0E096B18"/>
    <w:rsid w:val="0E32042D"/>
    <w:rsid w:val="0E535721"/>
    <w:rsid w:val="0EBD4601"/>
    <w:rsid w:val="101D790A"/>
    <w:rsid w:val="11483AFF"/>
    <w:rsid w:val="116D2F04"/>
    <w:rsid w:val="12013497"/>
    <w:rsid w:val="122B3DBB"/>
    <w:rsid w:val="12803151"/>
    <w:rsid w:val="129C61C2"/>
    <w:rsid w:val="12A83D63"/>
    <w:rsid w:val="12BF5AA1"/>
    <w:rsid w:val="12C63F9A"/>
    <w:rsid w:val="12E611F3"/>
    <w:rsid w:val="13036210"/>
    <w:rsid w:val="13724A01"/>
    <w:rsid w:val="14001C1F"/>
    <w:rsid w:val="145410B6"/>
    <w:rsid w:val="14751C91"/>
    <w:rsid w:val="14C91F9A"/>
    <w:rsid w:val="16662128"/>
    <w:rsid w:val="16E54F26"/>
    <w:rsid w:val="17061030"/>
    <w:rsid w:val="174D7B48"/>
    <w:rsid w:val="177C2C34"/>
    <w:rsid w:val="17BE3DC0"/>
    <w:rsid w:val="17D5590C"/>
    <w:rsid w:val="18614F80"/>
    <w:rsid w:val="18623A13"/>
    <w:rsid w:val="18816003"/>
    <w:rsid w:val="1944642F"/>
    <w:rsid w:val="1A0C49D3"/>
    <w:rsid w:val="1B217106"/>
    <w:rsid w:val="1B423C0E"/>
    <w:rsid w:val="1B6C5A44"/>
    <w:rsid w:val="1BB0602A"/>
    <w:rsid w:val="1C895C5A"/>
    <w:rsid w:val="1CCA0434"/>
    <w:rsid w:val="1DFF70BF"/>
    <w:rsid w:val="1E1B0A97"/>
    <w:rsid w:val="1E693F5B"/>
    <w:rsid w:val="1FC82491"/>
    <w:rsid w:val="1FCC18EC"/>
    <w:rsid w:val="21205A11"/>
    <w:rsid w:val="21265E9D"/>
    <w:rsid w:val="213E5B14"/>
    <w:rsid w:val="218C36DD"/>
    <w:rsid w:val="227A0361"/>
    <w:rsid w:val="22A70AD6"/>
    <w:rsid w:val="22F67C9C"/>
    <w:rsid w:val="23150786"/>
    <w:rsid w:val="231F1450"/>
    <w:rsid w:val="23DF72B0"/>
    <w:rsid w:val="246456B0"/>
    <w:rsid w:val="246834A0"/>
    <w:rsid w:val="26084A40"/>
    <w:rsid w:val="270424FF"/>
    <w:rsid w:val="277328F5"/>
    <w:rsid w:val="28017332"/>
    <w:rsid w:val="28315CEB"/>
    <w:rsid w:val="28372BD7"/>
    <w:rsid w:val="288F0084"/>
    <w:rsid w:val="290D165C"/>
    <w:rsid w:val="2A80625B"/>
    <w:rsid w:val="2AA97DB2"/>
    <w:rsid w:val="2ACD6FF4"/>
    <w:rsid w:val="2B197A8E"/>
    <w:rsid w:val="2B671E8B"/>
    <w:rsid w:val="2C3E5941"/>
    <w:rsid w:val="2C803252"/>
    <w:rsid w:val="2CA74C2E"/>
    <w:rsid w:val="2D157BDC"/>
    <w:rsid w:val="2D2E1097"/>
    <w:rsid w:val="2DD60E6B"/>
    <w:rsid w:val="2E162DC8"/>
    <w:rsid w:val="2E5F163E"/>
    <w:rsid w:val="2ECA4056"/>
    <w:rsid w:val="2F311B61"/>
    <w:rsid w:val="2F9F56B4"/>
    <w:rsid w:val="2FE44CFC"/>
    <w:rsid w:val="301852F5"/>
    <w:rsid w:val="30300E70"/>
    <w:rsid w:val="304F1948"/>
    <w:rsid w:val="305670AE"/>
    <w:rsid w:val="3196195E"/>
    <w:rsid w:val="319D6683"/>
    <w:rsid w:val="31EE728B"/>
    <w:rsid w:val="31FA6770"/>
    <w:rsid w:val="32FD30DB"/>
    <w:rsid w:val="33D84B63"/>
    <w:rsid w:val="342D5C2F"/>
    <w:rsid w:val="35116114"/>
    <w:rsid w:val="36844EAA"/>
    <w:rsid w:val="37151B83"/>
    <w:rsid w:val="3742137B"/>
    <w:rsid w:val="37A31AF3"/>
    <w:rsid w:val="382E12AC"/>
    <w:rsid w:val="38D3046D"/>
    <w:rsid w:val="38E3651F"/>
    <w:rsid w:val="3A101E46"/>
    <w:rsid w:val="3A4B1713"/>
    <w:rsid w:val="3AC87D00"/>
    <w:rsid w:val="3B064674"/>
    <w:rsid w:val="3B3546C9"/>
    <w:rsid w:val="3B524CD4"/>
    <w:rsid w:val="3BFD4593"/>
    <w:rsid w:val="3D00005C"/>
    <w:rsid w:val="3D321840"/>
    <w:rsid w:val="3D352F3B"/>
    <w:rsid w:val="3D680705"/>
    <w:rsid w:val="3E0D2EDC"/>
    <w:rsid w:val="3E4972C8"/>
    <w:rsid w:val="3E6261C1"/>
    <w:rsid w:val="3EE427EB"/>
    <w:rsid w:val="3EE65802"/>
    <w:rsid w:val="3F154220"/>
    <w:rsid w:val="3FF56293"/>
    <w:rsid w:val="4027183A"/>
    <w:rsid w:val="40863111"/>
    <w:rsid w:val="40DF0626"/>
    <w:rsid w:val="411A32AC"/>
    <w:rsid w:val="411A37A0"/>
    <w:rsid w:val="425821FD"/>
    <w:rsid w:val="425A0A73"/>
    <w:rsid w:val="42EC5687"/>
    <w:rsid w:val="43276610"/>
    <w:rsid w:val="43C86D24"/>
    <w:rsid w:val="43F26637"/>
    <w:rsid w:val="44993D31"/>
    <w:rsid w:val="449B1E76"/>
    <w:rsid w:val="44A3149B"/>
    <w:rsid w:val="44BC6B09"/>
    <w:rsid w:val="45660207"/>
    <w:rsid w:val="45A31E02"/>
    <w:rsid w:val="45D04A00"/>
    <w:rsid w:val="45D05897"/>
    <w:rsid w:val="46407D9C"/>
    <w:rsid w:val="4663698A"/>
    <w:rsid w:val="477A5E1E"/>
    <w:rsid w:val="477F7B7E"/>
    <w:rsid w:val="47B73097"/>
    <w:rsid w:val="47F37802"/>
    <w:rsid w:val="48092745"/>
    <w:rsid w:val="481A2D3C"/>
    <w:rsid w:val="482E3373"/>
    <w:rsid w:val="48B63973"/>
    <w:rsid w:val="48BF5422"/>
    <w:rsid w:val="48E05EE7"/>
    <w:rsid w:val="494E08CE"/>
    <w:rsid w:val="496369DA"/>
    <w:rsid w:val="49FF4577"/>
    <w:rsid w:val="49FF72CA"/>
    <w:rsid w:val="4A3F1C82"/>
    <w:rsid w:val="4A593FC0"/>
    <w:rsid w:val="4AE04997"/>
    <w:rsid w:val="4B1D2CEE"/>
    <w:rsid w:val="4B7A21BC"/>
    <w:rsid w:val="4BD45E35"/>
    <w:rsid w:val="4C5069E6"/>
    <w:rsid w:val="4CF768CC"/>
    <w:rsid w:val="4D515B64"/>
    <w:rsid w:val="4DB150F3"/>
    <w:rsid w:val="4DBC549C"/>
    <w:rsid w:val="4E1E6FB3"/>
    <w:rsid w:val="4E363CC0"/>
    <w:rsid w:val="4E462DC1"/>
    <w:rsid w:val="4E6914C6"/>
    <w:rsid w:val="4E6E0B74"/>
    <w:rsid w:val="4EBA097E"/>
    <w:rsid w:val="4F024462"/>
    <w:rsid w:val="4F2F6541"/>
    <w:rsid w:val="4F4A6AED"/>
    <w:rsid w:val="503B121C"/>
    <w:rsid w:val="50471F6C"/>
    <w:rsid w:val="515851EF"/>
    <w:rsid w:val="51DA348D"/>
    <w:rsid w:val="51E51A20"/>
    <w:rsid w:val="51E71AE9"/>
    <w:rsid w:val="5200303B"/>
    <w:rsid w:val="5234236B"/>
    <w:rsid w:val="527B01AE"/>
    <w:rsid w:val="52D814A0"/>
    <w:rsid w:val="536E55AE"/>
    <w:rsid w:val="53DF4F09"/>
    <w:rsid w:val="540C2643"/>
    <w:rsid w:val="55366E15"/>
    <w:rsid w:val="560C3D02"/>
    <w:rsid w:val="56983FB3"/>
    <w:rsid w:val="569D23FC"/>
    <w:rsid w:val="571D222F"/>
    <w:rsid w:val="58174433"/>
    <w:rsid w:val="58260675"/>
    <w:rsid w:val="5863305B"/>
    <w:rsid w:val="58723F74"/>
    <w:rsid w:val="588B1AB7"/>
    <w:rsid w:val="58F133BE"/>
    <w:rsid w:val="597F4E21"/>
    <w:rsid w:val="59E378A2"/>
    <w:rsid w:val="5A0B30F5"/>
    <w:rsid w:val="5A810938"/>
    <w:rsid w:val="5C386094"/>
    <w:rsid w:val="5CCC5DED"/>
    <w:rsid w:val="5D3757B0"/>
    <w:rsid w:val="5D715BC0"/>
    <w:rsid w:val="5D901255"/>
    <w:rsid w:val="5DB26D11"/>
    <w:rsid w:val="5DC43804"/>
    <w:rsid w:val="5DD95426"/>
    <w:rsid w:val="5E0A1A4A"/>
    <w:rsid w:val="5E515569"/>
    <w:rsid w:val="5E703EB8"/>
    <w:rsid w:val="5ED64758"/>
    <w:rsid w:val="5EDA7A28"/>
    <w:rsid w:val="5F0E333B"/>
    <w:rsid w:val="5F154676"/>
    <w:rsid w:val="5F3E06DA"/>
    <w:rsid w:val="5F944AF3"/>
    <w:rsid w:val="5FD43CD6"/>
    <w:rsid w:val="5FF9796D"/>
    <w:rsid w:val="60A031A4"/>
    <w:rsid w:val="60A342BC"/>
    <w:rsid w:val="60A65809"/>
    <w:rsid w:val="6112776B"/>
    <w:rsid w:val="614C0013"/>
    <w:rsid w:val="622D71FF"/>
    <w:rsid w:val="62B20D96"/>
    <w:rsid w:val="633141A7"/>
    <w:rsid w:val="639D565E"/>
    <w:rsid w:val="63C92552"/>
    <w:rsid w:val="63FD5BFA"/>
    <w:rsid w:val="640F2D1B"/>
    <w:rsid w:val="64811B9C"/>
    <w:rsid w:val="657861CA"/>
    <w:rsid w:val="65BA189C"/>
    <w:rsid w:val="66731548"/>
    <w:rsid w:val="66AE6BEA"/>
    <w:rsid w:val="6914744A"/>
    <w:rsid w:val="6956246E"/>
    <w:rsid w:val="6A2C2BCC"/>
    <w:rsid w:val="6AB35880"/>
    <w:rsid w:val="6AE35352"/>
    <w:rsid w:val="6B302439"/>
    <w:rsid w:val="6BD546F0"/>
    <w:rsid w:val="6BE97983"/>
    <w:rsid w:val="6C083F39"/>
    <w:rsid w:val="6C597CAD"/>
    <w:rsid w:val="6D305851"/>
    <w:rsid w:val="6D4D3078"/>
    <w:rsid w:val="6D535020"/>
    <w:rsid w:val="6D706BAF"/>
    <w:rsid w:val="6D9B61E6"/>
    <w:rsid w:val="6E3348B6"/>
    <w:rsid w:val="6EBD001B"/>
    <w:rsid w:val="6F54508A"/>
    <w:rsid w:val="6F7D320F"/>
    <w:rsid w:val="6F9F5010"/>
    <w:rsid w:val="706E1E7B"/>
    <w:rsid w:val="70707EE3"/>
    <w:rsid w:val="70743E7D"/>
    <w:rsid w:val="70C2183B"/>
    <w:rsid w:val="71326024"/>
    <w:rsid w:val="71E3341D"/>
    <w:rsid w:val="71F242A8"/>
    <w:rsid w:val="723E0CD5"/>
    <w:rsid w:val="728C3878"/>
    <w:rsid w:val="7363015E"/>
    <w:rsid w:val="7370739B"/>
    <w:rsid w:val="739F0CD1"/>
    <w:rsid w:val="73C72DF2"/>
    <w:rsid w:val="73C976BB"/>
    <w:rsid w:val="73CA4FC6"/>
    <w:rsid w:val="740C0D96"/>
    <w:rsid w:val="75060F87"/>
    <w:rsid w:val="751B02E7"/>
    <w:rsid w:val="754B5271"/>
    <w:rsid w:val="763355F8"/>
    <w:rsid w:val="768607B8"/>
    <w:rsid w:val="76955109"/>
    <w:rsid w:val="77132617"/>
    <w:rsid w:val="78A60A86"/>
    <w:rsid w:val="78CC0544"/>
    <w:rsid w:val="791F57B4"/>
    <w:rsid w:val="79566B1C"/>
    <w:rsid w:val="795B17FA"/>
    <w:rsid w:val="79964E12"/>
    <w:rsid w:val="79A21192"/>
    <w:rsid w:val="7A0134A7"/>
    <w:rsid w:val="7AA55316"/>
    <w:rsid w:val="7B444E2C"/>
    <w:rsid w:val="7B683655"/>
    <w:rsid w:val="7BA37017"/>
    <w:rsid w:val="7C6E6C1B"/>
    <w:rsid w:val="7C905B4A"/>
    <w:rsid w:val="7D23502F"/>
    <w:rsid w:val="7D3830D9"/>
    <w:rsid w:val="7E284390"/>
    <w:rsid w:val="7EBB610D"/>
    <w:rsid w:val="7ECF2CC0"/>
    <w:rsid w:val="7EEF509E"/>
    <w:rsid w:val="7FC033F3"/>
    <w:rsid w:val="7FC34561"/>
    <w:rsid w:val="7FE35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pPr>
    <w:rPr>
      <w:rFonts w:ascii="Times New Roman" w:hAnsi="Times New Roman" w:eastAsia="思源宋体 CN ExtraLight"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425"/>
      </w:tabs>
      <w:spacing w:before="120" w:after="120"/>
      <w:ind w:firstLineChars="0"/>
      <w:jc w:val="both"/>
      <w:outlineLvl w:val="0"/>
    </w:pPr>
    <w:rPr>
      <w:b/>
      <w:bCs/>
      <w:kern w:val="44"/>
      <w:sz w:val="32"/>
      <w:szCs w:val="28"/>
    </w:rPr>
  </w:style>
  <w:style w:type="paragraph" w:styleId="3">
    <w:name w:val="heading 2"/>
    <w:basedOn w:val="1"/>
    <w:next w:val="1"/>
    <w:qFormat/>
    <w:uiPriority w:val="0"/>
    <w:pPr>
      <w:keepNext/>
      <w:keepLines/>
      <w:numPr>
        <w:ilvl w:val="1"/>
        <w:numId w:val="1"/>
      </w:numPr>
      <w:tabs>
        <w:tab w:val="left" w:pos="567"/>
      </w:tabs>
      <w:spacing w:before="120" w:after="120"/>
      <w:ind w:firstLineChars="0"/>
      <w:jc w:val="both"/>
      <w:outlineLvl w:val="1"/>
    </w:pPr>
    <w:rPr>
      <w:b/>
      <w:bCs/>
      <w:sz w:val="30"/>
      <w:szCs w:val="32"/>
    </w:rPr>
  </w:style>
  <w:style w:type="paragraph" w:styleId="4">
    <w:name w:val="heading 3"/>
    <w:basedOn w:val="1"/>
    <w:next w:val="1"/>
    <w:qFormat/>
    <w:uiPriority w:val="0"/>
    <w:pPr>
      <w:keepNext/>
      <w:keepLines/>
      <w:numPr>
        <w:ilvl w:val="2"/>
        <w:numId w:val="1"/>
      </w:numPr>
      <w:tabs>
        <w:tab w:val="left" w:pos="567"/>
      </w:tabs>
      <w:spacing w:before="120" w:after="120"/>
      <w:ind w:firstLineChars="0"/>
      <w:jc w:val="both"/>
      <w:outlineLvl w:val="2"/>
    </w:pPr>
    <w:rPr>
      <w:b/>
      <w:bCs/>
      <w:sz w:val="28"/>
      <w:szCs w:val="1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style>
  <w:style w:type="paragraph" w:styleId="6">
    <w:name w:val="toc 3"/>
    <w:basedOn w:val="1"/>
    <w:next w:val="1"/>
    <w:qFormat/>
    <w:uiPriority w:val="39"/>
    <w:pPr>
      <w:spacing w:line="240" w:lineRule="auto"/>
      <w:ind w:firstLine="400" w:firstLineChars="400"/>
    </w:pPr>
    <w:rPr>
      <w:rFonts w:cstheme="minorHAnsi"/>
      <w:iCs/>
      <w:szCs w:val="20"/>
    </w:rPr>
  </w:style>
  <w:style w:type="paragraph" w:styleId="7">
    <w:name w:val="Balloon Text"/>
    <w:basedOn w:val="1"/>
    <w:link w:val="38"/>
    <w:qFormat/>
    <w:uiPriority w:val="0"/>
    <w:pPr>
      <w:spacing w:line="240" w:lineRule="auto"/>
    </w:pPr>
    <w:rPr>
      <w:sz w:val="18"/>
      <w:szCs w:val="18"/>
    </w:rPr>
  </w:style>
  <w:style w:type="paragraph" w:styleId="8">
    <w:name w:val="footer"/>
    <w:basedOn w:val="1"/>
    <w:unhideWhenUsed/>
    <w:qFormat/>
    <w:uiPriority w:val="99"/>
    <w:pPr>
      <w:tabs>
        <w:tab w:val="center" w:pos="4153"/>
        <w:tab w:val="right" w:pos="8306"/>
      </w:tabs>
      <w:snapToGrid w:val="0"/>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spacing w:line="240" w:lineRule="auto"/>
      <w:ind w:firstLine="0" w:firstLineChars="0"/>
    </w:pPr>
    <w:rPr>
      <w:rFonts w:cstheme="minorHAnsi"/>
      <w:bCs/>
      <w:caps/>
      <w:szCs w:val="20"/>
    </w:rPr>
  </w:style>
  <w:style w:type="paragraph" w:styleId="11">
    <w:name w:val="toc 2"/>
    <w:basedOn w:val="1"/>
    <w:next w:val="1"/>
    <w:qFormat/>
    <w:uiPriority w:val="39"/>
    <w:pPr>
      <w:spacing w:line="240" w:lineRule="auto"/>
      <w:ind w:firstLine="200"/>
    </w:pPr>
    <w:rPr>
      <w:rFonts w:cstheme="minorHAnsi"/>
      <w:smallCaps/>
      <w:szCs w:val="20"/>
    </w:rPr>
  </w:style>
  <w:style w:type="paragraph" w:styleId="12">
    <w:name w:val="Normal (Web)"/>
    <w:basedOn w:val="1"/>
    <w:qFormat/>
    <w:uiPriority w:val="0"/>
    <w:rPr>
      <w:sz w:val="24"/>
    </w:rPr>
  </w:style>
  <w:style w:type="character" w:styleId="15">
    <w:name w:val="Strong"/>
    <w:basedOn w:val="14"/>
    <w:qFormat/>
    <w:uiPriority w:val="0"/>
    <w:rPr>
      <w:b/>
    </w:rPr>
  </w:style>
  <w:style w:type="character" w:styleId="16">
    <w:name w:val="FollowedHyperlink"/>
    <w:basedOn w:val="14"/>
    <w:qFormat/>
    <w:uiPriority w:val="0"/>
    <w:rPr>
      <w:color w:val="800080"/>
      <w:u w:val="none"/>
    </w:rPr>
  </w:style>
  <w:style w:type="character" w:styleId="17">
    <w:name w:val="Emphasis"/>
    <w:basedOn w:val="14"/>
    <w:qFormat/>
    <w:uiPriority w:val="0"/>
    <w:rPr>
      <w:b/>
    </w:rPr>
  </w:style>
  <w:style w:type="character" w:styleId="18">
    <w:name w:val="HTML Definition"/>
    <w:basedOn w:val="14"/>
    <w:qFormat/>
    <w:uiPriority w:val="0"/>
  </w:style>
  <w:style w:type="character" w:styleId="19">
    <w:name w:val="HTML Typewriter"/>
    <w:basedOn w:val="14"/>
    <w:qFormat/>
    <w:uiPriority w:val="0"/>
    <w:rPr>
      <w:rFonts w:hint="default" w:ascii="monospace" w:hAnsi="monospace" w:eastAsia="monospace" w:cs="monospace"/>
      <w:sz w:val="20"/>
    </w:rPr>
  </w:style>
  <w:style w:type="character" w:styleId="20">
    <w:name w:val="HTML Acronym"/>
    <w:basedOn w:val="14"/>
    <w:qFormat/>
    <w:uiPriority w:val="0"/>
  </w:style>
  <w:style w:type="character" w:styleId="21">
    <w:name w:val="HTML Variable"/>
    <w:basedOn w:val="14"/>
    <w:qFormat/>
    <w:uiPriority w:val="0"/>
  </w:style>
  <w:style w:type="character" w:styleId="22">
    <w:name w:val="Hyperlink"/>
    <w:basedOn w:val="14"/>
    <w:qFormat/>
    <w:uiPriority w:val="99"/>
    <w:rPr>
      <w:color w:val="0000FF"/>
      <w:u w:val="none"/>
    </w:rPr>
  </w:style>
  <w:style w:type="character" w:styleId="23">
    <w:name w:val="HTML Code"/>
    <w:basedOn w:val="14"/>
    <w:qFormat/>
    <w:uiPriority w:val="0"/>
    <w:rPr>
      <w:rFonts w:hint="default" w:ascii="monospace" w:hAnsi="monospace" w:eastAsia="monospace" w:cs="monospace"/>
      <w:sz w:val="20"/>
    </w:rPr>
  </w:style>
  <w:style w:type="character" w:styleId="24">
    <w:name w:val="HTML Cite"/>
    <w:basedOn w:val="14"/>
    <w:qFormat/>
    <w:uiPriority w:val="0"/>
  </w:style>
  <w:style w:type="character" w:styleId="25">
    <w:name w:val="HTML Keyboard"/>
    <w:basedOn w:val="14"/>
    <w:qFormat/>
    <w:uiPriority w:val="0"/>
    <w:rPr>
      <w:rFonts w:ascii="monospace" w:hAnsi="monospace" w:eastAsia="monospace" w:cs="monospace"/>
      <w:sz w:val="20"/>
    </w:rPr>
  </w:style>
  <w:style w:type="character" w:styleId="26">
    <w:name w:val="HTML Sample"/>
    <w:basedOn w:val="14"/>
    <w:qFormat/>
    <w:uiPriority w:val="0"/>
    <w:rPr>
      <w:rFonts w:hint="default" w:ascii="monospace" w:hAnsi="monospace" w:eastAsia="monospace" w:cs="monospace"/>
    </w:rPr>
  </w:style>
  <w:style w:type="paragraph" w:customStyle="1" w:styleId="27">
    <w:name w:val="1"/>
    <w:basedOn w:val="1"/>
    <w:link w:val="34"/>
    <w:qFormat/>
    <w:uiPriority w:val="0"/>
    <w:pPr>
      <w:ind w:firstLine="0" w:firstLineChars="0"/>
    </w:pPr>
  </w:style>
  <w:style w:type="paragraph" w:customStyle="1" w:styleId="28">
    <w:name w:val="Indent Normal"/>
    <w:basedOn w:val="1"/>
    <w:qFormat/>
    <w:uiPriority w:val="0"/>
    <w:pPr>
      <w:ind w:firstLine="150" w:firstLineChars="150"/>
    </w:pPr>
    <w:rPr>
      <w:sz w:val="24"/>
    </w:rPr>
  </w:style>
  <w:style w:type="paragraph" w:customStyle="1" w:styleId="29">
    <w:name w:val="样式1"/>
    <w:basedOn w:val="1"/>
    <w:qFormat/>
    <w:uiPriority w:val="0"/>
    <w:pPr>
      <w:spacing w:line="300" w:lineRule="auto"/>
      <w:ind w:firstLine="480"/>
    </w:pPr>
    <w:rPr>
      <w:sz w:val="24"/>
    </w:rPr>
  </w:style>
  <w:style w:type="paragraph" w:styleId="30">
    <w:name w:val="No Spacing"/>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styleId="31">
    <w:name w:val="List Paragraph"/>
    <w:basedOn w:val="1"/>
    <w:link w:val="41"/>
    <w:qFormat/>
    <w:uiPriority w:val="34"/>
  </w:style>
  <w:style w:type="paragraph" w:customStyle="1" w:styleId="32">
    <w:name w:val="mini-messagebox-msg"/>
    <w:basedOn w:val="1"/>
    <w:qFormat/>
    <w:uiPriority w:val="0"/>
    <w:pPr>
      <w:wordWrap w:val="0"/>
      <w:spacing w:line="360" w:lineRule="atLeast"/>
      <w:ind w:left="1500"/>
    </w:pPr>
    <w:rPr>
      <w:kern w:val="0"/>
      <w:sz w:val="19"/>
      <w:szCs w:val="19"/>
    </w:rPr>
  </w:style>
  <w:style w:type="character" w:customStyle="1" w:styleId="33">
    <w:name w:val="mini-outputtext1"/>
    <w:basedOn w:val="14"/>
    <w:qFormat/>
    <w:uiPriority w:val="0"/>
  </w:style>
  <w:style w:type="character" w:customStyle="1" w:styleId="34">
    <w:name w:val="1 Char"/>
    <w:link w:val="27"/>
    <w:qFormat/>
    <w:uiPriority w:val="0"/>
  </w:style>
  <w:style w:type="character" w:customStyle="1" w:styleId="35">
    <w:name w:val="hover"/>
    <w:basedOn w:val="14"/>
    <w:qFormat/>
    <w:uiPriority w:val="0"/>
  </w:style>
  <w:style w:type="character" w:customStyle="1" w:styleId="36">
    <w:name w:val="hover1"/>
    <w:basedOn w:val="14"/>
    <w:qFormat/>
    <w:uiPriority w:val="0"/>
    <w:rPr>
      <w:color w:val="2590EB"/>
    </w:rPr>
  </w:style>
  <w:style w:type="character" w:customStyle="1" w:styleId="37">
    <w:name w:val="hover2"/>
    <w:basedOn w:val="14"/>
    <w:qFormat/>
    <w:uiPriority w:val="0"/>
    <w:rPr>
      <w:color w:val="2590EB"/>
    </w:rPr>
  </w:style>
  <w:style w:type="character" w:customStyle="1" w:styleId="38">
    <w:name w:val="批注框文本 Char"/>
    <w:basedOn w:val="14"/>
    <w:link w:val="7"/>
    <w:qFormat/>
    <w:uiPriority w:val="0"/>
    <w:rPr>
      <w:rFonts w:eastAsia="思源宋体 CN ExtraLight"/>
      <w:kern w:val="2"/>
      <w:sz w:val="18"/>
      <w:szCs w:val="18"/>
    </w:rPr>
  </w:style>
  <w:style w:type="paragraph" w:customStyle="1" w:styleId="39">
    <w:name w:val="样式2"/>
    <w:basedOn w:val="31"/>
    <w:link w:val="42"/>
    <w:qFormat/>
    <w:uiPriority w:val="0"/>
    <w:pPr>
      <w:numPr>
        <w:ilvl w:val="0"/>
        <w:numId w:val="2"/>
      </w:numPr>
      <w:ind w:firstLine="0" w:firstLineChars="0"/>
    </w:pPr>
    <w:rPr>
      <w:rFonts w:ascii="思源宋体 CN ExtraLight" w:hAnsi="思源宋体 CN ExtraLight" w:cs="思源宋体 CN ExtraLight"/>
    </w:rPr>
  </w:style>
  <w:style w:type="paragraph" w:customStyle="1" w:styleId="40">
    <w:name w:val="样式3"/>
    <w:basedOn w:val="31"/>
    <w:link w:val="43"/>
    <w:qFormat/>
    <w:uiPriority w:val="0"/>
    <w:pPr>
      <w:numPr>
        <w:ilvl w:val="0"/>
        <w:numId w:val="3"/>
      </w:numPr>
      <w:ind w:firstLineChars="0"/>
    </w:pPr>
    <w:rPr>
      <w:rFonts w:ascii="思源宋体 CN ExtraLight" w:hAnsi="思源宋体 CN ExtraLight" w:cs="思源宋体 CN ExtraLight"/>
    </w:rPr>
  </w:style>
  <w:style w:type="character" w:customStyle="1" w:styleId="41">
    <w:name w:val="列出段落 Char"/>
    <w:basedOn w:val="14"/>
    <w:link w:val="31"/>
    <w:qFormat/>
    <w:uiPriority w:val="34"/>
    <w:rPr>
      <w:rFonts w:eastAsia="思源宋体 CN ExtraLight"/>
      <w:kern w:val="2"/>
      <w:sz w:val="21"/>
      <w:szCs w:val="24"/>
    </w:rPr>
  </w:style>
  <w:style w:type="character" w:customStyle="1" w:styleId="42">
    <w:name w:val="样式2 Char"/>
    <w:basedOn w:val="41"/>
    <w:link w:val="39"/>
    <w:qFormat/>
    <w:uiPriority w:val="0"/>
    <w:rPr>
      <w:rFonts w:ascii="思源宋体 CN ExtraLight" w:hAnsi="思源宋体 CN ExtraLight" w:eastAsia="思源宋体 CN ExtraLight" w:cs="思源宋体 CN ExtraLight"/>
      <w:kern w:val="2"/>
      <w:sz w:val="21"/>
      <w:szCs w:val="24"/>
    </w:rPr>
  </w:style>
  <w:style w:type="character" w:customStyle="1" w:styleId="43">
    <w:name w:val="样式3 Char"/>
    <w:basedOn w:val="41"/>
    <w:link w:val="40"/>
    <w:qFormat/>
    <w:uiPriority w:val="0"/>
    <w:rPr>
      <w:rFonts w:ascii="思源宋体 CN ExtraLight" w:hAnsi="思源宋体 CN ExtraLight" w:eastAsia="思源宋体 CN ExtraLight" w:cs="思源宋体 CN ExtraLight"/>
      <w:kern w:val="2"/>
      <w:sz w:val="21"/>
      <w:szCs w:val="24"/>
    </w:rPr>
  </w:style>
</w:styles>
</file>

<file path=word/_rels/document.xml.rels><?xml version="1.0" encoding="UTF-8" standalone="yes"?>
<Relationships xmlns="http://schemas.openxmlformats.org/package/2006/relationships"><Relationship Id="rId99" Type="http://schemas.openxmlformats.org/officeDocument/2006/relationships/image" Target="media/image88.png"/><Relationship Id="rId98" Type="http://schemas.openxmlformats.org/officeDocument/2006/relationships/image" Target="media/image87.png"/><Relationship Id="rId97" Type="http://schemas.openxmlformats.org/officeDocument/2006/relationships/image" Target="media/image86.png"/><Relationship Id="rId96" Type="http://schemas.openxmlformats.org/officeDocument/2006/relationships/image" Target="media/image85.png"/><Relationship Id="rId95" Type="http://schemas.openxmlformats.org/officeDocument/2006/relationships/image" Target="media/image84.png"/><Relationship Id="rId94" Type="http://schemas.openxmlformats.org/officeDocument/2006/relationships/image" Target="media/image83.png"/><Relationship Id="rId93" Type="http://schemas.openxmlformats.org/officeDocument/2006/relationships/image" Target="media/image82.png"/><Relationship Id="rId92" Type="http://schemas.openxmlformats.org/officeDocument/2006/relationships/image" Target="media/image81.png"/><Relationship Id="rId91" Type="http://schemas.openxmlformats.org/officeDocument/2006/relationships/image" Target="media/image80.png"/><Relationship Id="rId90" Type="http://schemas.openxmlformats.org/officeDocument/2006/relationships/image" Target="media/image79.png"/><Relationship Id="rId9" Type="http://schemas.openxmlformats.org/officeDocument/2006/relationships/footer" Target="footer2.xml"/><Relationship Id="rId89" Type="http://schemas.openxmlformats.org/officeDocument/2006/relationships/image" Target="media/image78.png"/><Relationship Id="rId88" Type="http://schemas.openxmlformats.org/officeDocument/2006/relationships/image" Target="media/image77.png"/><Relationship Id="rId87" Type="http://schemas.openxmlformats.org/officeDocument/2006/relationships/image" Target="media/image76.png"/><Relationship Id="rId86" Type="http://schemas.openxmlformats.org/officeDocument/2006/relationships/image" Target="media/image75.png"/><Relationship Id="rId85" Type="http://schemas.openxmlformats.org/officeDocument/2006/relationships/image" Target="media/image74.png"/><Relationship Id="rId84" Type="http://schemas.openxmlformats.org/officeDocument/2006/relationships/image" Target="media/image73.png"/><Relationship Id="rId83" Type="http://schemas.openxmlformats.org/officeDocument/2006/relationships/image" Target="media/image72.png"/><Relationship Id="rId82" Type="http://schemas.openxmlformats.org/officeDocument/2006/relationships/image" Target="media/image71.png"/><Relationship Id="rId81" Type="http://schemas.openxmlformats.org/officeDocument/2006/relationships/image" Target="media/image70.png"/><Relationship Id="rId80" Type="http://schemas.openxmlformats.org/officeDocument/2006/relationships/image" Target="media/image69.png"/><Relationship Id="rId8" Type="http://schemas.openxmlformats.org/officeDocument/2006/relationships/footer" Target="footer1.xml"/><Relationship Id="rId79" Type="http://schemas.openxmlformats.org/officeDocument/2006/relationships/image" Target="media/image68.png"/><Relationship Id="rId78" Type="http://schemas.openxmlformats.org/officeDocument/2006/relationships/image" Target="media/image67.png"/><Relationship Id="rId77" Type="http://schemas.openxmlformats.org/officeDocument/2006/relationships/image" Target="media/image66.png"/><Relationship Id="rId76" Type="http://schemas.openxmlformats.org/officeDocument/2006/relationships/image" Target="media/image65.png"/><Relationship Id="rId75" Type="http://schemas.openxmlformats.org/officeDocument/2006/relationships/image" Target="media/image64.png"/><Relationship Id="rId74" Type="http://schemas.openxmlformats.org/officeDocument/2006/relationships/image" Target="media/image63.png"/><Relationship Id="rId73" Type="http://schemas.openxmlformats.org/officeDocument/2006/relationships/image" Target="media/image62.png"/><Relationship Id="rId72" Type="http://schemas.openxmlformats.org/officeDocument/2006/relationships/image" Target="media/image61.png"/><Relationship Id="rId71" Type="http://schemas.openxmlformats.org/officeDocument/2006/relationships/image" Target="media/image60.png"/><Relationship Id="rId70" Type="http://schemas.openxmlformats.org/officeDocument/2006/relationships/image" Target="media/image59.png"/><Relationship Id="rId7" Type="http://schemas.openxmlformats.org/officeDocument/2006/relationships/header" Target="header3.xml"/><Relationship Id="rId69" Type="http://schemas.openxmlformats.org/officeDocument/2006/relationships/image" Target="media/image58.png"/><Relationship Id="rId68" Type="http://schemas.openxmlformats.org/officeDocument/2006/relationships/image" Target="media/image57.png"/><Relationship Id="rId67" Type="http://schemas.openxmlformats.org/officeDocument/2006/relationships/image" Target="media/image56.png"/><Relationship Id="rId66" Type="http://schemas.openxmlformats.org/officeDocument/2006/relationships/image" Target="media/image55.png"/><Relationship Id="rId65" Type="http://schemas.openxmlformats.org/officeDocument/2006/relationships/image" Target="media/image54.png"/><Relationship Id="rId64" Type="http://schemas.openxmlformats.org/officeDocument/2006/relationships/image" Target="media/image53.png"/><Relationship Id="rId63" Type="http://schemas.openxmlformats.org/officeDocument/2006/relationships/image" Target="media/image52.png"/><Relationship Id="rId62" Type="http://schemas.openxmlformats.org/officeDocument/2006/relationships/image" Target="media/image51.png"/><Relationship Id="rId61" Type="http://schemas.openxmlformats.org/officeDocument/2006/relationships/image" Target="media/image50.png"/><Relationship Id="rId60" Type="http://schemas.openxmlformats.org/officeDocument/2006/relationships/image" Target="media/image49.png"/><Relationship Id="rId6" Type="http://schemas.openxmlformats.org/officeDocument/2006/relationships/header" Target="header2.xml"/><Relationship Id="rId59" Type="http://schemas.openxmlformats.org/officeDocument/2006/relationships/image" Target="media/image48.png"/><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png"/><Relationship Id="rId54" Type="http://schemas.openxmlformats.org/officeDocument/2006/relationships/image" Target="media/image43.png"/><Relationship Id="rId53" Type="http://schemas.openxmlformats.org/officeDocument/2006/relationships/image" Target="media/image42.png"/><Relationship Id="rId52" Type="http://schemas.openxmlformats.org/officeDocument/2006/relationships/image" Target="media/image41.png"/><Relationship Id="rId51" Type="http://schemas.openxmlformats.org/officeDocument/2006/relationships/image" Target="media/image40.png"/><Relationship Id="rId50" Type="http://schemas.openxmlformats.org/officeDocument/2006/relationships/image" Target="media/image39.png"/><Relationship Id="rId5" Type="http://schemas.openxmlformats.org/officeDocument/2006/relationships/header" Target="header1.xml"/><Relationship Id="rId49" Type="http://schemas.openxmlformats.org/officeDocument/2006/relationships/image" Target="media/image38.png"/><Relationship Id="rId48" Type="http://schemas.openxmlformats.org/officeDocument/2006/relationships/image" Target="media/image37.png"/><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endnotes" Target="endnotes.xml"/><Relationship Id="rId39" Type="http://schemas.openxmlformats.org/officeDocument/2006/relationships/image" Target="media/image28.png"/><Relationship Id="rId38" Type="http://schemas.openxmlformats.org/officeDocument/2006/relationships/image" Target="media/image27.png"/><Relationship Id="rId376" Type="http://schemas.openxmlformats.org/officeDocument/2006/relationships/fontTable" Target="fontTable.xml"/><Relationship Id="rId375" Type="http://schemas.openxmlformats.org/officeDocument/2006/relationships/customXml" Target="../customXml/item1.xml"/><Relationship Id="rId374" Type="http://schemas.openxmlformats.org/officeDocument/2006/relationships/numbering" Target="numbering.xml"/><Relationship Id="rId373" Type="http://schemas.openxmlformats.org/officeDocument/2006/relationships/image" Target="media/image362.png"/><Relationship Id="rId372" Type="http://schemas.openxmlformats.org/officeDocument/2006/relationships/image" Target="media/image361.png"/><Relationship Id="rId371" Type="http://schemas.openxmlformats.org/officeDocument/2006/relationships/image" Target="media/image360.png"/><Relationship Id="rId370" Type="http://schemas.openxmlformats.org/officeDocument/2006/relationships/image" Target="media/image359.png"/><Relationship Id="rId37" Type="http://schemas.openxmlformats.org/officeDocument/2006/relationships/image" Target="media/image26.png"/><Relationship Id="rId369" Type="http://schemas.openxmlformats.org/officeDocument/2006/relationships/image" Target="media/image358.png"/><Relationship Id="rId368" Type="http://schemas.openxmlformats.org/officeDocument/2006/relationships/image" Target="media/image357.png"/><Relationship Id="rId367" Type="http://schemas.openxmlformats.org/officeDocument/2006/relationships/image" Target="media/image356.png"/><Relationship Id="rId366" Type="http://schemas.openxmlformats.org/officeDocument/2006/relationships/image" Target="media/image355.png"/><Relationship Id="rId365" Type="http://schemas.openxmlformats.org/officeDocument/2006/relationships/image" Target="media/image354.png"/><Relationship Id="rId364" Type="http://schemas.openxmlformats.org/officeDocument/2006/relationships/image" Target="media/image353.png"/><Relationship Id="rId363" Type="http://schemas.openxmlformats.org/officeDocument/2006/relationships/image" Target="media/image352.png"/><Relationship Id="rId362" Type="http://schemas.openxmlformats.org/officeDocument/2006/relationships/image" Target="media/image351.png"/><Relationship Id="rId361" Type="http://schemas.openxmlformats.org/officeDocument/2006/relationships/image" Target="media/image350.png"/><Relationship Id="rId360" Type="http://schemas.openxmlformats.org/officeDocument/2006/relationships/image" Target="media/image349.png"/><Relationship Id="rId36" Type="http://schemas.openxmlformats.org/officeDocument/2006/relationships/image" Target="media/image25.png"/><Relationship Id="rId359" Type="http://schemas.openxmlformats.org/officeDocument/2006/relationships/image" Target="media/image348.png"/><Relationship Id="rId358" Type="http://schemas.openxmlformats.org/officeDocument/2006/relationships/image" Target="media/image347.png"/><Relationship Id="rId357" Type="http://schemas.openxmlformats.org/officeDocument/2006/relationships/image" Target="media/image346.png"/><Relationship Id="rId356" Type="http://schemas.openxmlformats.org/officeDocument/2006/relationships/image" Target="media/image345.png"/><Relationship Id="rId355" Type="http://schemas.openxmlformats.org/officeDocument/2006/relationships/image" Target="media/image344.png"/><Relationship Id="rId354" Type="http://schemas.openxmlformats.org/officeDocument/2006/relationships/image" Target="media/image343.png"/><Relationship Id="rId353" Type="http://schemas.openxmlformats.org/officeDocument/2006/relationships/image" Target="media/image342.png"/><Relationship Id="rId352" Type="http://schemas.openxmlformats.org/officeDocument/2006/relationships/image" Target="media/image341.png"/><Relationship Id="rId351" Type="http://schemas.openxmlformats.org/officeDocument/2006/relationships/image" Target="media/image340.png"/><Relationship Id="rId350" Type="http://schemas.openxmlformats.org/officeDocument/2006/relationships/image" Target="media/image339.png"/><Relationship Id="rId35" Type="http://schemas.openxmlformats.org/officeDocument/2006/relationships/image" Target="media/image24.png"/><Relationship Id="rId349" Type="http://schemas.openxmlformats.org/officeDocument/2006/relationships/image" Target="media/image338.png"/><Relationship Id="rId348" Type="http://schemas.openxmlformats.org/officeDocument/2006/relationships/image" Target="media/image337.png"/><Relationship Id="rId347" Type="http://schemas.openxmlformats.org/officeDocument/2006/relationships/image" Target="media/image336.png"/><Relationship Id="rId346" Type="http://schemas.openxmlformats.org/officeDocument/2006/relationships/image" Target="media/image335.png"/><Relationship Id="rId345" Type="http://schemas.openxmlformats.org/officeDocument/2006/relationships/image" Target="media/image334.png"/><Relationship Id="rId344" Type="http://schemas.openxmlformats.org/officeDocument/2006/relationships/image" Target="media/image333.png"/><Relationship Id="rId343" Type="http://schemas.openxmlformats.org/officeDocument/2006/relationships/image" Target="media/image332.png"/><Relationship Id="rId342" Type="http://schemas.openxmlformats.org/officeDocument/2006/relationships/image" Target="media/image331.png"/><Relationship Id="rId341" Type="http://schemas.openxmlformats.org/officeDocument/2006/relationships/image" Target="media/image330.png"/><Relationship Id="rId340" Type="http://schemas.openxmlformats.org/officeDocument/2006/relationships/image" Target="media/image329.png"/><Relationship Id="rId34" Type="http://schemas.openxmlformats.org/officeDocument/2006/relationships/image" Target="media/image23.png"/><Relationship Id="rId339" Type="http://schemas.openxmlformats.org/officeDocument/2006/relationships/image" Target="media/image328.png"/><Relationship Id="rId338" Type="http://schemas.openxmlformats.org/officeDocument/2006/relationships/image" Target="media/image327.png"/><Relationship Id="rId337" Type="http://schemas.openxmlformats.org/officeDocument/2006/relationships/image" Target="media/image326.png"/><Relationship Id="rId336" Type="http://schemas.openxmlformats.org/officeDocument/2006/relationships/image" Target="media/image325.png"/><Relationship Id="rId335" Type="http://schemas.openxmlformats.org/officeDocument/2006/relationships/image" Target="media/image324.png"/><Relationship Id="rId334" Type="http://schemas.openxmlformats.org/officeDocument/2006/relationships/image" Target="media/image323.png"/><Relationship Id="rId333" Type="http://schemas.openxmlformats.org/officeDocument/2006/relationships/image" Target="media/image322.png"/><Relationship Id="rId332" Type="http://schemas.openxmlformats.org/officeDocument/2006/relationships/image" Target="media/image321.png"/><Relationship Id="rId331" Type="http://schemas.openxmlformats.org/officeDocument/2006/relationships/image" Target="media/image320.png"/><Relationship Id="rId330" Type="http://schemas.openxmlformats.org/officeDocument/2006/relationships/image" Target="media/image319.png"/><Relationship Id="rId33" Type="http://schemas.openxmlformats.org/officeDocument/2006/relationships/image" Target="media/image22.png"/><Relationship Id="rId329" Type="http://schemas.openxmlformats.org/officeDocument/2006/relationships/image" Target="media/image318.png"/><Relationship Id="rId328" Type="http://schemas.openxmlformats.org/officeDocument/2006/relationships/image" Target="media/image317.png"/><Relationship Id="rId327" Type="http://schemas.openxmlformats.org/officeDocument/2006/relationships/image" Target="media/image316.png"/><Relationship Id="rId326" Type="http://schemas.openxmlformats.org/officeDocument/2006/relationships/image" Target="media/image315.png"/><Relationship Id="rId325" Type="http://schemas.openxmlformats.org/officeDocument/2006/relationships/image" Target="media/image314.png"/><Relationship Id="rId324" Type="http://schemas.openxmlformats.org/officeDocument/2006/relationships/image" Target="media/image313.png"/><Relationship Id="rId323" Type="http://schemas.openxmlformats.org/officeDocument/2006/relationships/image" Target="media/image312.png"/><Relationship Id="rId322" Type="http://schemas.openxmlformats.org/officeDocument/2006/relationships/image" Target="media/image311.png"/><Relationship Id="rId321" Type="http://schemas.openxmlformats.org/officeDocument/2006/relationships/image" Target="media/image310.png"/><Relationship Id="rId320" Type="http://schemas.openxmlformats.org/officeDocument/2006/relationships/image" Target="media/image309.png"/><Relationship Id="rId32" Type="http://schemas.openxmlformats.org/officeDocument/2006/relationships/image" Target="media/image21.png"/><Relationship Id="rId319" Type="http://schemas.openxmlformats.org/officeDocument/2006/relationships/image" Target="media/image308.png"/><Relationship Id="rId318" Type="http://schemas.openxmlformats.org/officeDocument/2006/relationships/image" Target="media/image307.png"/><Relationship Id="rId317" Type="http://schemas.openxmlformats.org/officeDocument/2006/relationships/image" Target="media/image306.png"/><Relationship Id="rId316" Type="http://schemas.openxmlformats.org/officeDocument/2006/relationships/image" Target="media/image305.png"/><Relationship Id="rId315" Type="http://schemas.openxmlformats.org/officeDocument/2006/relationships/image" Target="media/image304.png"/><Relationship Id="rId314" Type="http://schemas.openxmlformats.org/officeDocument/2006/relationships/image" Target="media/image303.png"/><Relationship Id="rId313" Type="http://schemas.openxmlformats.org/officeDocument/2006/relationships/image" Target="media/image302.png"/><Relationship Id="rId312" Type="http://schemas.openxmlformats.org/officeDocument/2006/relationships/image" Target="media/image301.png"/><Relationship Id="rId311" Type="http://schemas.openxmlformats.org/officeDocument/2006/relationships/image" Target="media/image300.png"/><Relationship Id="rId310" Type="http://schemas.openxmlformats.org/officeDocument/2006/relationships/image" Target="media/image299.png"/><Relationship Id="rId31" Type="http://schemas.openxmlformats.org/officeDocument/2006/relationships/image" Target="media/image20.png"/><Relationship Id="rId309" Type="http://schemas.openxmlformats.org/officeDocument/2006/relationships/image" Target="media/image298.png"/><Relationship Id="rId308" Type="http://schemas.openxmlformats.org/officeDocument/2006/relationships/image" Target="media/image297.png"/><Relationship Id="rId307" Type="http://schemas.openxmlformats.org/officeDocument/2006/relationships/image" Target="media/image296.png"/><Relationship Id="rId306" Type="http://schemas.openxmlformats.org/officeDocument/2006/relationships/image" Target="media/image295.png"/><Relationship Id="rId305" Type="http://schemas.openxmlformats.org/officeDocument/2006/relationships/image" Target="media/image294.png"/><Relationship Id="rId304" Type="http://schemas.openxmlformats.org/officeDocument/2006/relationships/image" Target="media/image293.png"/><Relationship Id="rId303" Type="http://schemas.openxmlformats.org/officeDocument/2006/relationships/image" Target="media/image292.png"/><Relationship Id="rId302" Type="http://schemas.openxmlformats.org/officeDocument/2006/relationships/image" Target="media/image291.png"/><Relationship Id="rId301" Type="http://schemas.openxmlformats.org/officeDocument/2006/relationships/image" Target="media/image290.png"/><Relationship Id="rId300" Type="http://schemas.openxmlformats.org/officeDocument/2006/relationships/image" Target="media/image289.png"/><Relationship Id="rId30" Type="http://schemas.openxmlformats.org/officeDocument/2006/relationships/image" Target="media/image19.png"/><Relationship Id="rId3" Type="http://schemas.openxmlformats.org/officeDocument/2006/relationships/footnotes" Target="footnotes.xml"/><Relationship Id="rId299" Type="http://schemas.openxmlformats.org/officeDocument/2006/relationships/image" Target="media/image288.png"/><Relationship Id="rId298" Type="http://schemas.openxmlformats.org/officeDocument/2006/relationships/image" Target="media/image287.png"/><Relationship Id="rId297" Type="http://schemas.openxmlformats.org/officeDocument/2006/relationships/image" Target="media/image286.png"/><Relationship Id="rId296" Type="http://schemas.openxmlformats.org/officeDocument/2006/relationships/image" Target="media/image285.png"/><Relationship Id="rId295" Type="http://schemas.openxmlformats.org/officeDocument/2006/relationships/image" Target="media/image284.png"/><Relationship Id="rId294" Type="http://schemas.openxmlformats.org/officeDocument/2006/relationships/image" Target="media/image283.png"/><Relationship Id="rId293" Type="http://schemas.openxmlformats.org/officeDocument/2006/relationships/image" Target="media/image282.png"/><Relationship Id="rId292" Type="http://schemas.openxmlformats.org/officeDocument/2006/relationships/image" Target="media/image281.png"/><Relationship Id="rId291" Type="http://schemas.openxmlformats.org/officeDocument/2006/relationships/image" Target="media/image280.png"/><Relationship Id="rId290" Type="http://schemas.openxmlformats.org/officeDocument/2006/relationships/image" Target="media/image279.png"/><Relationship Id="rId29" Type="http://schemas.openxmlformats.org/officeDocument/2006/relationships/image" Target="media/image18.png"/><Relationship Id="rId289" Type="http://schemas.openxmlformats.org/officeDocument/2006/relationships/image" Target="media/image278.png"/><Relationship Id="rId288" Type="http://schemas.openxmlformats.org/officeDocument/2006/relationships/image" Target="media/image277.png"/><Relationship Id="rId287" Type="http://schemas.openxmlformats.org/officeDocument/2006/relationships/image" Target="media/image276.png"/><Relationship Id="rId286" Type="http://schemas.openxmlformats.org/officeDocument/2006/relationships/image" Target="media/image275.png"/><Relationship Id="rId285" Type="http://schemas.openxmlformats.org/officeDocument/2006/relationships/image" Target="media/image274.png"/><Relationship Id="rId284" Type="http://schemas.openxmlformats.org/officeDocument/2006/relationships/image" Target="media/image273.png"/><Relationship Id="rId283" Type="http://schemas.openxmlformats.org/officeDocument/2006/relationships/image" Target="media/image272.png"/><Relationship Id="rId282" Type="http://schemas.openxmlformats.org/officeDocument/2006/relationships/image" Target="media/image271.png"/><Relationship Id="rId281" Type="http://schemas.openxmlformats.org/officeDocument/2006/relationships/image" Target="media/image270.png"/><Relationship Id="rId280" Type="http://schemas.openxmlformats.org/officeDocument/2006/relationships/image" Target="media/image269.png"/><Relationship Id="rId28" Type="http://schemas.openxmlformats.org/officeDocument/2006/relationships/image" Target="media/image17.png"/><Relationship Id="rId279" Type="http://schemas.openxmlformats.org/officeDocument/2006/relationships/image" Target="media/image268.png"/><Relationship Id="rId278" Type="http://schemas.openxmlformats.org/officeDocument/2006/relationships/image" Target="media/image267.png"/><Relationship Id="rId277" Type="http://schemas.openxmlformats.org/officeDocument/2006/relationships/image" Target="media/image266.png"/><Relationship Id="rId276" Type="http://schemas.openxmlformats.org/officeDocument/2006/relationships/image" Target="media/image265.png"/><Relationship Id="rId275" Type="http://schemas.openxmlformats.org/officeDocument/2006/relationships/image" Target="media/image264.png"/><Relationship Id="rId274" Type="http://schemas.openxmlformats.org/officeDocument/2006/relationships/image" Target="media/image263.png"/><Relationship Id="rId273" Type="http://schemas.openxmlformats.org/officeDocument/2006/relationships/image" Target="media/image262.png"/><Relationship Id="rId272" Type="http://schemas.openxmlformats.org/officeDocument/2006/relationships/image" Target="media/image261.png"/><Relationship Id="rId271" Type="http://schemas.openxmlformats.org/officeDocument/2006/relationships/image" Target="media/image260.png"/><Relationship Id="rId270" Type="http://schemas.openxmlformats.org/officeDocument/2006/relationships/image" Target="media/image259.png"/><Relationship Id="rId27" Type="http://schemas.openxmlformats.org/officeDocument/2006/relationships/image" Target="media/image16.png"/><Relationship Id="rId269" Type="http://schemas.openxmlformats.org/officeDocument/2006/relationships/image" Target="media/image258.png"/><Relationship Id="rId268" Type="http://schemas.openxmlformats.org/officeDocument/2006/relationships/image" Target="media/image257.png"/><Relationship Id="rId267" Type="http://schemas.openxmlformats.org/officeDocument/2006/relationships/image" Target="media/image256.png"/><Relationship Id="rId266" Type="http://schemas.openxmlformats.org/officeDocument/2006/relationships/image" Target="media/image255.png"/><Relationship Id="rId265" Type="http://schemas.openxmlformats.org/officeDocument/2006/relationships/image" Target="media/image254.png"/><Relationship Id="rId264" Type="http://schemas.openxmlformats.org/officeDocument/2006/relationships/image" Target="media/image253.png"/><Relationship Id="rId263" Type="http://schemas.openxmlformats.org/officeDocument/2006/relationships/image" Target="media/image252.png"/><Relationship Id="rId262" Type="http://schemas.openxmlformats.org/officeDocument/2006/relationships/image" Target="media/image251.png"/><Relationship Id="rId261" Type="http://schemas.openxmlformats.org/officeDocument/2006/relationships/image" Target="media/image250.png"/><Relationship Id="rId260" Type="http://schemas.openxmlformats.org/officeDocument/2006/relationships/image" Target="media/image249.png"/><Relationship Id="rId26" Type="http://schemas.openxmlformats.org/officeDocument/2006/relationships/image" Target="media/image15.png"/><Relationship Id="rId259" Type="http://schemas.openxmlformats.org/officeDocument/2006/relationships/image" Target="media/image248.png"/><Relationship Id="rId258" Type="http://schemas.openxmlformats.org/officeDocument/2006/relationships/image" Target="media/image247.png"/><Relationship Id="rId257" Type="http://schemas.openxmlformats.org/officeDocument/2006/relationships/image" Target="media/image246.png"/><Relationship Id="rId256" Type="http://schemas.openxmlformats.org/officeDocument/2006/relationships/image" Target="media/image245.png"/><Relationship Id="rId255" Type="http://schemas.openxmlformats.org/officeDocument/2006/relationships/image" Target="media/image244.png"/><Relationship Id="rId254" Type="http://schemas.openxmlformats.org/officeDocument/2006/relationships/image" Target="media/image243.png"/><Relationship Id="rId253" Type="http://schemas.openxmlformats.org/officeDocument/2006/relationships/image" Target="media/image242.png"/><Relationship Id="rId252" Type="http://schemas.openxmlformats.org/officeDocument/2006/relationships/image" Target="media/image241.png"/><Relationship Id="rId251" Type="http://schemas.openxmlformats.org/officeDocument/2006/relationships/image" Target="media/image240.png"/><Relationship Id="rId250" Type="http://schemas.openxmlformats.org/officeDocument/2006/relationships/image" Target="media/image239.png"/><Relationship Id="rId25" Type="http://schemas.openxmlformats.org/officeDocument/2006/relationships/image" Target="media/image14.png"/><Relationship Id="rId249" Type="http://schemas.openxmlformats.org/officeDocument/2006/relationships/image" Target="media/image238.png"/><Relationship Id="rId248" Type="http://schemas.openxmlformats.org/officeDocument/2006/relationships/image" Target="media/image237.png"/><Relationship Id="rId247" Type="http://schemas.openxmlformats.org/officeDocument/2006/relationships/image" Target="media/image236.png"/><Relationship Id="rId246" Type="http://schemas.openxmlformats.org/officeDocument/2006/relationships/image" Target="media/image235.png"/><Relationship Id="rId245" Type="http://schemas.openxmlformats.org/officeDocument/2006/relationships/image" Target="media/image234.png"/><Relationship Id="rId244" Type="http://schemas.openxmlformats.org/officeDocument/2006/relationships/image" Target="media/image233.png"/><Relationship Id="rId243" Type="http://schemas.openxmlformats.org/officeDocument/2006/relationships/image" Target="media/image232.png"/><Relationship Id="rId242" Type="http://schemas.openxmlformats.org/officeDocument/2006/relationships/image" Target="media/image231.png"/><Relationship Id="rId241" Type="http://schemas.openxmlformats.org/officeDocument/2006/relationships/image" Target="media/image230.png"/><Relationship Id="rId240" Type="http://schemas.openxmlformats.org/officeDocument/2006/relationships/image" Target="media/image229.png"/><Relationship Id="rId24" Type="http://schemas.openxmlformats.org/officeDocument/2006/relationships/image" Target="media/image13.png"/><Relationship Id="rId239" Type="http://schemas.openxmlformats.org/officeDocument/2006/relationships/image" Target="media/image228.png"/><Relationship Id="rId238" Type="http://schemas.openxmlformats.org/officeDocument/2006/relationships/image" Target="media/image227.png"/><Relationship Id="rId237" Type="http://schemas.openxmlformats.org/officeDocument/2006/relationships/image" Target="media/image226.png"/><Relationship Id="rId236" Type="http://schemas.openxmlformats.org/officeDocument/2006/relationships/image" Target="media/image225.png"/><Relationship Id="rId235" Type="http://schemas.openxmlformats.org/officeDocument/2006/relationships/image" Target="media/image224.png"/><Relationship Id="rId234" Type="http://schemas.openxmlformats.org/officeDocument/2006/relationships/image" Target="media/image223.png"/><Relationship Id="rId233" Type="http://schemas.openxmlformats.org/officeDocument/2006/relationships/image" Target="media/image222.png"/><Relationship Id="rId232" Type="http://schemas.openxmlformats.org/officeDocument/2006/relationships/image" Target="media/image221.png"/><Relationship Id="rId231" Type="http://schemas.openxmlformats.org/officeDocument/2006/relationships/image" Target="media/image220.png"/><Relationship Id="rId230" Type="http://schemas.openxmlformats.org/officeDocument/2006/relationships/image" Target="media/image219.png"/><Relationship Id="rId23" Type="http://schemas.openxmlformats.org/officeDocument/2006/relationships/image" Target="media/image12.png"/><Relationship Id="rId229" Type="http://schemas.openxmlformats.org/officeDocument/2006/relationships/image" Target="media/image218.png"/><Relationship Id="rId228" Type="http://schemas.openxmlformats.org/officeDocument/2006/relationships/image" Target="media/image217.png"/><Relationship Id="rId227" Type="http://schemas.openxmlformats.org/officeDocument/2006/relationships/image" Target="media/image216.png"/><Relationship Id="rId226" Type="http://schemas.openxmlformats.org/officeDocument/2006/relationships/image" Target="media/image215.png"/><Relationship Id="rId225" Type="http://schemas.openxmlformats.org/officeDocument/2006/relationships/image" Target="media/image214.png"/><Relationship Id="rId224" Type="http://schemas.openxmlformats.org/officeDocument/2006/relationships/image" Target="media/image213.png"/><Relationship Id="rId223" Type="http://schemas.openxmlformats.org/officeDocument/2006/relationships/image" Target="media/image212.png"/><Relationship Id="rId222" Type="http://schemas.openxmlformats.org/officeDocument/2006/relationships/image" Target="media/image211.png"/><Relationship Id="rId221" Type="http://schemas.openxmlformats.org/officeDocument/2006/relationships/image" Target="media/image210.png"/><Relationship Id="rId220" Type="http://schemas.openxmlformats.org/officeDocument/2006/relationships/image" Target="media/image209.png"/><Relationship Id="rId22" Type="http://schemas.openxmlformats.org/officeDocument/2006/relationships/image" Target="media/image11.png"/><Relationship Id="rId219" Type="http://schemas.openxmlformats.org/officeDocument/2006/relationships/image" Target="media/image208.png"/><Relationship Id="rId218" Type="http://schemas.openxmlformats.org/officeDocument/2006/relationships/image" Target="media/image207.png"/><Relationship Id="rId217" Type="http://schemas.openxmlformats.org/officeDocument/2006/relationships/image" Target="media/image206.png"/><Relationship Id="rId216" Type="http://schemas.openxmlformats.org/officeDocument/2006/relationships/image" Target="media/image205.png"/><Relationship Id="rId215" Type="http://schemas.openxmlformats.org/officeDocument/2006/relationships/image" Target="media/image204.png"/><Relationship Id="rId214" Type="http://schemas.openxmlformats.org/officeDocument/2006/relationships/image" Target="media/image203.png"/><Relationship Id="rId213" Type="http://schemas.openxmlformats.org/officeDocument/2006/relationships/image" Target="media/image202.png"/><Relationship Id="rId212" Type="http://schemas.openxmlformats.org/officeDocument/2006/relationships/image" Target="media/image201.png"/><Relationship Id="rId211" Type="http://schemas.openxmlformats.org/officeDocument/2006/relationships/image" Target="media/image200.png"/><Relationship Id="rId210" Type="http://schemas.openxmlformats.org/officeDocument/2006/relationships/image" Target="media/image199.png"/><Relationship Id="rId21" Type="http://schemas.openxmlformats.org/officeDocument/2006/relationships/image" Target="media/image10.png"/><Relationship Id="rId209" Type="http://schemas.openxmlformats.org/officeDocument/2006/relationships/image" Target="media/image198.png"/><Relationship Id="rId208" Type="http://schemas.openxmlformats.org/officeDocument/2006/relationships/image" Target="media/image197.png"/><Relationship Id="rId207" Type="http://schemas.openxmlformats.org/officeDocument/2006/relationships/image" Target="media/image196.png"/><Relationship Id="rId206" Type="http://schemas.openxmlformats.org/officeDocument/2006/relationships/image" Target="media/image195.png"/><Relationship Id="rId205" Type="http://schemas.openxmlformats.org/officeDocument/2006/relationships/image" Target="media/image194.png"/><Relationship Id="rId204" Type="http://schemas.openxmlformats.org/officeDocument/2006/relationships/image" Target="media/image193.png"/><Relationship Id="rId203" Type="http://schemas.openxmlformats.org/officeDocument/2006/relationships/image" Target="media/image192.png"/><Relationship Id="rId202" Type="http://schemas.openxmlformats.org/officeDocument/2006/relationships/image" Target="media/image191.png"/><Relationship Id="rId201" Type="http://schemas.openxmlformats.org/officeDocument/2006/relationships/image" Target="media/image190.png"/><Relationship Id="rId200" Type="http://schemas.openxmlformats.org/officeDocument/2006/relationships/image" Target="media/image189.png"/><Relationship Id="rId20" Type="http://schemas.openxmlformats.org/officeDocument/2006/relationships/image" Target="media/image9.png"/><Relationship Id="rId2" Type="http://schemas.openxmlformats.org/officeDocument/2006/relationships/settings" Target="settings.xml"/><Relationship Id="rId199" Type="http://schemas.openxmlformats.org/officeDocument/2006/relationships/image" Target="media/image188.png"/><Relationship Id="rId198" Type="http://schemas.openxmlformats.org/officeDocument/2006/relationships/image" Target="media/image187.png"/><Relationship Id="rId197" Type="http://schemas.openxmlformats.org/officeDocument/2006/relationships/image" Target="media/image186.png"/><Relationship Id="rId196" Type="http://schemas.openxmlformats.org/officeDocument/2006/relationships/image" Target="media/image185.png"/><Relationship Id="rId195" Type="http://schemas.openxmlformats.org/officeDocument/2006/relationships/image" Target="media/image184.png"/><Relationship Id="rId194" Type="http://schemas.openxmlformats.org/officeDocument/2006/relationships/image" Target="media/image183.png"/><Relationship Id="rId193" Type="http://schemas.openxmlformats.org/officeDocument/2006/relationships/image" Target="media/image182.png"/><Relationship Id="rId192" Type="http://schemas.openxmlformats.org/officeDocument/2006/relationships/image" Target="media/image181.png"/><Relationship Id="rId191" Type="http://schemas.openxmlformats.org/officeDocument/2006/relationships/image" Target="media/image180.png"/><Relationship Id="rId190" Type="http://schemas.openxmlformats.org/officeDocument/2006/relationships/image" Target="media/image179.png"/><Relationship Id="rId19" Type="http://schemas.openxmlformats.org/officeDocument/2006/relationships/image" Target="media/image8.png"/><Relationship Id="rId189" Type="http://schemas.openxmlformats.org/officeDocument/2006/relationships/image" Target="media/image178.png"/><Relationship Id="rId188" Type="http://schemas.openxmlformats.org/officeDocument/2006/relationships/image" Target="media/image177.png"/><Relationship Id="rId187" Type="http://schemas.openxmlformats.org/officeDocument/2006/relationships/image" Target="media/image176.png"/><Relationship Id="rId186" Type="http://schemas.openxmlformats.org/officeDocument/2006/relationships/image" Target="media/image175.png"/><Relationship Id="rId185" Type="http://schemas.openxmlformats.org/officeDocument/2006/relationships/image" Target="media/image174.png"/><Relationship Id="rId184" Type="http://schemas.openxmlformats.org/officeDocument/2006/relationships/image" Target="media/image173.png"/><Relationship Id="rId183" Type="http://schemas.openxmlformats.org/officeDocument/2006/relationships/image" Target="media/image172.png"/><Relationship Id="rId182" Type="http://schemas.openxmlformats.org/officeDocument/2006/relationships/image" Target="media/image171.png"/><Relationship Id="rId181" Type="http://schemas.openxmlformats.org/officeDocument/2006/relationships/image" Target="media/image170.png"/><Relationship Id="rId180" Type="http://schemas.openxmlformats.org/officeDocument/2006/relationships/image" Target="media/image169.png"/><Relationship Id="rId18" Type="http://schemas.openxmlformats.org/officeDocument/2006/relationships/image" Target="media/image7.png"/><Relationship Id="rId179" Type="http://schemas.openxmlformats.org/officeDocument/2006/relationships/image" Target="media/image168.png"/><Relationship Id="rId178" Type="http://schemas.openxmlformats.org/officeDocument/2006/relationships/image" Target="media/image167.png"/><Relationship Id="rId177" Type="http://schemas.openxmlformats.org/officeDocument/2006/relationships/image" Target="media/image166.png"/><Relationship Id="rId176" Type="http://schemas.openxmlformats.org/officeDocument/2006/relationships/image" Target="media/image165.png"/><Relationship Id="rId175" Type="http://schemas.openxmlformats.org/officeDocument/2006/relationships/image" Target="media/image164.png"/><Relationship Id="rId174" Type="http://schemas.openxmlformats.org/officeDocument/2006/relationships/image" Target="media/image163.png"/><Relationship Id="rId173" Type="http://schemas.openxmlformats.org/officeDocument/2006/relationships/image" Target="media/image162.png"/><Relationship Id="rId172" Type="http://schemas.openxmlformats.org/officeDocument/2006/relationships/image" Target="media/image161.png"/><Relationship Id="rId171" Type="http://schemas.openxmlformats.org/officeDocument/2006/relationships/image" Target="media/image160.png"/><Relationship Id="rId170" Type="http://schemas.openxmlformats.org/officeDocument/2006/relationships/image" Target="media/image159.png"/><Relationship Id="rId17" Type="http://schemas.openxmlformats.org/officeDocument/2006/relationships/image" Target="media/image6.png"/><Relationship Id="rId169" Type="http://schemas.openxmlformats.org/officeDocument/2006/relationships/image" Target="media/image158.png"/><Relationship Id="rId168" Type="http://schemas.openxmlformats.org/officeDocument/2006/relationships/image" Target="media/image157.png"/><Relationship Id="rId167" Type="http://schemas.openxmlformats.org/officeDocument/2006/relationships/image" Target="media/image156.png"/><Relationship Id="rId166" Type="http://schemas.openxmlformats.org/officeDocument/2006/relationships/image" Target="media/image155.png"/><Relationship Id="rId165" Type="http://schemas.openxmlformats.org/officeDocument/2006/relationships/image" Target="media/image154.png"/><Relationship Id="rId164" Type="http://schemas.openxmlformats.org/officeDocument/2006/relationships/image" Target="media/image153.png"/><Relationship Id="rId163" Type="http://schemas.openxmlformats.org/officeDocument/2006/relationships/image" Target="media/image152.png"/><Relationship Id="rId162" Type="http://schemas.openxmlformats.org/officeDocument/2006/relationships/image" Target="media/image151.png"/><Relationship Id="rId161" Type="http://schemas.openxmlformats.org/officeDocument/2006/relationships/image" Target="media/image150.png"/><Relationship Id="rId160" Type="http://schemas.openxmlformats.org/officeDocument/2006/relationships/image" Target="media/image149.png"/><Relationship Id="rId16" Type="http://schemas.openxmlformats.org/officeDocument/2006/relationships/image" Target="media/image5.png"/><Relationship Id="rId159" Type="http://schemas.openxmlformats.org/officeDocument/2006/relationships/image" Target="media/image148.png"/><Relationship Id="rId158" Type="http://schemas.openxmlformats.org/officeDocument/2006/relationships/image" Target="media/image147.png"/><Relationship Id="rId157" Type="http://schemas.openxmlformats.org/officeDocument/2006/relationships/image" Target="media/image146.png"/><Relationship Id="rId156" Type="http://schemas.openxmlformats.org/officeDocument/2006/relationships/image" Target="media/image145.png"/><Relationship Id="rId155" Type="http://schemas.openxmlformats.org/officeDocument/2006/relationships/image" Target="media/image144.png"/><Relationship Id="rId154" Type="http://schemas.openxmlformats.org/officeDocument/2006/relationships/image" Target="media/image143.png"/><Relationship Id="rId153" Type="http://schemas.openxmlformats.org/officeDocument/2006/relationships/image" Target="media/image142.png"/><Relationship Id="rId152" Type="http://schemas.openxmlformats.org/officeDocument/2006/relationships/image" Target="media/image141.png"/><Relationship Id="rId151" Type="http://schemas.openxmlformats.org/officeDocument/2006/relationships/image" Target="media/image140.png"/><Relationship Id="rId150" Type="http://schemas.openxmlformats.org/officeDocument/2006/relationships/image" Target="media/image139.png"/><Relationship Id="rId15" Type="http://schemas.openxmlformats.org/officeDocument/2006/relationships/image" Target="media/image4.png"/><Relationship Id="rId149" Type="http://schemas.openxmlformats.org/officeDocument/2006/relationships/image" Target="media/image138.png"/><Relationship Id="rId148" Type="http://schemas.openxmlformats.org/officeDocument/2006/relationships/image" Target="media/image137.png"/><Relationship Id="rId147" Type="http://schemas.openxmlformats.org/officeDocument/2006/relationships/image" Target="media/image136.png"/><Relationship Id="rId146" Type="http://schemas.openxmlformats.org/officeDocument/2006/relationships/image" Target="media/image135.png"/><Relationship Id="rId145" Type="http://schemas.openxmlformats.org/officeDocument/2006/relationships/image" Target="media/image134.png"/><Relationship Id="rId144" Type="http://schemas.openxmlformats.org/officeDocument/2006/relationships/image" Target="media/image133.png"/><Relationship Id="rId143" Type="http://schemas.openxmlformats.org/officeDocument/2006/relationships/image" Target="media/image132.png"/><Relationship Id="rId142" Type="http://schemas.openxmlformats.org/officeDocument/2006/relationships/image" Target="media/image131.png"/><Relationship Id="rId141" Type="http://schemas.openxmlformats.org/officeDocument/2006/relationships/image" Target="media/image130.png"/><Relationship Id="rId140" Type="http://schemas.openxmlformats.org/officeDocument/2006/relationships/image" Target="media/image129.png"/><Relationship Id="rId14" Type="http://schemas.openxmlformats.org/officeDocument/2006/relationships/image" Target="media/image3.png"/><Relationship Id="rId139" Type="http://schemas.openxmlformats.org/officeDocument/2006/relationships/image" Target="media/image128.png"/><Relationship Id="rId138" Type="http://schemas.openxmlformats.org/officeDocument/2006/relationships/image" Target="media/image127.png"/><Relationship Id="rId137" Type="http://schemas.openxmlformats.org/officeDocument/2006/relationships/image" Target="media/image126.png"/><Relationship Id="rId136" Type="http://schemas.openxmlformats.org/officeDocument/2006/relationships/image" Target="media/image125.png"/><Relationship Id="rId135" Type="http://schemas.openxmlformats.org/officeDocument/2006/relationships/image" Target="media/image124.png"/><Relationship Id="rId134" Type="http://schemas.openxmlformats.org/officeDocument/2006/relationships/image" Target="media/image123.png"/><Relationship Id="rId133" Type="http://schemas.openxmlformats.org/officeDocument/2006/relationships/image" Target="media/image122.png"/><Relationship Id="rId132" Type="http://schemas.openxmlformats.org/officeDocument/2006/relationships/image" Target="media/image121.png"/><Relationship Id="rId131" Type="http://schemas.openxmlformats.org/officeDocument/2006/relationships/image" Target="media/image120.png"/><Relationship Id="rId130" Type="http://schemas.openxmlformats.org/officeDocument/2006/relationships/image" Target="media/image119.png"/><Relationship Id="rId13" Type="http://schemas.openxmlformats.org/officeDocument/2006/relationships/image" Target="media/image2.png"/><Relationship Id="rId129" Type="http://schemas.openxmlformats.org/officeDocument/2006/relationships/image" Target="media/image118.png"/><Relationship Id="rId128" Type="http://schemas.openxmlformats.org/officeDocument/2006/relationships/image" Target="media/image117.png"/><Relationship Id="rId127" Type="http://schemas.openxmlformats.org/officeDocument/2006/relationships/image" Target="media/image116.png"/><Relationship Id="rId126" Type="http://schemas.openxmlformats.org/officeDocument/2006/relationships/image" Target="media/image115.png"/><Relationship Id="rId125" Type="http://schemas.openxmlformats.org/officeDocument/2006/relationships/image" Target="media/image114.png"/><Relationship Id="rId124" Type="http://schemas.openxmlformats.org/officeDocument/2006/relationships/image" Target="media/image113.png"/><Relationship Id="rId123" Type="http://schemas.openxmlformats.org/officeDocument/2006/relationships/image" Target="media/image112.png"/><Relationship Id="rId122" Type="http://schemas.openxmlformats.org/officeDocument/2006/relationships/image" Target="media/image111.png"/><Relationship Id="rId121" Type="http://schemas.openxmlformats.org/officeDocument/2006/relationships/image" Target="media/image110.png"/><Relationship Id="rId120" Type="http://schemas.openxmlformats.org/officeDocument/2006/relationships/image" Target="media/image109.png"/><Relationship Id="rId12" Type="http://schemas.openxmlformats.org/officeDocument/2006/relationships/image" Target="media/image1.png"/><Relationship Id="rId119" Type="http://schemas.openxmlformats.org/officeDocument/2006/relationships/image" Target="media/image108.png"/><Relationship Id="rId118" Type="http://schemas.openxmlformats.org/officeDocument/2006/relationships/image" Target="media/image107.png"/><Relationship Id="rId117" Type="http://schemas.openxmlformats.org/officeDocument/2006/relationships/image" Target="media/image106.png"/><Relationship Id="rId116" Type="http://schemas.openxmlformats.org/officeDocument/2006/relationships/image" Target="media/image105.png"/><Relationship Id="rId115" Type="http://schemas.openxmlformats.org/officeDocument/2006/relationships/image" Target="media/image104.png"/><Relationship Id="rId114" Type="http://schemas.openxmlformats.org/officeDocument/2006/relationships/image" Target="media/image103.png"/><Relationship Id="rId113" Type="http://schemas.openxmlformats.org/officeDocument/2006/relationships/image" Target="media/image102.png"/><Relationship Id="rId112" Type="http://schemas.openxmlformats.org/officeDocument/2006/relationships/image" Target="media/image101.png"/><Relationship Id="rId111" Type="http://schemas.openxmlformats.org/officeDocument/2006/relationships/image" Target="media/image100.png"/><Relationship Id="rId110" Type="http://schemas.openxmlformats.org/officeDocument/2006/relationships/image" Target="media/image99.png"/><Relationship Id="rId11" Type="http://schemas.openxmlformats.org/officeDocument/2006/relationships/theme" Target="theme/theme1.xml"/><Relationship Id="rId109" Type="http://schemas.openxmlformats.org/officeDocument/2006/relationships/image" Target="media/image98.png"/><Relationship Id="rId108" Type="http://schemas.openxmlformats.org/officeDocument/2006/relationships/image" Target="media/image97.png"/><Relationship Id="rId107" Type="http://schemas.openxmlformats.org/officeDocument/2006/relationships/image" Target="media/image96.png"/><Relationship Id="rId106" Type="http://schemas.openxmlformats.org/officeDocument/2006/relationships/image" Target="media/image95.png"/><Relationship Id="rId105" Type="http://schemas.openxmlformats.org/officeDocument/2006/relationships/image" Target="media/image94.png"/><Relationship Id="rId104" Type="http://schemas.openxmlformats.org/officeDocument/2006/relationships/image" Target="media/image93.png"/><Relationship Id="rId103" Type="http://schemas.openxmlformats.org/officeDocument/2006/relationships/image" Target="media/image92.png"/><Relationship Id="rId102" Type="http://schemas.openxmlformats.org/officeDocument/2006/relationships/image" Target="media/image91.png"/><Relationship Id="rId101" Type="http://schemas.openxmlformats.org/officeDocument/2006/relationships/image" Target="media/image90.png"/><Relationship Id="rId100" Type="http://schemas.openxmlformats.org/officeDocument/2006/relationships/image" Target="media/image89.png"/><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5B6AD-13C0-4BD4-9BED-8159AF0330D7}">
  <ds:schemaRefs/>
</ds:datastoreItem>
</file>

<file path=docProps/app.xml><?xml version="1.0" encoding="utf-8"?>
<Properties xmlns="http://schemas.openxmlformats.org/officeDocument/2006/extended-properties" xmlns:vt="http://schemas.openxmlformats.org/officeDocument/2006/docPropsVTypes">
  <Template>Normal.dotm</Template>
  <Company>国泰新点股份软件有限公司  0512-58188000               </Company>
  <Pages>134</Pages>
  <Words>11053</Words>
  <Characters>11384</Characters>
  <Lines>249</Lines>
  <Paragraphs>70</Paragraphs>
  <TotalTime>16</TotalTime>
  <ScaleCrop>false</ScaleCrop>
  <LinksUpToDate>false</LinksUpToDate>
  <CharactersWithSpaces>11505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2018-08-10T05:52:00Z</dcterms:created>
  <dc:creator>﹎ωǒ们偠开鈊</dc:creator>
  <cp:lastModifiedBy>Epoint</cp:lastModifiedBy>
  <dcterms:modified xsi:type="dcterms:W3CDTF">2026-07-28T11:03:07Z</dcterms:modified>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eyJoZGlkIjoiNzY4MGY2ODQ1M2ZiZTA2NTgyYzM5MWNhNWZhNzBlYWEiLCJ1c2VySWQiOiIxMDU0NDEwMTgwIn0=</vt:lpwstr>
  </property>
  <property fmtid="{D5CDD505-2E9C-101B-9397-08002B2CF9AE}" pid="4" name="ICV">
    <vt:lpwstr>9654F6D440A74A6292FC55B3D2F37718_13</vt:lpwstr>
  </property>
</Properties>
</file>